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762AA" w14:textId="77777777" w:rsidR="009B1329" w:rsidRPr="00AC4B21" w:rsidRDefault="00AC4B21" w:rsidP="00C21D5F">
      <w:pPr>
        <w:pStyle w:val="Tloslovan"/>
        <w:keepNext/>
        <w:numPr>
          <w:ilvl w:val="0"/>
          <w:numId w:val="0"/>
        </w:numPr>
        <w:spacing w:before="360"/>
        <w:ind w:left="851"/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t>Sociálně od</w:t>
      </w:r>
      <w:bookmarkStart w:id="0" w:name="_GoBack"/>
      <w:bookmarkEnd w:id="0"/>
      <w:r w:rsidRPr="00AC4B21">
        <w:rPr>
          <w:b/>
          <w:bCs/>
          <w:sz w:val="24"/>
          <w:szCs w:val="24"/>
        </w:rPr>
        <w:t>povědné zadávání</w:t>
      </w:r>
    </w:p>
    <w:p w14:paraId="0790C909" w14:textId="77777777" w:rsidR="00AC4B21" w:rsidRPr="00AC4B21" w:rsidRDefault="00AC4B21" w:rsidP="00F76AB4">
      <w:pPr>
        <w:pStyle w:val="Tloslovan"/>
        <w:keepNext/>
        <w:numPr>
          <w:ilvl w:val="0"/>
          <w:numId w:val="0"/>
        </w:numPr>
        <w:ind w:left="851" w:hanging="851"/>
      </w:pPr>
      <w:r>
        <w:rPr>
          <w:rFonts w:eastAsia="Calibri"/>
          <w:lang w:eastAsia="cs-CZ"/>
        </w:rPr>
        <w:t>Zadavatel při přípravě zadávacích podmínek posoudil</w:t>
      </w:r>
      <w:r w:rsidR="00DF0B16">
        <w:rPr>
          <w:rFonts w:eastAsia="Calibri"/>
          <w:lang w:eastAsia="cs-CZ"/>
        </w:rPr>
        <w:t xml:space="preserve"> a </w:t>
      </w:r>
      <w:r>
        <w:rPr>
          <w:rFonts w:eastAsia="Calibri"/>
          <w:lang w:eastAsia="cs-CZ"/>
        </w:rPr>
        <w:t xml:space="preserve">zohlednil možnosti použití zásad </w:t>
      </w:r>
      <w:r w:rsidR="00434E72">
        <w:rPr>
          <w:rFonts w:eastAsia="Calibri"/>
          <w:lang w:eastAsia="cs-CZ"/>
        </w:rPr>
        <w:t xml:space="preserve">sociálně </w:t>
      </w:r>
      <w:r>
        <w:rPr>
          <w:rFonts w:eastAsia="Calibri"/>
          <w:lang w:eastAsia="cs-CZ"/>
        </w:rPr>
        <w:t>odpovědného zadávání veřejných zakázek,</w:t>
      </w:r>
      <w:r w:rsidR="00DF0B16">
        <w:rPr>
          <w:rFonts w:eastAsia="Calibri"/>
          <w:lang w:eastAsia="cs-CZ"/>
        </w:rPr>
        <w:t xml:space="preserve"> a </w:t>
      </w:r>
      <w:r>
        <w:rPr>
          <w:rFonts w:eastAsia="Calibri"/>
          <w:lang w:eastAsia="cs-CZ"/>
        </w:rPr>
        <w:t>to</w:t>
      </w:r>
      <w:r w:rsidR="00DF0B16">
        <w:rPr>
          <w:rFonts w:eastAsia="Calibri"/>
          <w:lang w:eastAsia="cs-CZ"/>
        </w:rPr>
        <w:t xml:space="preserve"> s </w:t>
      </w:r>
      <w:r>
        <w:rPr>
          <w:rFonts w:eastAsia="Calibri"/>
          <w:lang w:eastAsia="cs-CZ"/>
        </w:rPr>
        <w:t>následujícím výsledkem.</w:t>
      </w:r>
    </w:p>
    <w:p w14:paraId="587D175D" w14:textId="77777777" w:rsidR="00AC4B21" w:rsidRDefault="00AC4B21" w:rsidP="00F76AB4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</w:t>
      </w:r>
      <w:r w:rsidR="00495494">
        <w:rPr>
          <w:rFonts w:eastAsia="Calibri"/>
          <w:lang w:eastAsia="cs-CZ"/>
        </w:rPr>
        <w:t>při zadávání této veřejné zakázky zohlednil tyto aspekty sociálně odpovědného zadávání:</w:t>
      </w:r>
    </w:p>
    <w:p w14:paraId="51F6345C" w14:textId="651CC500" w:rsidR="00495494" w:rsidRDefault="009A6C6D" w:rsidP="00495494">
      <w:pPr>
        <w:pStyle w:val="Tloslovan"/>
        <w:numPr>
          <w:ilvl w:val="2"/>
          <w:numId w:val="16"/>
        </w:numPr>
        <w:rPr>
          <w:rFonts w:eastAsia="Calibri"/>
          <w:lang w:eastAsia="cs-CZ"/>
        </w:rPr>
      </w:pPr>
      <w:r w:rsidRPr="009A6C6D">
        <w:rPr>
          <w:rFonts w:eastAsia="Calibri"/>
          <w:lang w:eastAsia="cs-CZ"/>
        </w:rPr>
        <w:t>Zadavatel má zájem, aby předmět veřejné zakázky byl plněn malými či středními podniky, což je v souladu s požadavky uvedenými ve směrnici EU o zadávání veřejných zakázek (2014/24/EU), a to zejména v článcích 78 a 124. Zakázka svým rozsahem, předmětem a stanovenými požadavky na kvalifikaci dodavatelů umožňuje účast malých a středních podniků při zachování nezbytných požadavků na odbornost, které vyplývají z povahy zakázky.</w:t>
      </w:r>
    </w:p>
    <w:p w14:paraId="580AA95F" w14:textId="77777777" w:rsidR="00AC4B21" w:rsidRPr="00AC4B21" w:rsidRDefault="00AC4B21" w:rsidP="00C21D5F">
      <w:pPr>
        <w:pStyle w:val="Tloslovan"/>
        <w:keepNext/>
        <w:numPr>
          <w:ilvl w:val="0"/>
          <w:numId w:val="0"/>
        </w:numPr>
        <w:spacing w:before="360"/>
        <w:ind w:left="851"/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t>Environmentálně odpovědné zadávání</w:t>
      </w:r>
    </w:p>
    <w:p w14:paraId="2C108C83" w14:textId="77777777" w:rsidR="00434E72" w:rsidRPr="00AC4B21" w:rsidRDefault="00434E72" w:rsidP="00F76AB4">
      <w:pPr>
        <w:pStyle w:val="Tloslovan"/>
        <w:keepNext/>
        <w:numPr>
          <w:ilvl w:val="0"/>
          <w:numId w:val="0"/>
        </w:numPr>
        <w:ind w:left="851" w:hanging="851"/>
      </w:pPr>
      <w:r>
        <w:rPr>
          <w:rFonts w:eastAsia="Calibri"/>
          <w:lang w:eastAsia="cs-CZ"/>
        </w:rPr>
        <w:t>Zadavatel při přípravě zadávacích podmínek posoudil</w:t>
      </w:r>
      <w:r w:rsidR="00DF0B16">
        <w:rPr>
          <w:rFonts w:eastAsia="Calibri"/>
          <w:lang w:eastAsia="cs-CZ"/>
        </w:rPr>
        <w:t xml:space="preserve"> a </w:t>
      </w:r>
      <w:r>
        <w:rPr>
          <w:rFonts w:eastAsia="Calibri"/>
          <w:lang w:eastAsia="cs-CZ"/>
        </w:rPr>
        <w:t>zohlednil možnosti použití zásad environmentálně odpovědného zadávání veřejných zakázek,</w:t>
      </w:r>
      <w:r w:rsidR="00DF0B16">
        <w:rPr>
          <w:rFonts w:eastAsia="Calibri"/>
          <w:lang w:eastAsia="cs-CZ"/>
        </w:rPr>
        <w:t xml:space="preserve"> a </w:t>
      </w:r>
      <w:r>
        <w:rPr>
          <w:rFonts w:eastAsia="Calibri"/>
          <w:lang w:eastAsia="cs-CZ"/>
        </w:rPr>
        <w:t>to</w:t>
      </w:r>
      <w:r w:rsidR="00DF0B16">
        <w:rPr>
          <w:rFonts w:eastAsia="Calibri"/>
          <w:lang w:eastAsia="cs-CZ"/>
        </w:rPr>
        <w:t> </w:t>
      </w:r>
      <w:r>
        <w:rPr>
          <w:rFonts w:eastAsia="Calibri"/>
          <w:lang w:eastAsia="cs-CZ"/>
        </w:rPr>
        <w:t>s následujícím výsledkem.</w:t>
      </w:r>
    </w:p>
    <w:p w14:paraId="11EB3FC1" w14:textId="77777777" w:rsidR="00434E72" w:rsidRDefault="00434E72" w:rsidP="00F76AB4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Zadavatel při zadávání této veřejné zakázky zohlednil tyto aspekty environmentálně odpovědného zadávání:</w:t>
      </w:r>
    </w:p>
    <w:p w14:paraId="694FB2CA" w14:textId="0C07F150" w:rsidR="0064410C" w:rsidRDefault="009A6C6D" w:rsidP="0064410C">
      <w:pPr>
        <w:pStyle w:val="Tloslovan"/>
        <w:numPr>
          <w:ilvl w:val="2"/>
          <w:numId w:val="34"/>
        </w:numPr>
        <w:rPr>
          <w:rFonts w:eastAsia="Calibri"/>
          <w:lang w:eastAsia="cs-CZ"/>
        </w:rPr>
      </w:pPr>
      <w:r w:rsidRPr="009A6C6D">
        <w:rPr>
          <w:rFonts w:eastAsia="Calibri"/>
          <w:lang w:eastAsia="cs-CZ"/>
        </w:rPr>
        <w:t>Do zadávacích podmínek byly zakomponovány požadavky na postupy v souladu se standardy péče o přírodu o krajinu, které vyc</w:t>
      </w:r>
      <w:r w:rsidR="007754F7">
        <w:rPr>
          <w:rFonts w:eastAsia="Calibri"/>
          <w:lang w:eastAsia="cs-CZ"/>
        </w:rPr>
        <w:t>házejí z příkladů dobré praxe v </w:t>
      </w:r>
      <w:r w:rsidRPr="009A6C6D">
        <w:rPr>
          <w:rFonts w:eastAsia="Calibri"/>
          <w:lang w:eastAsia="cs-CZ"/>
        </w:rPr>
        <w:t>daném oboru a jsou podkladem, který má sloužit ke zkvalitnění prováděných prací i s ohledem na životní prostředí</w:t>
      </w:r>
      <w:r>
        <w:rPr>
          <w:rFonts w:eastAsia="Calibri"/>
          <w:lang w:eastAsia="cs-CZ"/>
        </w:rPr>
        <w:t>.</w:t>
      </w:r>
    </w:p>
    <w:p w14:paraId="4960C12E" w14:textId="77777777" w:rsidR="00AC4B21" w:rsidRPr="00AC4B21" w:rsidRDefault="00AC4B21" w:rsidP="00C21D5F">
      <w:pPr>
        <w:pStyle w:val="Tloslovan"/>
        <w:keepNext/>
        <w:numPr>
          <w:ilvl w:val="0"/>
          <w:numId w:val="0"/>
        </w:numPr>
        <w:spacing w:before="360"/>
        <w:ind w:left="851"/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t>Inovace</w:t>
      </w:r>
    </w:p>
    <w:p w14:paraId="1FDFD7BB" w14:textId="77777777" w:rsidR="00434E72" w:rsidRPr="00AC4B21" w:rsidRDefault="00434E72" w:rsidP="00F76AB4">
      <w:pPr>
        <w:pStyle w:val="Tloslovan"/>
        <w:keepNext/>
        <w:numPr>
          <w:ilvl w:val="0"/>
          <w:numId w:val="0"/>
        </w:numPr>
        <w:ind w:left="851" w:hanging="851"/>
      </w:pPr>
      <w:r>
        <w:rPr>
          <w:rFonts w:eastAsia="Calibri"/>
          <w:lang w:eastAsia="cs-CZ"/>
        </w:rPr>
        <w:t>Zadavatel při přípravě zadávacích podmínek posoudil</w:t>
      </w:r>
      <w:r w:rsidR="00DF0B16">
        <w:rPr>
          <w:rFonts w:eastAsia="Calibri"/>
          <w:lang w:eastAsia="cs-CZ"/>
        </w:rPr>
        <w:t xml:space="preserve"> a </w:t>
      </w:r>
      <w:r>
        <w:rPr>
          <w:rFonts w:eastAsia="Calibri"/>
          <w:lang w:eastAsia="cs-CZ"/>
        </w:rPr>
        <w:t xml:space="preserve">zohlednil možnosti použití </w:t>
      </w:r>
      <w:r w:rsidR="00547842">
        <w:rPr>
          <w:rFonts w:eastAsia="Calibri"/>
          <w:lang w:eastAsia="cs-CZ"/>
        </w:rPr>
        <w:t>inovací při</w:t>
      </w:r>
      <w:r>
        <w:rPr>
          <w:rFonts w:eastAsia="Calibri"/>
          <w:lang w:eastAsia="cs-CZ"/>
        </w:rPr>
        <w:t xml:space="preserve"> zadávání veřejných zakázek,</w:t>
      </w:r>
      <w:r w:rsidR="00DF0B16">
        <w:rPr>
          <w:rFonts w:eastAsia="Calibri"/>
          <w:lang w:eastAsia="cs-CZ"/>
        </w:rPr>
        <w:t xml:space="preserve"> a </w:t>
      </w:r>
      <w:r>
        <w:rPr>
          <w:rFonts w:eastAsia="Calibri"/>
          <w:lang w:eastAsia="cs-CZ"/>
        </w:rPr>
        <w:t>to</w:t>
      </w:r>
      <w:r w:rsidR="00DF0B16">
        <w:rPr>
          <w:rFonts w:eastAsia="Calibri"/>
          <w:lang w:eastAsia="cs-CZ"/>
        </w:rPr>
        <w:t xml:space="preserve"> s </w:t>
      </w:r>
      <w:r>
        <w:rPr>
          <w:rFonts w:eastAsia="Calibri"/>
          <w:lang w:eastAsia="cs-CZ"/>
        </w:rPr>
        <w:t>následujícím výsledkem.</w:t>
      </w:r>
    </w:p>
    <w:p w14:paraId="1230C124" w14:textId="77777777" w:rsidR="00434E72" w:rsidRDefault="00434E72" w:rsidP="00F76AB4">
      <w:pPr>
        <w:pStyle w:val="Tloslovan"/>
        <w:numPr>
          <w:ilvl w:val="0"/>
          <w:numId w:val="0"/>
        </w:numPr>
        <w:ind w:left="851" w:hanging="851"/>
      </w:pPr>
      <w:r>
        <w:rPr>
          <w:rFonts w:eastAsia="Calibri"/>
          <w:lang w:eastAsia="cs-CZ"/>
        </w:rPr>
        <w:t xml:space="preserve">Zadavatel při zadávání této veřejné zakázky posoudil možnosti uplatnění aspektů </w:t>
      </w:r>
      <w:r w:rsidR="00547842">
        <w:rPr>
          <w:rFonts w:eastAsia="Calibri"/>
          <w:lang w:eastAsia="cs-CZ"/>
        </w:rPr>
        <w:t>inovací při</w:t>
      </w:r>
      <w:r>
        <w:rPr>
          <w:rFonts w:eastAsia="Calibri"/>
          <w:lang w:eastAsia="cs-CZ"/>
        </w:rPr>
        <w:t xml:space="preserve"> zadávání</w:t>
      </w:r>
      <w:r w:rsidR="00DF0B16">
        <w:rPr>
          <w:rFonts w:eastAsia="Calibri"/>
          <w:lang w:eastAsia="cs-CZ"/>
        </w:rPr>
        <w:t xml:space="preserve"> a </w:t>
      </w:r>
      <w:r>
        <w:rPr>
          <w:rFonts w:eastAsia="Calibri"/>
          <w:lang w:eastAsia="cs-CZ"/>
        </w:rPr>
        <w:t xml:space="preserve">konstatuje, že </w:t>
      </w:r>
      <w:r w:rsidRPr="00434E72">
        <w:rPr>
          <w:rFonts w:eastAsia="Calibri"/>
          <w:lang w:eastAsia="cs-CZ"/>
        </w:rPr>
        <w:t>při vytváření zadávacích podmínek</w:t>
      </w:r>
      <w:r>
        <w:rPr>
          <w:rFonts w:eastAsia="Calibri"/>
          <w:lang w:eastAsia="cs-CZ"/>
        </w:rPr>
        <w:t xml:space="preserve"> včetně způsobu </w:t>
      </w:r>
      <w:r w:rsidRPr="00434E72">
        <w:rPr>
          <w:rFonts w:eastAsia="Calibri"/>
          <w:lang w:eastAsia="cs-CZ"/>
        </w:rPr>
        <w:t>hodnocení nabídek</w:t>
      </w:r>
      <w:r w:rsidR="00DF0B16">
        <w:rPr>
          <w:rFonts w:eastAsia="Calibri"/>
          <w:lang w:eastAsia="cs-CZ"/>
        </w:rPr>
        <w:t xml:space="preserve"> a </w:t>
      </w:r>
      <w:r>
        <w:rPr>
          <w:rFonts w:eastAsia="Calibri"/>
          <w:lang w:eastAsia="cs-CZ"/>
        </w:rPr>
        <w:t>pravidel pro výběr</w:t>
      </w:r>
      <w:r w:rsidRPr="00434E72">
        <w:rPr>
          <w:rFonts w:eastAsia="Calibri"/>
          <w:lang w:eastAsia="cs-CZ"/>
        </w:rPr>
        <w:t xml:space="preserve"> dodavatele</w:t>
      </w:r>
      <w:r>
        <w:rPr>
          <w:rFonts w:eastAsia="Calibri"/>
          <w:lang w:eastAsia="cs-CZ"/>
        </w:rPr>
        <w:t xml:space="preserve"> veřejné zakázky nebylo možné jejich použití.</w:t>
      </w:r>
    </w:p>
    <w:sectPr w:rsidR="00434E72" w:rsidSect="000422B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AE3B0" w14:textId="77777777" w:rsidR="00D86701" w:rsidRDefault="00D86701" w:rsidP="005066D2">
      <w:r>
        <w:separator/>
      </w:r>
    </w:p>
  </w:endnote>
  <w:endnote w:type="continuationSeparator" w:id="0">
    <w:p w14:paraId="258C9B27" w14:textId="77777777" w:rsidR="00D86701" w:rsidRDefault="00D86701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01B72" w14:textId="71346C87" w:rsidR="00E3536F" w:rsidRPr="00933444" w:rsidRDefault="00E3536F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 w:rsidR="00E16064">
      <w:rPr>
        <w:rFonts w:eastAsia="Calibri"/>
        <w:noProof/>
        <w:sz w:val="20"/>
        <w:szCs w:val="20"/>
        <w:lang w:val="en-US"/>
      </w:rPr>
      <w:t>1</w:t>
    </w:r>
    <w:r w:rsidRPr="00CD6AC4">
      <w:rPr>
        <w:rFonts w:eastAsia="Calibri"/>
        <w:sz w:val="20"/>
        <w:szCs w:val="20"/>
        <w:lang w:val="en-US"/>
      </w:rPr>
      <w:fldChar w:fldCharType="end"/>
    </w:r>
    <w:r w:rsidR="00DF0B16"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 w:rsidR="00E16064">
      <w:rPr>
        <w:rFonts w:eastAsia="Calibri"/>
        <w:noProof/>
        <w:sz w:val="20"/>
        <w:szCs w:val="20"/>
        <w:lang w:val="en-US"/>
      </w:rPr>
      <w:t>1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0C9CC" w14:textId="77777777" w:rsidR="00D962D6" w:rsidRPr="00515259" w:rsidRDefault="00E16064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3ACD4" w14:textId="77777777" w:rsidR="00D86701" w:rsidRDefault="00D86701" w:rsidP="005066D2">
      <w:r>
        <w:separator/>
      </w:r>
    </w:p>
  </w:footnote>
  <w:footnote w:type="continuationSeparator" w:id="0">
    <w:p w14:paraId="7C0F0F05" w14:textId="77777777" w:rsidR="00D86701" w:rsidRDefault="00D86701" w:rsidP="0050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2D619" w14:textId="14505BC9" w:rsidR="00D962D6" w:rsidRPr="000422B0" w:rsidRDefault="00E16064" w:rsidP="000422B0">
    <w:pPr>
      <w:spacing w:before="0" w:after="160" w:line="259" w:lineRule="auto"/>
      <w:jc w:val="center"/>
      <w:rPr>
        <w:b/>
        <w:sz w:val="20"/>
        <w:szCs w:val="28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235CB9">
          <w:rPr>
            <w:sz w:val="20"/>
            <w:szCs w:val="20"/>
          </w:rPr>
          <w:t xml:space="preserve">Příloha č. </w:t>
        </w:r>
        <w:r>
          <w:rPr>
            <w:sz w:val="20"/>
            <w:szCs w:val="20"/>
          </w:rPr>
          <w:t>2</w:t>
        </w:r>
        <w:r w:rsidR="00235CB9">
          <w:rPr>
            <w:sz w:val="20"/>
            <w:szCs w:val="20"/>
          </w:rPr>
          <w:t xml:space="preserve"> Výzvy k podání nabídek: </w:t>
        </w:r>
        <w:r w:rsidR="009B1329">
          <w:rPr>
            <w:sz w:val="20"/>
            <w:szCs w:val="20"/>
          </w:rPr>
          <w:t>O</w:t>
        </w:r>
        <w:r w:rsidR="009B1329" w:rsidRPr="009B1329">
          <w:rPr>
            <w:sz w:val="20"/>
            <w:szCs w:val="20"/>
          </w:rPr>
          <w:t>důvodnění dodržení zásad sociálně</w:t>
        </w:r>
        <w:r w:rsidR="00DF0B16">
          <w:rPr>
            <w:sz w:val="20"/>
            <w:szCs w:val="20"/>
          </w:rPr>
          <w:t xml:space="preserve"> a </w:t>
        </w:r>
        <w:r w:rsidR="009B1329" w:rsidRPr="009B1329">
          <w:rPr>
            <w:sz w:val="20"/>
            <w:szCs w:val="20"/>
          </w:rPr>
          <w:t>environmentálně odpovědného zadávání</w:t>
        </w:r>
        <w:r w:rsidR="00DF0B16">
          <w:rPr>
            <w:sz w:val="20"/>
            <w:szCs w:val="20"/>
          </w:rPr>
          <w:t xml:space="preserve"> a </w:t>
        </w:r>
        <w:r w:rsidR="009B1329" w:rsidRPr="009B1329">
          <w:rPr>
            <w:sz w:val="20"/>
            <w:szCs w:val="20"/>
          </w:rPr>
          <w:t>inovací</w:t>
        </w:r>
      </w:sdtContent>
    </w:sdt>
    <w:r w:rsidR="00D962D6">
      <w:rPr>
        <w:sz w:val="20"/>
        <w:szCs w:val="20"/>
      </w:rPr>
      <w:t xml:space="preserve"> </w:t>
    </w:r>
    <w:r w:rsidR="00737CB6">
      <w:rPr>
        <w:sz w:val="20"/>
        <w:szCs w:val="20"/>
      </w:rPr>
      <w:t xml:space="preserve">ve smyslu ZZVZ </w:t>
    </w:r>
    <w:r w:rsidR="00D962D6" w:rsidRPr="005C056F">
      <w:rPr>
        <w:sz w:val="20"/>
        <w:szCs w:val="20"/>
      </w:rPr>
      <w:t xml:space="preserve">– </w:t>
    </w:r>
    <w:r w:rsidR="00D962D6" w:rsidRPr="000422B0">
      <w:rPr>
        <w:sz w:val="16"/>
        <w:szCs w:val="20"/>
      </w:rPr>
      <w:t>„</w:t>
    </w:r>
    <w:r w:rsidR="00556E16" w:rsidRPr="00556E16">
      <w:rPr>
        <w:b/>
        <w:sz w:val="20"/>
        <w:szCs w:val="20"/>
      </w:rPr>
      <w:t xml:space="preserve">IM IP LIFE – </w:t>
    </w:r>
    <w:proofErr w:type="spellStart"/>
    <w:r w:rsidR="00556E16" w:rsidRPr="00556E16">
      <w:rPr>
        <w:b/>
        <w:sz w:val="20"/>
        <w:szCs w:val="20"/>
      </w:rPr>
      <w:t>Pařezení</w:t>
    </w:r>
    <w:proofErr w:type="spellEnd"/>
    <w:r w:rsidR="00556E16" w:rsidRPr="00556E16">
      <w:rPr>
        <w:b/>
        <w:sz w:val="20"/>
        <w:szCs w:val="20"/>
      </w:rPr>
      <w:t xml:space="preserve"> – oplocenky na Vysoké stráni</w:t>
    </w:r>
    <w:r w:rsidR="00712D9E" w:rsidRPr="000422B0">
      <w:rPr>
        <w:b/>
        <w:sz w:val="16"/>
      </w:rPr>
      <w:t>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7C606" w14:textId="77777777" w:rsidR="00D962D6" w:rsidRPr="00BA50CE" w:rsidRDefault="00E16064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073482752"/>
        <w:placeholder>
          <w:docPart w:val="F4160D65376B47F6ABC1B4563403E84D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0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6D"/>
    <w:rsid w:val="00006266"/>
    <w:rsid w:val="00007F4B"/>
    <w:rsid w:val="00024F36"/>
    <w:rsid w:val="000422B0"/>
    <w:rsid w:val="00046F11"/>
    <w:rsid w:val="000531DC"/>
    <w:rsid w:val="00056C69"/>
    <w:rsid w:val="00067828"/>
    <w:rsid w:val="0007295B"/>
    <w:rsid w:val="00074933"/>
    <w:rsid w:val="00084321"/>
    <w:rsid w:val="00097BC6"/>
    <w:rsid w:val="000A4276"/>
    <w:rsid w:val="000C3224"/>
    <w:rsid w:val="000D2D3E"/>
    <w:rsid w:val="000E6D6E"/>
    <w:rsid w:val="00104227"/>
    <w:rsid w:val="00110CA5"/>
    <w:rsid w:val="001361BA"/>
    <w:rsid w:val="0014017E"/>
    <w:rsid w:val="00147C12"/>
    <w:rsid w:val="00165C44"/>
    <w:rsid w:val="001742E3"/>
    <w:rsid w:val="00191EB0"/>
    <w:rsid w:val="001A433A"/>
    <w:rsid w:val="001C6974"/>
    <w:rsid w:val="001D10F8"/>
    <w:rsid w:val="001D468C"/>
    <w:rsid w:val="001D4C2C"/>
    <w:rsid w:val="001E29C4"/>
    <w:rsid w:val="001E6B43"/>
    <w:rsid w:val="001E78AD"/>
    <w:rsid w:val="001F1203"/>
    <w:rsid w:val="002137A2"/>
    <w:rsid w:val="0021622E"/>
    <w:rsid w:val="00222832"/>
    <w:rsid w:val="002260D6"/>
    <w:rsid w:val="0022725A"/>
    <w:rsid w:val="00227603"/>
    <w:rsid w:val="0022762B"/>
    <w:rsid w:val="00235CB9"/>
    <w:rsid w:val="00280415"/>
    <w:rsid w:val="00280CBC"/>
    <w:rsid w:val="002905A3"/>
    <w:rsid w:val="00297665"/>
    <w:rsid w:val="002B63EA"/>
    <w:rsid w:val="002C27F1"/>
    <w:rsid w:val="002C68EC"/>
    <w:rsid w:val="002D6626"/>
    <w:rsid w:val="002E74F7"/>
    <w:rsid w:val="00303D43"/>
    <w:rsid w:val="0030491F"/>
    <w:rsid w:val="00317CA2"/>
    <w:rsid w:val="00333773"/>
    <w:rsid w:val="00334798"/>
    <w:rsid w:val="00334CC2"/>
    <w:rsid w:val="00344DAC"/>
    <w:rsid w:val="00352E80"/>
    <w:rsid w:val="00357B7E"/>
    <w:rsid w:val="00357F72"/>
    <w:rsid w:val="00370681"/>
    <w:rsid w:val="003925CD"/>
    <w:rsid w:val="00393585"/>
    <w:rsid w:val="003A6773"/>
    <w:rsid w:val="003B0D07"/>
    <w:rsid w:val="003B1ACB"/>
    <w:rsid w:val="003B34AC"/>
    <w:rsid w:val="003B766D"/>
    <w:rsid w:val="003D480F"/>
    <w:rsid w:val="003E4608"/>
    <w:rsid w:val="003F2EA2"/>
    <w:rsid w:val="004337CB"/>
    <w:rsid w:val="00434E72"/>
    <w:rsid w:val="00437142"/>
    <w:rsid w:val="0047394E"/>
    <w:rsid w:val="004806F6"/>
    <w:rsid w:val="00493A1A"/>
    <w:rsid w:val="00495494"/>
    <w:rsid w:val="00496FC9"/>
    <w:rsid w:val="004A6A9A"/>
    <w:rsid w:val="004E274D"/>
    <w:rsid w:val="00504371"/>
    <w:rsid w:val="005066D2"/>
    <w:rsid w:val="00506E80"/>
    <w:rsid w:val="00515259"/>
    <w:rsid w:val="00515522"/>
    <w:rsid w:val="00521FC9"/>
    <w:rsid w:val="005227BD"/>
    <w:rsid w:val="00536151"/>
    <w:rsid w:val="005369D8"/>
    <w:rsid w:val="00547842"/>
    <w:rsid w:val="00556E16"/>
    <w:rsid w:val="00566DB5"/>
    <w:rsid w:val="00571D80"/>
    <w:rsid w:val="00573643"/>
    <w:rsid w:val="005936BD"/>
    <w:rsid w:val="005958EF"/>
    <w:rsid w:val="005A00F6"/>
    <w:rsid w:val="005A0EC7"/>
    <w:rsid w:val="005A5802"/>
    <w:rsid w:val="005C0F6D"/>
    <w:rsid w:val="005C172F"/>
    <w:rsid w:val="005C3F2B"/>
    <w:rsid w:val="006256BA"/>
    <w:rsid w:val="006331DC"/>
    <w:rsid w:val="0064410C"/>
    <w:rsid w:val="006704DC"/>
    <w:rsid w:val="00672AAE"/>
    <w:rsid w:val="006A0B54"/>
    <w:rsid w:val="006A2F1C"/>
    <w:rsid w:val="006C1834"/>
    <w:rsid w:val="006C6959"/>
    <w:rsid w:val="006D03E5"/>
    <w:rsid w:val="006D2503"/>
    <w:rsid w:val="006D46E3"/>
    <w:rsid w:val="006F599E"/>
    <w:rsid w:val="006F676B"/>
    <w:rsid w:val="00712D9E"/>
    <w:rsid w:val="00713986"/>
    <w:rsid w:val="00737CB6"/>
    <w:rsid w:val="00761177"/>
    <w:rsid w:val="00762919"/>
    <w:rsid w:val="007754F7"/>
    <w:rsid w:val="00780C8A"/>
    <w:rsid w:val="0078499B"/>
    <w:rsid w:val="00794F87"/>
    <w:rsid w:val="00797F5A"/>
    <w:rsid w:val="007A0CE4"/>
    <w:rsid w:val="007A176D"/>
    <w:rsid w:val="007C48FA"/>
    <w:rsid w:val="007C4D20"/>
    <w:rsid w:val="007C7FE3"/>
    <w:rsid w:val="007D0618"/>
    <w:rsid w:val="00800C18"/>
    <w:rsid w:val="008030A6"/>
    <w:rsid w:val="00806110"/>
    <w:rsid w:val="00813D66"/>
    <w:rsid w:val="00822191"/>
    <w:rsid w:val="008433BA"/>
    <w:rsid w:val="00845481"/>
    <w:rsid w:val="00845C20"/>
    <w:rsid w:val="0085118A"/>
    <w:rsid w:val="008546AF"/>
    <w:rsid w:val="0086303A"/>
    <w:rsid w:val="00866F0F"/>
    <w:rsid w:val="00875395"/>
    <w:rsid w:val="0088125A"/>
    <w:rsid w:val="00882BF6"/>
    <w:rsid w:val="00884643"/>
    <w:rsid w:val="00885F81"/>
    <w:rsid w:val="008B64F9"/>
    <w:rsid w:val="008C74B5"/>
    <w:rsid w:val="008C7DE0"/>
    <w:rsid w:val="008E17B9"/>
    <w:rsid w:val="008E74B5"/>
    <w:rsid w:val="00902243"/>
    <w:rsid w:val="00902DE2"/>
    <w:rsid w:val="00907B1E"/>
    <w:rsid w:val="00913CAF"/>
    <w:rsid w:val="009165A5"/>
    <w:rsid w:val="00921C04"/>
    <w:rsid w:val="00933444"/>
    <w:rsid w:val="00940795"/>
    <w:rsid w:val="0097478D"/>
    <w:rsid w:val="00982E0B"/>
    <w:rsid w:val="00992C64"/>
    <w:rsid w:val="009A6C6D"/>
    <w:rsid w:val="009B1329"/>
    <w:rsid w:val="009B3420"/>
    <w:rsid w:val="009C5570"/>
    <w:rsid w:val="009D38B9"/>
    <w:rsid w:val="009D43AD"/>
    <w:rsid w:val="009D53DA"/>
    <w:rsid w:val="009F5D76"/>
    <w:rsid w:val="00A138FD"/>
    <w:rsid w:val="00A173CF"/>
    <w:rsid w:val="00A31C63"/>
    <w:rsid w:val="00A3397A"/>
    <w:rsid w:val="00A33BB2"/>
    <w:rsid w:val="00A3730D"/>
    <w:rsid w:val="00A41623"/>
    <w:rsid w:val="00A57C4D"/>
    <w:rsid w:val="00A61E27"/>
    <w:rsid w:val="00A83716"/>
    <w:rsid w:val="00A96912"/>
    <w:rsid w:val="00AC4B21"/>
    <w:rsid w:val="00AC5DC2"/>
    <w:rsid w:val="00AF2F6F"/>
    <w:rsid w:val="00B37533"/>
    <w:rsid w:val="00B40775"/>
    <w:rsid w:val="00B42723"/>
    <w:rsid w:val="00B4374E"/>
    <w:rsid w:val="00B553C7"/>
    <w:rsid w:val="00B5718A"/>
    <w:rsid w:val="00B62987"/>
    <w:rsid w:val="00B66A17"/>
    <w:rsid w:val="00B74A58"/>
    <w:rsid w:val="00B81A5C"/>
    <w:rsid w:val="00B83C99"/>
    <w:rsid w:val="00B9678B"/>
    <w:rsid w:val="00BA2019"/>
    <w:rsid w:val="00BA50CE"/>
    <w:rsid w:val="00BB4B04"/>
    <w:rsid w:val="00BD565E"/>
    <w:rsid w:val="00BD62C1"/>
    <w:rsid w:val="00BF0B4A"/>
    <w:rsid w:val="00C021E2"/>
    <w:rsid w:val="00C07D79"/>
    <w:rsid w:val="00C20440"/>
    <w:rsid w:val="00C21D5F"/>
    <w:rsid w:val="00C46C13"/>
    <w:rsid w:val="00C7406E"/>
    <w:rsid w:val="00C76D5E"/>
    <w:rsid w:val="00C96C2E"/>
    <w:rsid w:val="00CA4A7B"/>
    <w:rsid w:val="00CD23A3"/>
    <w:rsid w:val="00CE329E"/>
    <w:rsid w:val="00CE431E"/>
    <w:rsid w:val="00CE5FF7"/>
    <w:rsid w:val="00CF7913"/>
    <w:rsid w:val="00D04678"/>
    <w:rsid w:val="00D05791"/>
    <w:rsid w:val="00D410A1"/>
    <w:rsid w:val="00D44314"/>
    <w:rsid w:val="00D47760"/>
    <w:rsid w:val="00D5576E"/>
    <w:rsid w:val="00D55AF9"/>
    <w:rsid w:val="00D61864"/>
    <w:rsid w:val="00D623AD"/>
    <w:rsid w:val="00D675AD"/>
    <w:rsid w:val="00D764A4"/>
    <w:rsid w:val="00D80BDC"/>
    <w:rsid w:val="00D86701"/>
    <w:rsid w:val="00D962D6"/>
    <w:rsid w:val="00DA6DD1"/>
    <w:rsid w:val="00DB236E"/>
    <w:rsid w:val="00DB7522"/>
    <w:rsid w:val="00DB7EAA"/>
    <w:rsid w:val="00DD00BE"/>
    <w:rsid w:val="00DF0B16"/>
    <w:rsid w:val="00DF2477"/>
    <w:rsid w:val="00DF6FD2"/>
    <w:rsid w:val="00E03796"/>
    <w:rsid w:val="00E11725"/>
    <w:rsid w:val="00E12D7E"/>
    <w:rsid w:val="00E15988"/>
    <w:rsid w:val="00E15D79"/>
    <w:rsid w:val="00E16064"/>
    <w:rsid w:val="00E17012"/>
    <w:rsid w:val="00E3536F"/>
    <w:rsid w:val="00E506CC"/>
    <w:rsid w:val="00E50BC5"/>
    <w:rsid w:val="00E54DCB"/>
    <w:rsid w:val="00E61748"/>
    <w:rsid w:val="00E65CDC"/>
    <w:rsid w:val="00E9457E"/>
    <w:rsid w:val="00EA3A2F"/>
    <w:rsid w:val="00EB3A44"/>
    <w:rsid w:val="00EB7CBD"/>
    <w:rsid w:val="00EC2D40"/>
    <w:rsid w:val="00ED60DA"/>
    <w:rsid w:val="00ED6E7B"/>
    <w:rsid w:val="00EF419D"/>
    <w:rsid w:val="00F14730"/>
    <w:rsid w:val="00F175F4"/>
    <w:rsid w:val="00F17696"/>
    <w:rsid w:val="00F2089D"/>
    <w:rsid w:val="00F31C3E"/>
    <w:rsid w:val="00F46FAE"/>
    <w:rsid w:val="00F74014"/>
    <w:rsid w:val="00F76AB4"/>
    <w:rsid w:val="00F92449"/>
    <w:rsid w:val="00FA2B16"/>
    <w:rsid w:val="00FB0F6C"/>
    <w:rsid w:val="00FB3704"/>
    <w:rsid w:val="00FC2EEE"/>
    <w:rsid w:val="00FC5C8F"/>
    <w:rsid w:val="00FD1280"/>
    <w:rsid w:val="00FD3438"/>
    <w:rsid w:val="00FD7747"/>
    <w:rsid w:val="00FE4E5B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1ED2F2"/>
  <w15:chartTrackingRefBased/>
  <w15:docId w15:val="{D41100DD-5F14-4E16-B0FA-185977D4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semiHidden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uiPriority w:val="99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_VZ\02_Sablony_knowhow\03_Vzorove_dokumenty\01_ZD\02_ZPR_dodavky_sluzby\05_Oduvodneni_par._6_odst._4_ZZVZ_VZOR_NEUVEREJNOVAT_SE_Z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60D65376B47F6ABC1B4563403E8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49818-F6D3-40EF-B5D6-620C306DD8A5}"/>
      </w:docPartPr>
      <w:docPartBody>
        <w:p w:rsidR="00FF34FF" w:rsidRDefault="00295EB1">
          <w:pPr>
            <w:pStyle w:val="F4160D65376B47F6ABC1B4563403E84D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B1"/>
    <w:rsid w:val="0028236E"/>
    <w:rsid w:val="00295EB1"/>
    <w:rsid w:val="0048416E"/>
    <w:rsid w:val="008008BF"/>
    <w:rsid w:val="00B10EEA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16E"/>
  </w:style>
  <w:style w:type="paragraph" w:customStyle="1" w:styleId="A24C414CBC4B421C901D95D405421274">
    <w:name w:val="A24C414CBC4B421C901D95D405421274"/>
  </w:style>
  <w:style w:type="paragraph" w:customStyle="1" w:styleId="BF0CA5CBB6424625AC7E14E97E05AF4F">
    <w:name w:val="BF0CA5CBB6424625AC7E14E97E05AF4F"/>
  </w:style>
  <w:style w:type="paragraph" w:customStyle="1" w:styleId="F4160D65376B47F6ABC1B4563403E84D">
    <w:name w:val="F4160D65376B47F6ABC1B4563403E84D"/>
  </w:style>
  <w:style w:type="paragraph" w:customStyle="1" w:styleId="A56E4A6606E741AEADFE39F0C2E4C078">
    <w:name w:val="A56E4A6606E741AEADFE39F0C2E4C078"/>
    <w:rsid w:val="00295EB1"/>
  </w:style>
  <w:style w:type="paragraph" w:customStyle="1" w:styleId="B37179747C5A4F9AB39D15EA59886102">
    <w:name w:val="B37179747C5A4F9AB39D15EA59886102"/>
    <w:rsid w:val="00295EB1"/>
  </w:style>
  <w:style w:type="paragraph" w:customStyle="1" w:styleId="D1761348C674443EB18507C4AB04CA36">
    <w:name w:val="D1761348C674443EB18507C4AB04CA36"/>
    <w:rsid w:val="00295EB1"/>
  </w:style>
  <w:style w:type="paragraph" w:customStyle="1" w:styleId="C9D4EC987CE44958A560AB1B63346299">
    <w:name w:val="C9D4EC987CE44958A560AB1B63346299"/>
    <w:rsid w:val="00295EB1"/>
  </w:style>
  <w:style w:type="paragraph" w:customStyle="1" w:styleId="C86A274D08F747A384DFAAC8F7916677">
    <w:name w:val="C86A274D08F747A384DFAAC8F7916677"/>
    <w:rsid w:val="00295EB1"/>
  </w:style>
  <w:style w:type="paragraph" w:customStyle="1" w:styleId="B8A6EEE634E0467A85DA49D97003DC27">
    <w:name w:val="B8A6EEE634E0467A85DA49D97003DC27"/>
    <w:rsid w:val="00295EB1"/>
  </w:style>
  <w:style w:type="paragraph" w:customStyle="1" w:styleId="ACDE36D8B0774A4EA507F12707A602F0">
    <w:name w:val="ACDE36D8B0774A4EA507F12707A602F0"/>
    <w:rsid w:val="00295EB1"/>
  </w:style>
  <w:style w:type="paragraph" w:customStyle="1" w:styleId="4F804A3586714565BC7483280EBB94F9">
    <w:name w:val="4F804A3586714565BC7483280EBB94F9"/>
    <w:rsid w:val="00295EB1"/>
  </w:style>
  <w:style w:type="paragraph" w:customStyle="1" w:styleId="882D4222351743C0886C1F1759053C11">
    <w:name w:val="882D4222351743C0886C1F1759053C11"/>
    <w:rsid w:val="0048416E"/>
  </w:style>
  <w:style w:type="paragraph" w:customStyle="1" w:styleId="A147B7F236424C8584BA7AD03FCF1DCC">
    <w:name w:val="A147B7F236424C8584BA7AD03FCF1DCC"/>
    <w:rsid w:val="0048416E"/>
  </w:style>
  <w:style w:type="paragraph" w:customStyle="1" w:styleId="5E4061EA208C40408A23E2C4347A350F">
    <w:name w:val="5E4061EA208C40408A23E2C4347A350F"/>
    <w:rsid w:val="00484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DD16-97B6-4C91-B757-D2F62BEB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05_Oduvodneni_par._6_odst._4_ZZVZ_VZOR_NEUVEREJNOVAT_SE_ZD</Template>
  <TotalTime>23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Hana Sychrová</cp:lastModifiedBy>
  <cp:revision>11</cp:revision>
  <dcterms:created xsi:type="dcterms:W3CDTF">2022-05-04T18:49:00Z</dcterms:created>
  <dcterms:modified xsi:type="dcterms:W3CDTF">2022-07-27T11:33:00Z</dcterms:modified>
</cp:coreProperties>
</file>