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17" w:rsidRDefault="000A2517" w:rsidP="000A2517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 w:rsidRPr="00750872">
        <w:rPr>
          <w:rFonts w:ascii="Arial" w:hAnsi="Arial" w:cs="Arial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3F69735" wp14:editId="2613735E">
            <wp:simplePos x="0" y="0"/>
            <wp:positionH relativeFrom="page">
              <wp:posOffset>4910455</wp:posOffset>
            </wp:positionH>
            <wp:positionV relativeFrom="page">
              <wp:posOffset>633095</wp:posOffset>
            </wp:positionV>
            <wp:extent cx="1951990" cy="95123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2517" w:rsidRPr="00750872" w:rsidRDefault="000A2517" w:rsidP="000A2517">
      <w:pPr>
        <w:tabs>
          <w:tab w:val="center" w:pos="4536"/>
          <w:tab w:val="right" w:pos="9072"/>
        </w:tabs>
        <w:rPr>
          <w:rFonts w:eastAsia="Times New Roman"/>
          <w:sz w:val="24"/>
        </w:rPr>
      </w:pPr>
      <w:r w:rsidRPr="00750872">
        <w:rPr>
          <w:rFonts w:eastAsia="Times New Roman"/>
          <w:caps/>
          <w:spacing w:val="8"/>
          <w:kern w:val="20"/>
          <w:sz w:val="24"/>
          <w:szCs w:val="20"/>
          <w:lang w:val="en-GB"/>
        </w:rPr>
        <w:t>SPRÁVA ÚČELOVÝCH ZAŘÍZENÍ</w:t>
      </w:r>
    </w:p>
    <w:p w:rsidR="000A2517" w:rsidRPr="00750872" w:rsidRDefault="000A2517" w:rsidP="000A2517">
      <w:pPr>
        <w:rPr>
          <w:rFonts w:eastAsia="Times New Roman"/>
          <w:kern w:val="20"/>
          <w:sz w:val="24"/>
          <w:szCs w:val="20"/>
          <w:lang w:eastAsia="cs-CZ"/>
        </w:rPr>
      </w:pPr>
      <w:r w:rsidRPr="00750872">
        <w:rPr>
          <w:rFonts w:eastAsia="Times New Roman"/>
          <w:caps/>
          <w:spacing w:val="8"/>
          <w:kern w:val="20"/>
          <w:sz w:val="24"/>
          <w:szCs w:val="20"/>
          <w:lang w:eastAsia="cs-CZ"/>
        </w:rPr>
        <w:t>Vaníčkova 315/7</w:t>
      </w:r>
    </w:p>
    <w:p w:rsidR="000A2517" w:rsidRPr="00750872" w:rsidRDefault="000A2517" w:rsidP="000A2517">
      <w:pPr>
        <w:pStyle w:val="Zhlav"/>
      </w:pPr>
      <w:r w:rsidRPr="00750872">
        <w:rPr>
          <w:rFonts w:eastAsia="Times New Roman"/>
          <w:caps/>
          <w:spacing w:val="8"/>
          <w:kern w:val="20"/>
          <w:sz w:val="24"/>
          <w:szCs w:val="20"/>
          <w:lang w:val="en-GB" w:eastAsia="cs-CZ"/>
        </w:rPr>
        <w:t>160 17 Praha 6</w:t>
      </w:r>
    </w:p>
    <w:p w:rsidR="000A2517" w:rsidRDefault="000A2517" w:rsidP="000A2517">
      <w:pPr>
        <w:pStyle w:val="Adresa"/>
        <w:rPr>
          <w:rFonts w:eastAsia="Arial" w:cs="Arial"/>
          <w:szCs w:val="22"/>
        </w:rPr>
      </w:pPr>
    </w:p>
    <w:p w:rsidR="000A2517" w:rsidRDefault="000A2517" w:rsidP="000A2517">
      <w:pPr>
        <w:pStyle w:val="Adresa"/>
        <w:rPr>
          <w:rFonts w:eastAsia="Arial" w:cs="Arial"/>
          <w:szCs w:val="22"/>
        </w:rPr>
      </w:pPr>
    </w:p>
    <w:p w:rsidR="000A2517" w:rsidRDefault="000A2517" w:rsidP="000A2517">
      <w:pPr>
        <w:jc w:val="center"/>
        <w:rPr>
          <w:b/>
          <w:szCs w:val="22"/>
        </w:rPr>
      </w:pPr>
    </w:p>
    <w:p w:rsidR="000A2517" w:rsidRDefault="000A2517" w:rsidP="000A2517">
      <w:pPr>
        <w:jc w:val="center"/>
        <w:rPr>
          <w:b/>
          <w:szCs w:val="22"/>
        </w:rPr>
      </w:pPr>
    </w:p>
    <w:p w:rsidR="000A2517" w:rsidRPr="00C83FA8" w:rsidRDefault="00C83FA8" w:rsidP="000A2517">
      <w:pPr>
        <w:jc w:val="center"/>
        <w:rPr>
          <w:b/>
          <w:szCs w:val="22"/>
        </w:rPr>
      </w:pPr>
      <w:r w:rsidRPr="00C83FA8">
        <w:rPr>
          <w:b/>
          <w:szCs w:val="22"/>
        </w:rPr>
        <w:t>SMLOUVA NA VYSTĚHOVÁNÍ VNITŘNÍHO VYBAVENÍ OBJEKTU BUBENEČSKÉ KOLEJE</w:t>
      </w:r>
    </w:p>
    <w:p w:rsidR="000A2517" w:rsidRDefault="000A2517" w:rsidP="000A2517">
      <w:pPr>
        <w:jc w:val="center"/>
        <w:rPr>
          <w:b/>
          <w:sz w:val="24"/>
        </w:rPr>
      </w:pPr>
    </w:p>
    <w:p w:rsidR="000A2517" w:rsidRDefault="000A2517" w:rsidP="000A2517">
      <w:pPr>
        <w:jc w:val="center"/>
      </w:pPr>
      <w:r>
        <w:t xml:space="preserve">č. smlouvy </w:t>
      </w:r>
      <w:r w:rsidR="00C83FA8">
        <w:t>9121</w:t>
      </w:r>
      <w:r w:rsidR="000769A4" w:rsidRPr="000769A4">
        <w:t>00</w:t>
      </w:r>
      <w:r w:rsidR="00C2770E">
        <w:t>011</w:t>
      </w:r>
    </w:p>
    <w:p w:rsidR="000A2517" w:rsidRDefault="000A2517" w:rsidP="000A2517">
      <w:pPr>
        <w:jc w:val="center"/>
      </w:pPr>
    </w:p>
    <w:p w:rsidR="00C83FA8" w:rsidRPr="00FC50F0" w:rsidRDefault="00C83FA8" w:rsidP="00C83FA8">
      <w:pPr>
        <w:pStyle w:val="Bezmezer"/>
        <w:spacing w:before="120"/>
        <w:jc w:val="center"/>
        <w:rPr>
          <w:rFonts w:ascii="Arial" w:hAnsi="Arial" w:cs="Arial"/>
        </w:rPr>
      </w:pPr>
      <w:r w:rsidRPr="00FC50F0">
        <w:rPr>
          <w:rFonts w:ascii="Arial" w:hAnsi="Arial" w:cs="Arial"/>
        </w:rPr>
        <w:t xml:space="preserve">uzavřená podle § 1746 odst. 2 zákona č. 89/2012 Sb., občanský zákoník, v platném znění </w:t>
      </w:r>
      <w:r w:rsidRPr="00FC50F0">
        <w:rPr>
          <w:rFonts w:ascii="Arial" w:hAnsi="Arial" w:cs="Arial"/>
        </w:rPr>
        <w:br/>
        <w:t>(dále jen „občanský zákoník“) a v souladu s § 55 a § 56 odst. 1 zákona č. 134/2016 Sb., o zadávání veřejných zakázek (dále jen „ZZVZ“) ve spojení s § 3 písm. b) ZZVZ</w:t>
      </w:r>
    </w:p>
    <w:p w:rsidR="000A2517" w:rsidRDefault="00C83FA8" w:rsidP="000A2517">
      <w:pPr>
        <w:jc w:val="center"/>
      </w:pPr>
      <w:r>
        <w:t xml:space="preserve"> </w:t>
      </w:r>
      <w:r w:rsidR="000A2517">
        <w:t>(dále jen „smlouva“)</w:t>
      </w:r>
    </w:p>
    <w:p w:rsidR="000A2517" w:rsidRDefault="000A2517" w:rsidP="000A2517">
      <w:pPr>
        <w:jc w:val="center"/>
      </w:pPr>
    </w:p>
    <w:p w:rsidR="000A2517" w:rsidRPr="00CD2DF4" w:rsidRDefault="000A2517" w:rsidP="000A2517">
      <w:pPr>
        <w:jc w:val="center"/>
        <w:rPr>
          <w:b/>
        </w:rPr>
      </w:pPr>
      <w:r w:rsidRPr="00CD2DF4">
        <w:rPr>
          <w:b/>
        </w:rPr>
        <w:t>Smluvní strany:</w:t>
      </w:r>
    </w:p>
    <w:p w:rsidR="000A2517" w:rsidRDefault="000A2517" w:rsidP="000A2517">
      <w:pPr>
        <w:jc w:val="center"/>
      </w:pPr>
    </w:p>
    <w:p w:rsidR="000A2517" w:rsidRDefault="000A2517" w:rsidP="000A2517">
      <w:pPr>
        <w:jc w:val="center"/>
      </w:pPr>
    </w:p>
    <w:p w:rsidR="000A2517" w:rsidRPr="006E675B" w:rsidRDefault="000A2517" w:rsidP="000A2517">
      <w:pPr>
        <w:spacing w:after="60"/>
        <w:rPr>
          <w:b/>
          <w:szCs w:val="22"/>
        </w:rPr>
      </w:pPr>
      <w:r w:rsidRPr="006E675B">
        <w:rPr>
          <w:b/>
          <w:szCs w:val="22"/>
        </w:rPr>
        <w:t>České vysoké učení technické v Praze</w:t>
      </w:r>
    </w:p>
    <w:p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Sídlo: Jugoslávských partyzánů 1580/3, 160 00 Praha 6</w:t>
      </w:r>
    </w:p>
    <w:p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IČ: 68407700</w:t>
      </w:r>
    </w:p>
    <w:p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DIČ: CZ68407700</w:t>
      </w:r>
    </w:p>
    <w:p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Součást: Správa účelových zařízení ČVUT</w:t>
      </w:r>
    </w:p>
    <w:p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Adresa: Vaníčkova 315/7, 160 17 Praha 6</w:t>
      </w:r>
    </w:p>
    <w:p w:rsidR="000A2517" w:rsidRPr="006E675B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 xml:space="preserve">Bankovní spojení: </w:t>
      </w:r>
      <w:r w:rsidR="00D46203" w:rsidRPr="00750872">
        <w:t>27-4082120257/0100, Komerční banka, a.s., pobočka Praha</w:t>
      </w:r>
      <w:r w:rsidR="00D46203">
        <w:rPr>
          <w:szCs w:val="22"/>
        </w:rPr>
        <w:t xml:space="preserve"> </w:t>
      </w:r>
    </w:p>
    <w:p w:rsidR="00D46203" w:rsidRDefault="000A2517" w:rsidP="000A2517">
      <w:pPr>
        <w:spacing w:after="60"/>
        <w:rPr>
          <w:szCs w:val="22"/>
        </w:rPr>
      </w:pPr>
      <w:r w:rsidRPr="006E675B">
        <w:rPr>
          <w:szCs w:val="22"/>
        </w:rPr>
        <w:t>Zastoupený:</w:t>
      </w:r>
      <w:r w:rsidR="00EE18A2">
        <w:t xml:space="preserve"> xxxxxxxxx</w:t>
      </w:r>
      <w:r w:rsidR="00D46203" w:rsidRPr="00750872">
        <w:t xml:space="preserve">, </w:t>
      </w:r>
      <w:r w:rsidR="00D46203">
        <w:t xml:space="preserve">ředitelem, zastoupený </w:t>
      </w:r>
      <w:r w:rsidR="00EE18A2">
        <w:rPr>
          <w:szCs w:val="22"/>
        </w:rPr>
        <w:t>xxxxxxx</w:t>
      </w:r>
    </w:p>
    <w:p w:rsidR="00D46203" w:rsidRDefault="00D46203" w:rsidP="00D46203">
      <w:pPr>
        <w:spacing w:line="276" w:lineRule="auto"/>
        <w:jc w:val="left"/>
        <w:rPr>
          <w:rStyle w:val="Hypertextovodkaz"/>
        </w:rPr>
      </w:pPr>
      <w:r w:rsidRPr="00750872">
        <w:t>Oprávněná osoba ve věcech technických</w:t>
      </w:r>
      <w:r>
        <w:t xml:space="preserve"> a investičních</w:t>
      </w:r>
      <w:r w:rsidRPr="00750872">
        <w:t>:</w:t>
      </w:r>
      <w:r>
        <w:t xml:space="preserve"> </w:t>
      </w:r>
      <w:r w:rsidR="00EE18A2">
        <w:t xml:space="preserve">xxxxxxxx, </w:t>
      </w:r>
      <w:r>
        <w:t xml:space="preserve">vedoucí odboru správy budov a služeb, </w:t>
      </w:r>
      <w:r w:rsidRPr="00750872">
        <w:t>tel.</w:t>
      </w:r>
      <w:r>
        <w:t xml:space="preserve"> </w:t>
      </w:r>
      <w:r w:rsidR="00EE18A2">
        <w:rPr>
          <w:rStyle w:val="Hypertextovodkaz"/>
        </w:rPr>
        <w:t>xxxxxxxxxxx</w:t>
      </w:r>
    </w:p>
    <w:p w:rsidR="00D46203" w:rsidRDefault="00D46203" w:rsidP="00D46203">
      <w:pPr>
        <w:spacing w:line="276" w:lineRule="auto"/>
      </w:pPr>
      <w:r>
        <w:t xml:space="preserve">Kontaktní </w:t>
      </w:r>
      <w:r w:rsidRPr="005561A0">
        <w:t>osobou Objednatele</w:t>
      </w:r>
      <w:r>
        <w:t xml:space="preserve"> </w:t>
      </w:r>
      <w:r w:rsidRPr="005561A0">
        <w:t>ve věcech technických:</w:t>
      </w:r>
    </w:p>
    <w:p w:rsidR="00D46203" w:rsidRPr="00750872" w:rsidRDefault="00D46203" w:rsidP="00D46203">
      <w:pPr>
        <w:spacing w:line="276" w:lineRule="auto"/>
      </w:pPr>
      <w:r>
        <w:t xml:space="preserve">Jméno: </w:t>
      </w:r>
      <w:r w:rsidR="00EE18A2">
        <w:t>xxxxxxxxxxxx</w:t>
      </w:r>
    </w:p>
    <w:p w:rsidR="000A2517" w:rsidRPr="00586EE4" w:rsidRDefault="00D46203" w:rsidP="0014642C">
      <w:pPr>
        <w:spacing w:after="60"/>
        <w:rPr>
          <w:szCs w:val="22"/>
        </w:rPr>
      </w:pPr>
      <w:r w:rsidDel="00D46203">
        <w:rPr>
          <w:szCs w:val="22"/>
        </w:rPr>
        <w:t xml:space="preserve"> </w:t>
      </w:r>
      <w:r w:rsidR="000A2517" w:rsidRPr="00586EE4">
        <w:rPr>
          <w:szCs w:val="22"/>
        </w:rPr>
        <w:t>(dále jen „Objednatel")</w:t>
      </w:r>
    </w:p>
    <w:p w:rsidR="000A2517" w:rsidRDefault="000A2517" w:rsidP="000A2517">
      <w:pPr>
        <w:spacing w:after="60"/>
        <w:rPr>
          <w:szCs w:val="22"/>
        </w:rPr>
      </w:pPr>
    </w:p>
    <w:p w:rsidR="00C83FA8" w:rsidRPr="00FC3AA1" w:rsidRDefault="00D46203" w:rsidP="00C2770E">
      <w:pPr>
        <w:pStyle w:val="Odstavec11"/>
        <w:numPr>
          <w:ilvl w:val="0"/>
          <w:numId w:val="0"/>
        </w:numPr>
        <w:spacing w:before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C3AA1">
        <w:rPr>
          <w:rFonts w:ascii="Arial" w:hAnsi="Arial" w:cs="Arial"/>
          <w:b/>
          <w:sz w:val="22"/>
          <w:szCs w:val="22"/>
        </w:rPr>
        <w:t>Novák Petr</w:t>
      </w:r>
    </w:p>
    <w:p w:rsidR="00C83FA8" w:rsidRPr="00C2770E" w:rsidRDefault="00C83FA8" w:rsidP="00C2770E">
      <w:pPr>
        <w:pStyle w:val="Odstavec11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2770E">
        <w:rPr>
          <w:rFonts w:ascii="Arial" w:hAnsi="Arial" w:cs="Arial"/>
          <w:sz w:val="22"/>
          <w:szCs w:val="22"/>
        </w:rPr>
        <w:t>Sídlo:</w:t>
      </w:r>
      <w:r w:rsidR="00D46203" w:rsidRPr="00C2770E">
        <w:rPr>
          <w:rFonts w:ascii="Arial" w:hAnsi="Arial" w:cs="Arial"/>
          <w:sz w:val="22"/>
          <w:szCs w:val="22"/>
        </w:rPr>
        <w:t xml:space="preserve"> Jungmanova 77, 285 04 Uhlířské Janovice</w:t>
      </w:r>
    </w:p>
    <w:p w:rsidR="00C83FA8" w:rsidRPr="00C2770E" w:rsidRDefault="00C83FA8" w:rsidP="00C2770E">
      <w:pPr>
        <w:pStyle w:val="Odstavec11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2770E">
        <w:rPr>
          <w:rFonts w:ascii="Arial" w:hAnsi="Arial" w:cs="Arial"/>
          <w:sz w:val="22"/>
          <w:szCs w:val="22"/>
        </w:rPr>
        <w:t>Bankovní spojení</w:t>
      </w:r>
      <w:r w:rsidR="00D46203" w:rsidRPr="00C2770E">
        <w:rPr>
          <w:rFonts w:ascii="Arial" w:hAnsi="Arial" w:cs="Arial"/>
          <w:sz w:val="22"/>
          <w:szCs w:val="22"/>
        </w:rPr>
        <w:t xml:space="preserve">: Komerční banka a.s. </w:t>
      </w:r>
    </w:p>
    <w:p w:rsidR="00C83FA8" w:rsidRPr="00C2770E" w:rsidRDefault="00C83FA8" w:rsidP="00C2770E">
      <w:pPr>
        <w:pStyle w:val="Odstavec11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2770E">
        <w:rPr>
          <w:rFonts w:ascii="Arial" w:hAnsi="Arial" w:cs="Arial"/>
          <w:sz w:val="22"/>
          <w:szCs w:val="22"/>
        </w:rPr>
        <w:t>číslo účtu:</w:t>
      </w:r>
      <w:r w:rsidR="00D46203" w:rsidRPr="00C2770E">
        <w:rPr>
          <w:rFonts w:ascii="Arial" w:hAnsi="Arial" w:cs="Arial"/>
          <w:sz w:val="22"/>
          <w:szCs w:val="22"/>
        </w:rPr>
        <w:t xml:space="preserve"> 43-6649200207/0100</w:t>
      </w:r>
    </w:p>
    <w:p w:rsidR="00C83FA8" w:rsidRPr="00C2770E" w:rsidRDefault="00C83FA8" w:rsidP="00C2770E">
      <w:pPr>
        <w:spacing w:line="276" w:lineRule="auto"/>
        <w:rPr>
          <w:szCs w:val="22"/>
        </w:rPr>
      </w:pPr>
      <w:r w:rsidRPr="00C2770E">
        <w:rPr>
          <w:szCs w:val="22"/>
        </w:rPr>
        <w:t>IČ:</w:t>
      </w:r>
      <w:r w:rsidR="00D46203" w:rsidRPr="00C2770E">
        <w:rPr>
          <w:szCs w:val="22"/>
        </w:rPr>
        <w:t xml:space="preserve"> 76559114</w:t>
      </w:r>
    </w:p>
    <w:p w:rsidR="00C83FA8" w:rsidRPr="00C2770E" w:rsidRDefault="00C83FA8" w:rsidP="00C2770E">
      <w:pPr>
        <w:spacing w:line="276" w:lineRule="auto"/>
        <w:rPr>
          <w:szCs w:val="22"/>
        </w:rPr>
      </w:pPr>
      <w:r w:rsidRPr="00C2770E">
        <w:rPr>
          <w:szCs w:val="22"/>
        </w:rPr>
        <w:t>DIČ:</w:t>
      </w:r>
      <w:r w:rsidR="00D46203" w:rsidRPr="00C2770E">
        <w:rPr>
          <w:szCs w:val="22"/>
        </w:rPr>
        <w:t xml:space="preserve"> CZ800522080</w:t>
      </w:r>
    </w:p>
    <w:p w:rsidR="00C83FA8" w:rsidRPr="00C2770E" w:rsidRDefault="00C83FA8" w:rsidP="00C2770E">
      <w:pPr>
        <w:spacing w:line="276" w:lineRule="auto"/>
        <w:rPr>
          <w:szCs w:val="22"/>
        </w:rPr>
      </w:pPr>
      <w:r w:rsidRPr="00C2770E">
        <w:rPr>
          <w:szCs w:val="22"/>
        </w:rPr>
        <w:t>zapsaný v </w:t>
      </w:r>
      <w:r w:rsidR="00D46203" w:rsidRPr="00C2770E">
        <w:rPr>
          <w:szCs w:val="22"/>
        </w:rPr>
        <w:t>ŽL</w:t>
      </w:r>
      <w:r w:rsidRPr="00C2770E">
        <w:rPr>
          <w:szCs w:val="22"/>
        </w:rPr>
        <w:t xml:space="preserve"> vedeném </w:t>
      </w:r>
      <w:r w:rsidR="00D46203" w:rsidRPr="00C2770E">
        <w:rPr>
          <w:szCs w:val="22"/>
        </w:rPr>
        <w:t>u Městského úřadu v Kutné Hoře, č.</w:t>
      </w:r>
      <w:r w:rsidR="00C2770E">
        <w:rPr>
          <w:szCs w:val="22"/>
        </w:rPr>
        <w:t xml:space="preserve"> </w:t>
      </w:r>
      <w:r w:rsidR="00D46203" w:rsidRPr="00C2770E">
        <w:rPr>
          <w:szCs w:val="22"/>
        </w:rPr>
        <w:t>j. MKH/025803/2018</w:t>
      </w:r>
    </w:p>
    <w:p w:rsidR="00C83FA8" w:rsidRPr="00C2770E" w:rsidRDefault="00C83FA8" w:rsidP="00C2770E">
      <w:pPr>
        <w:pStyle w:val="Odstavec11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2770E">
        <w:rPr>
          <w:rFonts w:ascii="Arial" w:hAnsi="Arial" w:cs="Arial"/>
          <w:sz w:val="22"/>
          <w:szCs w:val="22"/>
        </w:rPr>
        <w:t>Zastoupený:</w:t>
      </w:r>
      <w:r w:rsidR="00D46203" w:rsidRPr="00C2770E">
        <w:rPr>
          <w:rFonts w:ascii="Arial" w:hAnsi="Arial" w:cs="Arial"/>
          <w:sz w:val="22"/>
          <w:szCs w:val="22"/>
        </w:rPr>
        <w:t xml:space="preserve"> </w:t>
      </w:r>
      <w:r w:rsidR="00EE18A2">
        <w:rPr>
          <w:rFonts w:ascii="Arial" w:hAnsi="Arial" w:cs="Arial"/>
          <w:sz w:val="22"/>
          <w:szCs w:val="22"/>
        </w:rPr>
        <w:t>xxxxxxxxxx</w:t>
      </w:r>
    </w:p>
    <w:p w:rsidR="00EE18A2" w:rsidRDefault="00C83FA8" w:rsidP="00C2770E">
      <w:pPr>
        <w:spacing w:line="276" w:lineRule="auto"/>
        <w:rPr>
          <w:szCs w:val="22"/>
        </w:rPr>
      </w:pPr>
      <w:r w:rsidRPr="00C2770E">
        <w:rPr>
          <w:szCs w:val="22"/>
        </w:rPr>
        <w:t xml:space="preserve">Odpovědná osoba ve věcech technických: </w:t>
      </w:r>
      <w:r w:rsidR="00EE18A2">
        <w:rPr>
          <w:szCs w:val="22"/>
        </w:rPr>
        <w:t xml:space="preserve">xxxxxxxxxxxxxx </w:t>
      </w:r>
    </w:p>
    <w:p w:rsidR="00C83FA8" w:rsidRPr="00C2770E" w:rsidRDefault="00EE18A2" w:rsidP="00C2770E">
      <w:pPr>
        <w:spacing w:line="276" w:lineRule="auto"/>
        <w:rPr>
          <w:szCs w:val="22"/>
        </w:rPr>
      </w:pPr>
      <w:r>
        <w:rPr>
          <w:szCs w:val="22"/>
        </w:rPr>
        <w:t>O</w:t>
      </w:r>
      <w:r w:rsidR="00C83FA8" w:rsidRPr="00C2770E">
        <w:rPr>
          <w:szCs w:val="22"/>
        </w:rPr>
        <w:t>dpovědná osoba za fakturaci:</w:t>
      </w:r>
      <w:r w:rsidR="00D46203" w:rsidRPr="00C2770E">
        <w:rPr>
          <w:szCs w:val="22"/>
        </w:rPr>
        <w:t xml:space="preserve"> </w:t>
      </w:r>
      <w:r>
        <w:rPr>
          <w:szCs w:val="22"/>
        </w:rPr>
        <w:t>xxxxxxxxxx</w:t>
      </w:r>
    </w:p>
    <w:p w:rsidR="00FC3AA1" w:rsidRPr="00FC3AA1" w:rsidRDefault="00C83FA8" w:rsidP="00C2770E">
      <w:pPr>
        <w:pStyle w:val="Odstavec11"/>
        <w:numPr>
          <w:ilvl w:val="0"/>
          <w:numId w:val="0"/>
        </w:numPr>
        <w:spacing w:before="0" w:line="276" w:lineRule="auto"/>
        <w:rPr>
          <w:rFonts w:ascii="Arial" w:hAnsi="Arial" w:cs="Arial"/>
          <w:sz w:val="22"/>
          <w:szCs w:val="22"/>
        </w:rPr>
      </w:pPr>
      <w:r w:rsidRPr="00C2770E">
        <w:rPr>
          <w:rFonts w:ascii="Arial" w:hAnsi="Arial" w:cs="Arial"/>
          <w:sz w:val="22"/>
          <w:szCs w:val="22"/>
        </w:rPr>
        <w:t>Tel.</w:t>
      </w:r>
      <w:r w:rsidR="00D46203" w:rsidRPr="00C2770E">
        <w:rPr>
          <w:rFonts w:ascii="Arial" w:hAnsi="Arial" w:cs="Arial"/>
          <w:sz w:val="22"/>
          <w:szCs w:val="22"/>
        </w:rPr>
        <w:t>:</w:t>
      </w:r>
      <w:r w:rsidR="00EE18A2">
        <w:rPr>
          <w:rFonts w:ascii="Arial" w:hAnsi="Arial" w:cs="Arial"/>
          <w:sz w:val="22"/>
          <w:szCs w:val="22"/>
        </w:rPr>
        <w:t xml:space="preserve"> xxxxxxxxxx</w:t>
      </w:r>
      <w:r w:rsidR="00FC3AA1" w:rsidRPr="00FC3AA1">
        <w:rPr>
          <w:rFonts w:ascii="Arial" w:hAnsi="Arial" w:cs="Arial"/>
          <w:sz w:val="22"/>
          <w:szCs w:val="22"/>
        </w:rPr>
        <w:t xml:space="preserve"> </w:t>
      </w:r>
    </w:p>
    <w:p w:rsidR="00C83FA8" w:rsidRPr="00C2770E" w:rsidRDefault="00C2770E" w:rsidP="00C2770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83FA8" w:rsidRPr="00C2770E">
        <w:rPr>
          <w:rFonts w:ascii="Arial" w:hAnsi="Arial" w:cs="Arial"/>
        </w:rPr>
        <w:t xml:space="preserve">dále jen „Dodavatel“) na straně druhé </w:t>
      </w:r>
    </w:p>
    <w:p w:rsidR="00C83FA8" w:rsidRPr="00FC3AA1" w:rsidRDefault="00C83FA8" w:rsidP="00C2770E">
      <w:pPr>
        <w:spacing w:line="276" w:lineRule="auto"/>
        <w:rPr>
          <w:szCs w:val="22"/>
        </w:rPr>
      </w:pPr>
    </w:p>
    <w:p w:rsidR="00C83FA8" w:rsidRDefault="00C83FA8" w:rsidP="00C83FA8">
      <w:pPr>
        <w:rPr>
          <w:szCs w:val="22"/>
        </w:rPr>
      </w:pPr>
      <w:r w:rsidRPr="00FC3AA1">
        <w:rPr>
          <w:szCs w:val="22"/>
        </w:rPr>
        <w:t>(společně dále také jako „smluvní strany“)</w:t>
      </w:r>
    </w:p>
    <w:p w:rsidR="00FC3AA1" w:rsidRDefault="00FC3AA1" w:rsidP="00C83FA8">
      <w:pPr>
        <w:rPr>
          <w:szCs w:val="22"/>
        </w:rPr>
      </w:pPr>
    </w:p>
    <w:p w:rsidR="00EE18A2" w:rsidRPr="00FC3AA1" w:rsidRDefault="00EE18A2" w:rsidP="00C83FA8">
      <w:pPr>
        <w:rPr>
          <w:szCs w:val="22"/>
        </w:rPr>
      </w:pPr>
    </w:p>
    <w:p w:rsidR="00C83FA8" w:rsidRPr="00FC50F0" w:rsidRDefault="00C83FA8" w:rsidP="00C83FA8">
      <w:pPr>
        <w:autoSpaceDE w:val="0"/>
        <w:autoSpaceDN w:val="0"/>
        <w:adjustRightInd w:val="0"/>
        <w:jc w:val="center"/>
        <w:outlineLvl w:val="0"/>
        <w:rPr>
          <w:b/>
          <w:u w:val="single"/>
        </w:rPr>
      </w:pPr>
      <w:r w:rsidRPr="00FC50F0">
        <w:rPr>
          <w:b/>
        </w:rPr>
        <w:lastRenderedPageBreak/>
        <w:t>Preambule</w:t>
      </w:r>
    </w:p>
    <w:p w:rsidR="00C83FA8" w:rsidRPr="00FC50F0" w:rsidRDefault="00C83FA8" w:rsidP="00C83FA8">
      <w:pPr>
        <w:spacing w:line="280" w:lineRule="atLeast"/>
        <w:rPr>
          <w:u w:val="single"/>
        </w:rPr>
      </w:pPr>
    </w:p>
    <w:p w:rsidR="00C83FA8" w:rsidRPr="003A49F8" w:rsidRDefault="00C83FA8" w:rsidP="00C83FA8">
      <w:pPr>
        <w:spacing w:line="276" w:lineRule="auto"/>
        <w:ind w:left="426" w:hanging="426"/>
      </w:pPr>
      <w:r>
        <w:t xml:space="preserve">1.   </w:t>
      </w:r>
      <w:r w:rsidRPr="004E3D58">
        <w:t>Objednatel vyhlásil a provedl v souladu se ZZVZ otevřenou výzvu na veřejnou zakázku malého rozsahu na službu s názvem „</w:t>
      </w:r>
      <w:r w:rsidR="00A17E64">
        <w:t xml:space="preserve">Vyklizení objektu Bubenečské koleje ČVUT v Praze“ </w:t>
      </w:r>
      <w:r w:rsidRPr="003A49F8">
        <w:t xml:space="preserve">(dále jen „Veřejná zakázka“). Na základě tohoto zadávacího řízení byla pro plnění veřejné zakázky vybrána nabídka Dodavatele, uvedeného ve smluvních stranách této smlouvy a to na základě nabídky účastníka zadávacího řízení ze dne </w:t>
      </w:r>
      <w:r w:rsidR="00FC3AA1">
        <w:t>21. 1. 2021</w:t>
      </w:r>
    </w:p>
    <w:p w:rsidR="00C83FA8" w:rsidRPr="003A49F8" w:rsidRDefault="00C83FA8" w:rsidP="00C83FA8">
      <w:pPr>
        <w:spacing w:line="276" w:lineRule="auto"/>
      </w:pPr>
    </w:p>
    <w:p w:rsidR="00C83FA8" w:rsidRPr="003A49F8" w:rsidRDefault="00C83FA8" w:rsidP="00C83FA8">
      <w:pPr>
        <w:spacing w:line="276" w:lineRule="auto"/>
        <w:ind w:left="426" w:hanging="426"/>
      </w:pPr>
      <w:r>
        <w:t xml:space="preserve">2.  </w:t>
      </w:r>
      <w:r w:rsidRPr="003A49F8">
        <w:t xml:space="preserve">Dodavatel touto smlouvou garantuje Objednateli splnění zadání veřejné zakázky </w:t>
      </w:r>
      <w:r w:rsidRPr="00F44AC2">
        <w:t xml:space="preserve">a všech z toho vyplývajících podmínek a povinností. Tato garance je nadřazena ostatním podmínkám a garancím uvedeným ve smlouvě. </w:t>
      </w:r>
    </w:p>
    <w:p w:rsidR="000A2517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E93806">
        <w:rPr>
          <w:szCs w:val="22"/>
        </w:rPr>
        <w:t xml:space="preserve">Předmět </w:t>
      </w:r>
      <w:r w:rsidR="008636DC">
        <w:rPr>
          <w:szCs w:val="22"/>
        </w:rPr>
        <w:t>plnění</w:t>
      </w:r>
    </w:p>
    <w:p w:rsidR="00156900" w:rsidRPr="008C2A21" w:rsidRDefault="00156900" w:rsidP="008F3BA3">
      <w:pPr>
        <w:pStyle w:val="SUZ1ODSTAVCE"/>
      </w:pPr>
      <w:r w:rsidRPr="008F3BA3">
        <w:t xml:space="preserve">Předmětem této smlouvy je závazek </w:t>
      </w:r>
      <w:r w:rsidR="00DF6BF9">
        <w:t>dodavatel</w:t>
      </w:r>
      <w:r w:rsidRPr="008F3BA3">
        <w:t xml:space="preserve">e (na svůj náklad, nebezpečí a s potřebnou péčí) </w:t>
      </w:r>
      <w:r w:rsidR="008F3BA3" w:rsidRPr="008F3BA3">
        <w:t xml:space="preserve">vystěhovat vnitřní vybavení objektu Bubenečské koleje před jeho rekonstrukcí, </w:t>
      </w:r>
      <w:r w:rsidR="007E040D">
        <w:t xml:space="preserve">ekologická </w:t>
      </w:r>
      <w:r w:rsidR="008F3BA3" w:rsidRPr="008F3BA3">
        <w:t>likvidace nepotřebného vybavení, převoz upotřebitelného vybavení a jeho uskladnění v areálu Kolej</w:t>
      </w:r>
      <w:r w:rsidR="006B06F1">
        <w:t>í</w:t>
      </w:r>
      <w:r w:rsidR="008F3BA3" w:rsidRPr="008F3BA3">
        <w:t xml:space="preserve"> Strahov a Koleje Orlík. </w:t>
      </w:r>
      <w:r w:rsidR="008F3BA3">
        <w:t>V</w:t>
      </w:r>
      <w:r w:rsidR="008F3BA3" w:rsidRPr="008F3BA3">
        <w:t xml:space="preserve">ybavení určené k vystěhování a </w:t>
      </w:r>
      <w:r w:rsidR="008F3BA3" w:rsidRPr="008C2A21">
        <w:t>následné likvidaci je specifikováno v příloze č. 1 této smlouvy.</w:t>
      </w:r>
    </w:p>
    <w:p w:rsidR="008C2A21" w:rsidRPr="008C2A21" w:rsidRDefault="00DF6BF9" w:rsidP="00156900">
      <w:pPr>
        <w:pStyle w:val="SUZ1ODSTAVCE"/>
      </w:pPr>
      <w:r>
        <w:t>Dodavatel</w:t>
      </w:r>
      <w:r w:rsidR="00156900" w:rsidRPr="008C2A21">
        <w:t xml:space="preserve"> zajistí </w:t>
      </w:r>
      <w:r w:rsidR="00A8183E">
        <w:t xml:space="preserve">vystěhování, úklid, </w:t>
      </w:r>
      <w:r w:rsidR="00156900" w:rsidRPr="008C2A21">
        <w:t>nakládku</w:t>
      </w:r>
      <w:r w:rsidR="00A8183E">
        <w:t>, odvoz</w:t>
      </w:r>
      <w:r w:rsidR="008C2A21" w:rsidRPr="008C2A21">
        <w:t xml:space="preserve"> a</w:t>
      </w:r>
      <w:r w:rsidR="00156900" w:rsidRPr="008C2A21">
        <w:t xml:space="preserve"> vykládku</w:t>
      </w:r>
      <w:r w:rsidR="008F3BA3" w:rsidRPr="008C2A21">
        <w:t xml:space="preserve"> vybavení</w:t>
      </w:r>
      <w:r w:rsidR="00156900" w:rsidRPr="008C2A21">
        <w:t xml:space="preserve"> </w:t>
      </w:r>
      <w:r w:rsidR="008C2A21" w:rsidRPr="008C2A21">
        <w:t>na</w:t>
      </w:r>
      <w:r w:rsidR="00156900" w:rsidRPr="008C2A21">
        <w:t xml:space="preserve"> míst</w:t>
      </w:r>
      <w:r w:rsidR="008C2A21" w:rsidRPr="008C2A21">
        <w:t>a</w:t>
      </w:r>
      <w:r w:rsidR="00156900" w:rsidRPr="008C2A21">
        <w:t xml:space="preserve"> </w:t>
      </w:r>
      <w:r w:rsidR="006B06F1">
        <w:t>plnění stanovená</w:t>
      </w:r>
      <w:r w:rsidR="00156900" w:rsidRPr="008C2A21">
        <w:t xml:space="preserve"> </w:t>
      </w:r>
      <w:r w:rsidR="008F3BA3" w:rsidRPr="008C2A21">
        <w:t>objednatele</w:t>
      </w:r>
      <w:r w:rsidR="006B06F1">
        <w:t>m</w:t>
      </w:r>
      <w:r w:rsidR="008F3BA3" w:rsidRPr="008C2A21">
        <w:t xml:space="preserve"> </w:t>
      </w:r>
      <w:r w:rsidR="008C2A21" w:rsidRPr="008C2A21">
        <w:t>dle přílohy č. 1 této smlouvy</w:t>
      </w:r>
      <w:r w:rsidR="00156900" w:rsidRPr="008C2A21">
        <w:t xml:space="preserve"> (dále také „stěhování“).   </w:t>
      </w:r>
    </w:p>
    <w:p w:rsidR="008C2A21" w:rsidRPr="008C2A21" w:rsidRDefault="00DF6BF9" w:rsidP="008C2A21">
      <w:pPr>
        <w:pStyle w:val="SUZ1ODSTAVCE"/>
      </w:pPr>
      <w:r>
        <w:t>Dodavatel</w:t>
      </w:r>
      <w:r w:rsidR="008C2A21" w:rsidRPr="008C2A21">
        <w:t xml:space="preserve"> zajistí </w:t>
      </w:r>
      <w:r w:rsidR="00A8183E">
        <w:t xml:space="preserve">vystěhování, úklid, </w:t>
      </w:r>
      <w:r w:rsidR="008C2A21" w:rsidRPr="008C2A21">
        <w:t>nakládku a</w:t>
      </w:r>
      <w:r w:rsidR="00A8183E">
        <w:t xml:space="preserve"> ekologickou</w:t>
      </w:r>
      <w:r w:rsidR="008C2A21" w:rsidRPr="008C2A21">
        <w:t xml:space="preserve"> likvidaci vybavení objednatele dle přílohy č. 1 této smlouvy (dále také „likvidace“).                  </w:t>
      </w:r>
    </w:p>
    <w:p w:rsidR="00156900" w:rsidRPr="008C2A21" w:rsidRDefault="00DF6BF9" w:rsidP="00156900">
      <w:pPr>
        <w:pStyle w:val="SUZ1ODSTAVCE"/>
      </w:pPr>
      <w:r>
        <w:t>Dodavatel</w:t>
      </w:r>
      <w:r w:rsidR="00156900" w:rsidRPr="008C2A21">
        <w:t xml:space="preserve"> prohlašuje a dokládá odbornost, resp. oprávněn</w:t>
      </w:r>
      <w:r w:rsidR="008C2A21">
        <w:t>í vykonávat činnost dle odst. </w:t>
      </w:r>
      <w:r w:rsidR="008C2A21" w:rsidRPr="008C2A21">
        <w:t>1.</w:t>
      </w:r>
      <w:r w:rsidR="005455C4">
        <w:t>, 2. a 3.</w:t>
      </w:r>
      <w:r w:rsidR="008C2A21" w:rsidRPr="008C2A21">
        <w:t xml:space="preserve"> </w:t>
      </w:r>
      <w:r w:rsidR="00156900" w:rsidRPr="008C2A21">
        <w:t>v souladu s příslušným právními předpisy.</w:t>
      </w:r>
    </w:p>
    <w:p w:rsidR="00156900" w:rsidRDefault="00156900" w:rsidP="00156900">
      <w:pPr>
        <w:pStyle w:val="SUZ1ODSTAVCE"/>
      </w:pPr>
      <w:r w:rsidRPr="008C2A21">
        <w:t>Objednatel se zavazuje dokončen</w:t>
      </w:r>
      <w:r w:rsidR="008636DC">
        <w:t>ý předmět plnění</w:t>
      </w:r>
      <w:r w:rsidRPr="008C2A21">
        <w:t xml:space="preserve"> za dále sjednaných podmínek od </w:t>
      </w:r>
      <w:r w:rsidR="00DF6BF9">
        <w:t>dodavatel</w:t>
      </w:r>
      <w:r w:rsidRPr="008C2A21">
        <w:t xml:space="preserve">e </w:t>
      </w:r>
      <w:r w:rsidRPr="00962816">
        <w:t xml:space="preserve">převzít a zaplatit mu za něj </w:t>
      </w:r>
      <w:r w:rsidR="008C2A21" w:rsidRPr="00962816">
        <w:t xml:space="preserve">cenu </w:t>
      </w:r>
      <w:r w:rsidRPr="00962816">
        <w:t xml:space="preserve">specifikovanou </w:t>
      </w:r>
      <w:r w:rsidR="008C2A21" w:rsidRPr="00962816">
        <w:t>v čl. III. této smlouvy.</w:t>
      </w:r>
    </w:p>
    <w:p w:rsidR="007E040D" w:rsidRDefault="007E040D" w:rsidP="00156900">
      <w:pPr>
        <w:pStyle w:val="SUZ1ODSTAVCE"/>
      </w:pPr>
      <w:r>
        <w:t xml:space="preserve">Objednatel </w:t>
      </w:r>
      <w:r w:rsidR="00E65541">
        <w:t>si vyhradil</w:t>
      </w:r>
      <w:r>
        <w:t xml:space="preserve"> </w:t>
      </w:r>
      <w:r w:rsidR="00D339EB">
        <w:t>ukončení závazku ze smlouvy</w:t>
      </w:r>
      <w:r w:rsidR="00E65541">
        <w:t xml:space="preserve"> </w:t>
      </w:r>
      <w:r>
        <w:t xml:space="preserve">před zahájením předmětu plnění z důvodu </w:t>
      </w:r>
      <w:r w:rsidR="00D339EB">
        <w:t>ne</w:t>
      </w:r>
      <w:r w:rsidR="00374090">
        <w:t>uzavření</w:t>
      </w:r>
      <w:r w:rsidR="00D339EB">
        <w:t xml:space="preserve"> smlouvy s dodavatelem </w:t>
      </w:r>
      <w:r>
        <w:t>na rekonstrukci Bubenečské koleje</w:t>
      </w:r>
      <w:r w:rsidR="00E65541">
        <w:t>.</w:t>
      </w:r>
    </w:p>
    <w:p w:rsidR="00FC3AA1" w:rsidRPr="00962816" w:rsidRDefault="00FC3AA1" w:rsidP="00C2770E">
      <w:pPr>
        <w:pStyle w:val="SUZ1ODSTAVCE"/>
        <w:numPr>
          <w:ilvl w:val="0"/>
          <w:numId w:val="0"/>
        </w:numPr>
        <w:ind w:left="567"/>
      </w:pPr>
    </w:p>
    <w:p w:rsidR="000A2517" w:rsidRPr="00CD2DF4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962816">
        <w:rPr>
          <w:szCs w:val="22"/>
        </w:rPr>
        <w:t>Doba trvání smlouvy</w:t>
      </w:r>
      <w:r>
        <w:rPr>
          <w:szCs w:val="22"/>
        </w:rPr>
        <w:t xml:space="preserve"> a místa plnění</w:t>
      </w:r>
    </w:p>
    <w:p w:rsidR="0042543F" w:rsidRDefault="002119D1" w:rsidP="00C740AE">
      <w:pPr>
        <w:pStyle w:val="SUZ1ODSTAVCE"/>
        <w:numPr>
          <w:ilvl w:val="0"/>
          <w:numId w:val="22"/>
        </w:numPr>
      </w:pPr>
      <w:r>
        <w:t>Předpokládaný termín zahájení prací</w:t>
      </w:r>
      <w:r w:rsidR="00A17E64">
        <w:t xml:space="preserve"> </w:t>
      </w:r>
      <w:r w:rsidR="005B2762" w:rsidRPr="00DE65B2">
        <w:t xml:space="preserve">bude </w:t>
      </w:r>
      <w:r w:rsidR="00A17E64">
        <w:t>v</w:t>
      </w:r>
      <w:r>
        <w:t> období mezi</w:t>
      </w:r>
      <w:r w:rsidR="00A17E64">
        <w:t> únor</w:t>
      </w:r>
      <w:r>
        <w:t>em</w:t>
      </w:r>
      <w:r w:rsidR="00A17E64">
        <w:t xml:space="preserve"> až </w:t>
      </w:r>
      <w:r w:rsidR="008C4310">
        <w:t>květ</w:t>
      </w:r>
      <w:r>
        <w:t>nem</w:t>
      </w:r>
      <w:r w:rsidR="00A17E64">
        <w:t xml:space="preserve"> 2021</w:t>
      </w:r>
      <w:r>
        <w:t>,</w:t>
      </w:r>
      <w:r w:rsidR="00A17E64">
        <w:t xml:space="preserve"> a to do 10 </w:t>
      </w:r>
      <w:r w:rsidR="007E040D">
        <w:t xml:space="preserve">kalendářních </w:t>
      </w:r>
      <w:r w:rsidR="00A17E64">
        <w:t>dnů od</w:t>
      </w:r>
      <w:r w:rsidR="002A6D3B">
        <w:t>e dne</w:t>
      </w:r>
      <w:r>
        <w:t xml:space="preserve"> doručení</w:t>
      </w:r>
      <w:r w:rsidR="00A17E64">
        <w:t xml:space="preserve"> výzvy objednatele</w:t>
      </w:r>
      <w:r w:rsidR="007E040D">
        <w:t xml:space="preserve"> písemnou formou na e-mail </w:t>
      </w:r>
      <w:r w:rsidR="00FC3AA1">
        <w:t>info@stehovani-novak.cz.</w:t>
      </w:r>
    </w:p>
    <w:p w:rsidR="008636DC" w:rsidRDefault="008636DC" w:rsidP="0042543F">
      <w:pPr>
        <w:pStyle w:val="SUZ1ODSTAVCE"/>
        <w:numPr>
          <w:ilvl w:val="0"/>
          <w:numId w:val="0"/>
        </w:numPr>
        <w:ind w:left="567"/>
      </w:pPr>
      <w:r>
        <w:t xml:space="preserve">Doba provádění </w:t>
      </w:r>
      <w:r w:rsidR="002119D1">
        <w:t xml:space="preserve">prací </w:t>
      </w:r>
      <w:r>
        <w:t xml:space="preserve">bude 15 </w:t>
      </w:r>
      <w:r w:rsidR="007E040D">
        <w:t xml:space="preserve">pracovních </w:t>
      </w:r>
      <w:r>
        <w:t>dnů od</w:t>
      </w:r>
      <w:r w:rsidR="002119D1">
        <w:t>e dne</w:t>
      </w:r>
      <w:r>
        <w:t xml:space="preserve"> </w:t>
      </w:r>
      <w:r w:rsidR="002119D1">
        <w:t xml:space="preserve">jejich </w:t>
      </w:r>
      <w:r>
        <w:t>zahájení.</w:t>
      </w:r>
    </w:p>
    <w:p w:rsidR="005B2762" w:rsidRPr="00DE65B2" w:rsidRDefault="00A17E64" w:rsidP="00862DBE">
      <w:pPr>
        <w:pStyle w:val="SUZ1ODSTAVCE"/>
        <w:numPr>
          <w:ilvl w:val="0"/>
          <w:numId w:val="0"/>
        </w:numPr>
        <w:ind w:left="567"/>
      </w:pPr>
      <w:r>
        <w:t>Dodavatele</w:t>
      </w:r>
      <w:r w:rsidR="005B2762" w:rsidRPr="00DE65B2">
        <w:t xml:space="preserve"> bude informovat kontaktní osoby ve všech zařízeních</w:t>
      </w:r>
      <w:r w:rsidR="006B06F1">
        <w:t xml:space="preserve"> objednatele</w:t>
      </w:r>
      <w:r w:rsidR="005B2762" w:rsidRPr="00DE65B2">
        <w:t xml:space="preserve"> o čase stěhování minimálně 2 dny předem. </w:t>
      </w:r>
    </w:p>
    <w:p w:rsidR="009276F4" w:rsidRDefault="005455C4" w:rsidP="009276F4">
      <w:pPr>
        <w:pStyle w:val="SUZ1ODSTAVCE"/>
        <w:numPr>
          <w:ilvl w:val="0"/>
          <w:numId w:val="22"/>
        </w:numPr>
      </w:pPr>
      <w:r>
        <w:t>Místa</w:t>
      </w:r>
      <w:r w:rsidR="009276F4" w:rsidRPr="009276F4">
        <w:t xml:space="preserve"> plnění</w:t>
      </w:r>
      <w:r w:rsidR="00EB6BC0">
        <w:t xml:space="preserve"> a kontaktní osoby</w:t>
      </w:r>
      <w:r w:rsidR="009276F4" w:rsidRPr="009276F4">
        <w:t xml:space="preserve"> jsou uvedeny v příloze č. 2</w:t>
      </w:r>
      <w:r>
        <w:t xml:space="preserve"> této</w:t>
      </w:r>
      <w:r w:rsidR="009276F4" w:rsidRPr="009276F4">
        <w:t xml:space="preserve"> smlouvy.</w:t>
      </w:r>
    </w:p>
    <w:p w:rsidR="00C2770E" w:rsidRDefault="00C2770E" w:rsidP="00C2770E">
      <w:pPr>
        <w:pStyle w:val="SUZ1ODSTAVCE"/>
        <w:numPr>
          <w:ilvl w:val="0"/>
          <w:numId w:val="0"/>
        </w:numPr>
        <w:ind w:left="567"/>
      </w:pPr>
    </w:p>
    <w:p w:rsidR="00C2770E" w:rsidRPr="009276F4" w:rsidRDefault="00C2770E" w:rsidP="00C2770E">
      <w:pPr>
        <w:pStyle w:val="SUZ1ODSTAVCE"/>
        <w:numPr>
          <w:ilvl w:val="0"/>
          <w:numId w:val="0"/>
        </w:numPr>
        <w:ind w:left="567"/>
      </w:pPr>
    </w:p>
    <w:p w:rsidR="000A2517" w:rsidRPr="00E93806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>
        <w:rPr>
          <w:szCs w:val="22"/>
        </w:rPr>
        <w:t>C</w:t>
      </w:r>
      <w:r w:rsidRPr="00A572FE">
        <w:rPr>
          <w:szCs w:val="22"/>
        </w:rPr>
        <w:t>ena a platební podmínky</w:t>
      </w:r>
    </w:p>
    <w:p w:rsidR="000A2517" w:rsidRPr="00B57E3F" w:rsidRDefault="000A2517" w:rsidP="00C740AE">
      <w:pPr>
        <w:pStyle w:val="SUZ1ODSTAVCE"/>
        <w:numPr>
          <w:ilvl w:val="0"/>
          <w:numId w:val="15"/>
        </w:numPr>
        <w:rPr>
          <w:szCs w:val="22"/>
        </w:rPr>
      </w:pPr>
      <w:r w:rsidRPr="00B57E3F">
        <w:rPr>
          <w:szCs w:val="22"/>
        </w:rPr>
        <w:lastRenderedPageBreak/>
        <w:t>Obě smluvní strany berou podpisem této smlouvy na vědomí, že celková cena za veškerá plnění vyplývající z této smlouvy činí:</w:t>
      </w:r>
    </w:p>
    <w:p w:rsidR="000A2517" w:rsidRPr="00CE05B5" w:rsidRDefault="000A2517" w:rsidP="00862DBE">
      <w:pPr>
        <w:spacing w:line="360" w:lineRule="auto"/>
        <w:ind w:left="567"/>
        <w:rPr>
          <w:b/>
        </w:rPr>
      </w:pPr>
      <w:r w:rsidRPr="00862DBE">
        <w:rPr>
          <w:b/>
        </w:rPr>
        <w:t xml:space="preserve">Cena </w:t>
      </w:r>
      <w:r w:rsidRPr="00CE05B5">
        <w:rPr>
          <w:b/>
        </w:rPr>
        <w:t>bez DPH</w:t>
      </w:r>
      <w:r w:rsidRPr="00CE05B5">
        <w:rPr>
          <w:b/>
        </w:rPr>
        <w:tab/>
      </w:r>
      <w:r w:rsidR="008636DC" w:rsidRPr="00CE05B5">
        <w:rPr>
          <w:b/>
        </w:rPr>
        <w:t xml:space="preserve">           </w:t>
      </w:r>
      <w:r w:rsidR="00FC3AA1">
        <w:rPr>
          <w:b/>
        </w:rPr>
        <w:t>378 555,00</w:t>
      </w:r>
      <w:r w:rsidRPr="00CE05B5">
        <w:rPr>
          <w:b/>
        </w:rPr>
        <w:t xml:space="preserve"> Kč </w:t>
      </w:r>
    </w:p>
    <w:p w:rsidR="00B57E3F" w:rsidRPr="00CE05B5" w:rsidRDefault="000A2517" w:rsidP="00862DBE">
      <w:pPr>
        <w:spacing w:line="360" w:lineRule="auto"/>
        <w:ind w:left="567"/>
        <w:rPr>
          <w:b/>
        </w:rPr>
      </w:pPr>
      <w:r w:rsidRPr="00CE05B5">
        <w:rPr>
          <w:b/>
        </w:rPr>
        <w:t>DPH (21 %)</w:t>
      </w:r>
      <w:r w:rsidRPr="00CE05B5">
        <w:rPr>
          <w:b/>
        </w:rPr>
        <w:tab/>
      </w:r>
      <w:r w:rsidRPr="00CE05B5">
        <w:rPr>
          <w:b/>
        </w:rPr>
        <w:tab/>
      </w:r>
      <w:r w:rsidR="00FC3AA1">
        <w:rPr>
          <w:b/>
        </w:rPr>
        <w:t xml:space="preserve">  79 496,55</w:t>
      </w:r>
      <w:r w:rsidR="00B57E3F" w:rsidRPr="00CE05B5">
        <w:rPr>
          <w:b/>
        </w:rPr>
        <w:t xml:space="preserve"> Kč </w:t>
      </w:r>
    </w:p>
    <w:p w:rsidR="000A2517" w:rsidRDefault="000A2517" w:rsidP="00862DBE">
      <w:pPr>
        <w:spacing w:line="360" w:lineRule="auto"/>
        <w:ind w:left="567"/>
        <w:rPr>
          <w:b/>
        </w:rPr>
      </w:pPr>
      <w:r w:rsidRPr="00CE05B5">
        <w:rPr>
          <w:b/>
        </w:rPr>
        <w:t>Cena včetně DPH</w:t>
      </w:r>
      <w:r w:rsidRPr="00CE05B5">
        <w:rPr>
          <w:b/>
        </w:rPr>
        <w:tab/>
      </w:r>
      <w:r w:rsidR="00FC3AA1">
        <w:rPr>
          <w:b/>
        </w:rPr>
        <w:t>458 051,55</w:t>
      </w:r>
      <w:r w:rsidR="00B57E3F" w:rsidRPr="00CE05B5">
        <w:rPr>
          <w:b/>
        </w:rPr>
        <w:t xml:space="preserve"> Kč</w:t>
      </w:r>
    </w:p>
    <w:p w:rsidR="00CE05B5" w:rsidRPr="00862DBE" w:rsidRDefault="00CE05B5" w:rsidP="00862DBE">
      <w:pPr>
        <w:ind w:left="426"/>
        <w:rPr>
          <w:b/>
        </w:rPr>
      </w:pPr>
    </w:p>
    <w:p w:rsidR="000A2517" w:rsidRPr="00772430" w:rsidRDefault="000A2517" w:rsidP="00C740AE">
      <w:pPr>
        <w:pStyle w:val="SUZ1ODSTAVCE"/>
        <w:numPr>
          <w:ilvl w:val="0"/>
          <w:numId w:val="15"/>
        </w:numPr>
        <w:rPr>
          <w:szCs w:val="22"/>
        </w:rPr>
      </w:pPr>
      <w:r w:rsidRPr="00772430">
        <w:rPr>
          <w:szCs w:val="22"/>
        </w:rPr>
        <w:t xml:space="preserve">K cenám uvedeným v této smlouvě bude účtována příslušná sazba DPH v souladu se zákonem č. 235/2004 Sb., o dani z přidané hodnoty, ve znění pozdějších předpisů (dále jen „zákon o DPH“). </w:t>
      </w:r>
      <w:r w:rsidR="00DF6BF9">
        <w:rPr>
          <w:szCs w:val="22"/>
        </w:rPr>
        <w:t>Dodavatel</w:t>
      </w:r>
      <w:r w:rsidRPr="00772430">
        <w:rPr>
          <w:szCs w:val="22"/>
        </w:rPr>
        <w:t xml:space="preserve"> bere na vědomí, že pokud předmět plnění podléhá režimu přenesení daňové povinnosti, tak na faktuře musí být uvedeno, že daň odvede zákazník a daňový režim se řídí podle ustanovení zákona o DPH. </w:t>
      </w:r>
    </w:p>
    <w:p w:rsidR="000A2517" w:rsidRPr="00772430" w:rsidRDefault="000A2517" w:rsidP="00C740AE">
      <w:pPr>
        <w:pStyle w:val="SUZ1ODSTAVCE"/>
        <w:numPr>
          <w:ilvl w:val="0"/>
          <w:numId w:val="15"/>
        </w:numPr>
        <w:rPr>
          <w:szCs w:val="22"/>
        </w:rPr>
      </w:pPr>
      <w:r w:rsidRPr="00772430">
        <w:rPr>
          <w:szCs w:val="22"/>
        </w:rPr>
        <w:t>Splatnost daňového dokladu (faktury) se stanoví na 30 kalendářních dnů ode dne doručení faktury objednateli.</w:t>
      </w:r>
    </w:p>
    <w:p w:rsidR="000A2517" w:rsidRPr="00772430" w:rsidRDefault="00DF6BF9" w:rsidP="00C740AE">
      <w:pPr>
        <w:pStyle w:val="SUZ1ODSTAVCE"/>
        <w:numPr>
          <w:ilvl w:val="0"/>
          <w:numId w:val="15"/>
        </w:numPr>
        <w:rPr>
          <w:szCs w:val="22"/>
        </w:rPr>
      </w:pPr>
      <w:r>
        <w:rPr>
          <w:szCs w:val="22"/>
        </w:rPr>
        <w:t>Dodavatel</w:t>
      </w:r>
      <w:r w:rsidR="000A2517" w:rsidRPr="00772430">
        <w:rPr>
          <w:szCs w:val="22"/>
        </w:rPr>
        <w:t xml:space="preserve"> není oprávněn vystavit fakturu dříve, než dojde k protokolárnímu předání a převzetí </w:t>
      </w:r>
      <w:r w:rsidR="008636DC">
        <w:rPr>
          <w:szCs w:val="22"/>
        </w:rPr>
        <w:t>předmětu plnění</w:t>
      </w:r>
      <w:r w:rsidR="000A2517" w:rsidRPr="00772430">
        <w:rPr>
          <w:szCs w:val="22"/>
        </w:rPr>
        <w:t xml:space="preserve"> bez výhrad, tj. i bez drobných vad a nedodělků, odsouhlasenému oběma smluvními stranami.</w:t>
      </w:r>
    </w:p>
    <w:p w:rsidR="000A2517" w:rsidRDefault="000A2517" w:rsidP="00CE05B5">
      <w:pPr>
        <w:pStyle w:val="SUZ1ODSTAVCE"/>
        <w:numPr>
          <w:ilvl w:val="0"/>
          <w:numId w:val="15"/>
        </w:numPr>
        <w:rPr>
          <w:szCs w:val="22"/>
        </w:rPr>
      </w:pPr>
      <w:r w:rsidRPr="00772430">
        <w:rPr>
          <w:szCs w:val="22"/>
        </w:rPr>
        <w:t xml:space="preserve">Cenu za provedení </w:t>
      </w:r>
      <w:r w:rsidR="008636DC">
        <w:rPr>
          <w:szCs w:val="22"/>
        </w:rPr>
        <w:t xml:space="preserve">předmětu plnění </w:t>
      </w:r>
      <w:r w:rsidRPr="00772430">
        <w:rPr>
          <w:szCs w:val="22"/>
        </w:rPr>
        <w:t xml:space="preserve">uhradí objednatel formou bezhotovostního převodu na účet </w:t>
      </w:r>
      <w:r w:rsidR="00DF6BF9">
        <w:rPr>
          <w:szCs w:val="22"/>
        </w:rPr>
        <w:t>dodavatel</w:t>
      </w:r>
      <w:r w:rsidRPr="00772430">
        <w:rPr>
          <w:szCs w:val="22"/>
        </w:rPr>
        <w:t xml:space="preserve">e uvedený v záhlaví smlouvy. Faktura musí obsahovat veškeré náležitosti daňového dokladu předepsané příslušnými právními předpisy, zejména § 29 zákona č. 235/2004 Sb., o dani z přidané hodnoty, ve znění pozdějších předpisů, a dále musí faktura obsahovat informace povinně uváděné na obchodních listinách dle § 435 občanského zákoníku. Přílohou faktury bude protokol o předání a převzetí </w:t>
      </w:r>
      <w:r w:rsidR="008636DC">
        <w:rPr>
          <w:szCs w:val="22"/>
        </w:rPr>
        <w:t>předmětu plnění</w:t>
      </w:r>
      <w:r w:rsidRPr="00772430">
        <w:rPr>
          <w:szCs w:val="22"/>
        </w:rPr>
        <w:t xml:space="preserve"> „bez výhrad“ podepsaný oběma smluvními stranami. Nebude-li faktura splňovat zákonem nebo smlouvou stanovené náležitosti (včetně příloh), nebo bude-li mít jiné závady v obsahu, je objednatel oprávněn ji ve lhůtě její splatnosti </w:t>
      </w:r>
      <w:r w:rsidR="00DF6BF9">
        <w:rPr>
          <w:szCs w:val="22"/>
        </w:rPr>
        <w:t>dodavatel</w:t>
      </w:r>
      <w:r w:rsidRPr="00772430">
        <w:rPr>
          <w:szCs w:val="22"/>
        </w:rPr>
        <w:t xml:space="preserve">i vrátit a </w:t>
      </w:r>
      <w:r w:rsidR="00DF6BF9">
        <w:rPr>
          <w:szCs w:val="22"/>
        </w:rPr>
        <w:t>dodavatel</w:t>
      </w:r>
      <w:r w:rsidRPr="00772430">
        <w:rPr>
          <w:szCs w:val="22"/>
        </w:rPr>
        <w:t xml:space="preserve"> je povinen vystavit fakturu novou – opravenou či doplněnou. V případě vrácení faktury objednatelem dle předchozí věty neplatí původní lhůta splatnosti, ale lhůta splatnosti běží znovu ode dne doručení nově vystavené faktury.</w:t>
      </w:r>
    </w:p>
    <w:p w:rsidR="00A8183E" w:rsidRPr="00772430" w:rsidRDefault="00A8183E" w:rsidP="00A8183E">
      <w:pPr>
        <w:pStyle w:val="SUZ1ODSTAVCE"/>
        <w:numPr>
          <w:ilvl w:val="0"/>
          <w:numId w:val="15"/>
        </w:numPr>
        <w:rPr>
          <w:szCs w:val="22"/>
        </w:rPr>
      </w:pPr>
      <w:r>
        <w:rPr>
          <w:szCs w:val="22"/>
        </w:rPr>
        <w:t xml:space="preserve">V případě ekologické likvidace vybavení bude přílohou </w:t>
      </w:r>
      <w:r w:rsidRPr="00A8183E">
        <w:rPr>
          <w:szCs w:val="22"/>
        </w:rPr>
        <w:t>protokol</w:t>
      </w:r>
      <w:r>
        <w:rPr>
          <w:szCs w:val="22"/>
        </w:rPr>
        <w:t>u</w:t>
      </w:r>
      <w:r w:rsidRPr="00A8183E">
        <w:rPr>
          <w:szCs w:val="22"/>
        </w:rPr>
        <w:t xml:space="preserve"> o předání a převzetí</w:t>
      </w:r>
      <w:r w:rsidR="008636DC">
        <w:rPr>
          <w:szCs w:val="22"/>
        </w:rPr>
        <w:t xml:space="preserve"> předmětu plnění</w:t>
      </w:r>
      <w:r w:rsidRPr="00A8183E">
        <w:rPr>
          <w:szCs w:val="22"/>
        </w:rPr>
        <w:t xml:space="preserve"> </w:t>
      </w:r>
      <w:r>
        <w:rPr>
          <w:szCs w:val="22"/>
        </w:rPr>
        <w:t>též potvrzení o ekologické likvidaci</w:t>
      </w:r>
      <w:r w:rsidR="00A17E64">
        <w:rPr>
          <w:szCs w:val="22"/>
        </w:rPr>
        <w:t xml:space="preserve"> vybavení</w:t>
      </w:r>
      <w:r>
        <w:rPr>
          <w:szCs w:val="22"/>
        </w:rPr>
        <w:t>.</w:t>
      </w:r>
    </w:p>
    <w:p w:rsidR="000A2517" w:rsidRPr="00772430" w:rsidRDefault="000A2517" w:rsidP="00C740AE">
      <w:pPr>
        <w:pStyle w:val="SUZ1ODSTAVCE"/>
        <w:numPr>
          <w:ilvl w:val="0"/>
          <w:numId w:val="15"/>
        </w:numPr>
        <w:rPr>
          <w:szCs w:val="22"/>
        </w:rPr>
      </w:pPr>
      <w:r w:rsidRPr="00772430">
        <w:rPr>
          <w:szCs w:val="22"/>
        </w:rPr>
        <w:t xml:space="preserve">Objednatel výslovně upozorňuje </w:t>
      </w:r>
      <w:r w:rsidR="00DF6BF9">
        <w:rPr>
          <w:szCs w:val="22"/>
        </w:rPr>
        <w:t>dodavatel</w:t>
      </w:r>
      <w:r w:rsidRPr="00772430">
        <w:rPr>
          <w:szCs w:val="22"/>
        </w:rPr>
        <w:t xml:space="preserve">e, že na faktuře je třeba vyznačit číslo smlouvy, jinak bude faktura vrácena zpět. </w:t>
      </w:r>
    </w:p>
    <w:p w:rsidR="000A2517" w:rsidRPr="00772430" w:rsidRDefault="000A2517" w:rsidP="00C740AE">
      <w:pPr>
        <w:pStyle w:val="SUZ1ODSTAVCE"/>
        <w:numPr>
          <w:ilvl w:val="0"/>
          <w:numId w:val="15"/>
        </w:numPr>
        <w:rPr>
          <w:szCs w:val="22"/>
        </w:rPr>
      </w:pPr>
      <w:r w:rsidRPr="00772430">
        <w:rPr>
          <w:szCs w:val="22"/>
        </w:rPr>
        <w:t xml:space="preserve">Objednatel neposkytne </w:t>
      </w:r>
      <w:r w:rsidR="00DF6BF9">
        <w:rPr>
          <w:szCs w:val="22"/>
        </w:rPr>
        <w:t>dodavatel</w:t>
      </w:r>
      <w:r w:rsidRPr="00772430">
        <w:rPr>
          <w:szCs w:val="22"/>
        </w:rPr>
        <w:t>i zálohy.</w:t>
      </w:r>
    </w:p>
    <w:p w:rsidR="000A2517" w:rsidRPr="00772430" w:rsidRDefault="000A2517" w:rsidP="00C740AE">
      <w:pPr>
        <w:pStyle w:val="SUZ1ODSTAVCE"/>
        <w:numPr>
          <w:ilvl w:val="0"/>
          <w:numId w:val="15"/>
        </w:numPr>
        <w:rPr>
          <w:szCs w:val="22"/>
        </w:rPr>
      </w:pPr>
      <w:r w:rsidRPr="00772430">
        <w:rPr>
          <w:szCs w:val="22"/>
        </w:rPr>
        <w:t xml:space="preserve">Platba se považuje za splněnou dnem odepsání z účtu objednatele ve prospěch účtu </w:t>
      </w:r>
      <w:r w:rsidR="00DF6BF9">
        <w:rPr>
          <w:szCs w:val="22"/>
        </w:rPr>
        <w:t>dodavatel</w:t>
      </w:r>
      <w:r w:rsidRPr="00772430">
        <w:rPr>
          <w:szCs w:val="22"/>
        </w:rPr>
        <w:t>e.</w:t>
      </w:r>
    </w:p>
    <w:p w:rsidR="000A2517" w:rsidRPr="00772430" w:rsidRDefault="000A2517" w:rsidP="00C740AE">
      <w:pPr>
        <w:pStyle w:val="SUZ1ODSTAVCE"/>
        <w:numPr>
          <w:ilvl w:val="0"/>
          <w:numId w:val="15"/>
        </w:numPr>
        <w:rPr>
          <w:szCs w:val="22"/>
        </w:rPr>
      </w:pPr>
      <w:r w:rsidRPr="00772430">
        <w:rPr>
          <w:szCs w:val="22"/>
        </w:rPr>
        <w:t xml:space="preserve">Smluvní strany si ujednaly, že skutečná cena za </w:t>
      </w:r>
      <w:r w:rsidR="008636DC">
        <w:rPr>
          <w:szCs w:val="22"/>
        </w:rPr>
        <w:t>předmět plnění</w:t>
      </w:r>
      <w:r w:rsidRPr="00772430">
        <w:rPr>
          <w:szCs w:val="22"/>
        </w:rPr>
        <w:t xml:space="preserve"> sjednaná touto smlouvou nebude ovlivněna jakýmkoliv kolísáním cen, včetně inflace, kurzových změn a výší minimální mzdy.</w:t>
      </w:r>
    </w:p>
    <w:p w:rsidR="000A2517" w:rsidRPr="00180796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180796">
        <w:rPr>
          <w:szCs w:val="22"/>
          <w:lang w:eastAsia="cs-CZ"/>
        </w:rPr>
        <w:t>Práva a povinnosti smluvních stran</w:t>
      </w:r>
    </w:p>
    <w:p w:rsidR="000A2517" w:rsidRPr="00180796" w:rsidRDefault="00DF6BF9" w:rsidP="00C740AE">
      <w:pPr>
        <w:pStyle w:val="SUZ1ODSTAVCE"/>
        <w:numPr>
          <w:ilvl w:val="0"/>
          <w:numId w:val="11"/>
        </w:numPr>
        <w:rPr>
          <w:szCs w:val="22"/>
        </w:rPr>
      </w:pPr>
      <w:r>
        <w:rPr>
          <w:szCs w:val="22"/>
        </w:rPr>
        <w:t>Dodavatel</w:t>
      </w:r>
      <w:r w:rsidR="000A2517" w:rsidRPr="00180796">
        <w:rPr>
          <w:szCs w:val="22"/>
        </w:rPr>
        <w:t xml:space="preserve"> je povinen</w:t>
      </w:r>
      <w:r w:rsidR="002119D1">
        <w:rPr>
          <w:szCs w:val="22"/>
        </w:rPr>
        <w:t xml:space="preserve"> se</w:t>
      </w:r>
      <w:r w:rsidR="000A2517" w:rsidRPr="00180796">
        <w:rPr>
          <w:szCs w:val="22"/>
        </w:rPr>
        <w:t xml:space="preserve"> před započetím </w:t>
      </w:r>
      <w:r w:rsidR="00CE05B5">
        <w:rPr>
          <w:szCs w:val="22"/>
        </w:rPr>
        <w:t>vyklízení</w:t>
      </w:r>
      <w:r w:rsidR="00862DBE">
        <w:rPr>
          <w:szCs w:val="22"/>
        </w:rPr>
        <w:t xml:space="preserve"> </w:t>
      </w:r>
      <w:r w:rsidR="000A2517" w:rsidRPr="00180796">
        <w:rPr>
          <w:szCs w:val="22"/>
        </w:rPr>
        <w:t>seznámit s místy plnění a to prostřednictvím</w:t>
      </w:r>
      <w:r w:rsidR="001C213C" w:rsidRPr="00180796">
        <w:rPr>
          <w:szCs w:val="22"/>
        </w:rPr>
        <w:t xml:space="preserve"> oprávněné osoby objednatele nebo</w:t>
      </w:r>
      <w:r w:rsidR="000A2517" w:rsidRPr="00180796">
        <w:rPr>
          <w:szCs w:val="22"/>
        </w:rPr>
        <w:t xml:space="preserve"> odpovědného pracovníka</w:t>
      </w:r>
      <w:r w:rsidR="001C213C" w:rsidRPr="00180796">
        <w:rPr>
          <w:szCs w:val="22"/>
        </w:rPr>
        <w:t xml:space="preserve"> za objekt </w:t>
      </w:r>
      <w:r w:rsidR="001C213C" w:rsidRPr="00180796">
        <w:rPr>
          <w:szCs w:val="22"/>
        </w:rPr>
        <w:lastRenderedPageBreak/>
        <w:t>popř. jeho zástupce</w:t>
      </w:r>
      <w:r w:rsidR="000A2517" w:rsidRPr="00180796">
        <w:rPr>
          <w:szCs w:val="22"/>
        </w:rPr>
        <w:t xml:space="preserve">. </w:t>
      </w:r>
      <w:r w:rsidR="00180796" w:rsidRPr="00180796">
        <w:rPr>
          <w:szCs w:val="22"/>
        </w:rPr>
        <w:t xml:space="preserve">Kontakty na pracovníky odpovědné </w:t>
      </w:r>
      <w:r w:rsidR="000A2517" w:rsidRPr="00180796">
        <w:rPr>
          <w:szCs w:val="22"/>
        </w:rPr>
        <w:t xml:space="preserve">za jednotlivé objekty </w:t>
      </w:r>
      <w:r w:rsidR="00180796" w:rsidRPr="00180796">
        <w:rPr>
          <w:szCs w:val="22"/>
        </w:rPr>
        <w:t>jsou uvedeny v příloze č. 2 této smlouvy</w:t>
      </w:r>
      <w:r w:rsidR="000A2517" w:rsidRPr="00180796">
        <w:rPr>
          <w:szCs w:val="22"/>
        </w:rPr>
        <w:t>.</w:t>
      </w:r>
    </w:p>
    <w:p w:rsidR="000A2517" w:rsidRPr="00180796" w:rsidRDefault="00DF6BF9" w:rsidP="001C213C">
      <w:pPr>
        <w:pStyle w:val="SUZ1ODSTAVCE"/>
      </w:pPr>
      <w:r>
        <w:t>Dodavatel</w:t>
      </w:r>
      <w:r w:rsidR="000A2517" w:rsidRPr="00180796">
        <w:t xml:space="preserve"> je oprávněn po dobu </w:t>
      </w:r>
      <w:r w:rsidR="00A17E64">
        <w:t xml:space="preserve">vyklízení </w:t>
      </w:r>
      <w:r w:rsidR="000A2517" w:rsidRPr="00180796">
        <w:t>podle této smlouvy vstupovat na místa plnění nebo jejich př</w:t>
      </w:r>
      <w:r w:rsidR="001C213C" w:rsidRPr="00180796">
        <w:t xml:space="preserve">íslušnou část a to po dohodě s </w:t>
      </w:r>
      <w:r w:rsidR="001C213C" w:rsidRPr="00180796">
        <w:rPr>
          <w:szCs w:val="22"/>
        </w:rPr>
        <w:t>oprávněnou osobou objednatele</w:t>
      </w:r>
      <w:r w:rsidR="000A2517" w:rsidRPr="00180796">
        <w:t xml:space="preserve">. Objednatel je povinen místa plnění zpřístupnit </w:t>
      </w:r>
      <w:r>
        <w:t>dodavateli</w:t>
      </w:r>
      <w:r w:rsidR="000A2517" w:rsidRPr="00180796">
        <w:t>.</w:t>
      </w:r>
    </w:p>
    <w:p w:rsidR="000A2517" w:rsidRPr="00180796" w:rsidRDefault="00DF6BF9" w:rsidP="000A2517">
      <w:pPr>
        <w:pStyle w:val="SUZ1ODSTAVCE"/>
        <w:numPr>
          <w:ilvl w:val="0"/>
          <w:numId w:val="1"/>
        </w:numPr>
        <w:ind w:left="502"/>
        <w:rPr>
          <w:szCs w:val="22"/>
        </w:rPr>
      </w:pPr>
      <w:r>
        <w:rPr>
          <w:szCs w:val="22"/>
        </w:rPr>
        <w:t>Dodavatel</w:t>
      </w:r>
      <w:r w:rsidR="001C213C" w:rsidRPr="00180796">
        <w:rPr>
          <w:szCs w:val="22"/>
        </w:rPr>
        <w:t xml:space="preserve"> je oprávněn</w:t>
      </w:r>
      <w:r w:rsidR="000A2517" w:rsidRPr="00180796">
        <w:rPr>
          <w:szCs w:val="22"/>
        </w:rPr>
        <w:t xml:space="preserve"> používat místa plnění</w:t>
      </w:r>
      <w:r w:rsidR="001C213C" w:rsidRPr="00180796">
        <w:rPr>
          <w:szCs w:val="22"/>
        </w:rPr>
        <w:t xml:space="preserve">, </w:t>
      </w:r>
      <w:r w:rsidR="000A2517" w:rsidRPr="00180796">
        <w:rPr>
          <w:szCs w:val="22"/>
        </w:rPr>
        <w:t xml:space="preserve">pouze k účelům podle této smlouvy. Porušení této povinnosti bude považováno za podstatné porušení povinností </w:t>
      </w:r>
      <w:r>
        <w:rPr>
          <w:szCs w:val="22"/>
        </w:rPr>
        <w:t>dodavatel</w:t>
      </w:r>
      <w:r w:rsidR="000A2517" w:rsidRPr="00180796">
        <w:rPr>
          <w:szCs w:val="22"/>
        </w:rPr>
        <w:t>e podle této smlouvy.</w:t>
      </w:r>
    </w:p>
    <w:p w:rsidR="000A2517" w:rsidRPr="00180796" w:rsidRDefault="00DF6BF9" w:rsidP="000A2517">
      <w:pPr>
        <w:pStyle w:val="SUZ1ODSTAVCE"/>
        <w:numPr>
          <w:ilvl w:val="0"/>
          <w:numId w:val="1"/>
        </w:numPr>
        <w:ind w:left="502"/>
        <w:rPr>
          <w:szCs w:val="22"/>
        </w:rPr>
      </w:pPr>
      <w:r>
        <w:rPr>
          <w:szCs w:val="22"/>
        </w:rPr>
        <w:t>Dodavatel</w:t>
      </w:r>
      <w:r w:rsidR="000A2517" w:rsidRPr="00180796">
        <w:rPr>
          <w:szCs w:val="22"/>
        </w:rPr>
        <w:t xml:space="preserve"> je povinen v případě provádění jakýchkoliv prací zasahujících do provozu v místech plnění respektovat činnosti ostatních smluvních partnerů objednatele poskytujících zde smluvní plnění, činnosti objednatele samotného, jeho klientů a zákazníků a je povinen své činnosti s těmito osobami v maximální možné míře koordinovat.</w:t>
      </w:r>
    </w:p>
    <w:p w:rsidR="000A2517" w:rsidRPr="00180796" w:rsidRDefault="00DF6BF9" w:rsidP="000A2517">
      <w:pPr>
        <w:pStyle w:val="SUZ1ODSTAVCE"/>
        <w:numPr>
          <w:ilvl w:val="0"/>
          <w:numId w:val="1"/>
        </w:numPr>
        <w:ind w:left="502"/>
        <w:rPr>
          <w:szCs w:val="22"/>
        </w:rPr>
      </w:pPr>
      <w:r>
        <w:rPr>
          <w:szCs w:val="22"/>
        </w:rPr>
        <w:t>Dodavatel</w:t>
      </w:r>
      <w:r w:rsidR="000A2517" w:rsidRPr="00180796">
        <w:rPr>
          <w:szCs w:val="22"/>
        </w:rPr>
        <w:t xml:space="preserve"> je povinen vyklidit místo plnění, a to dnem předání objednateli popř. dnem ukončení smlouvy.</w:t>
      </w:r>
    </w:p>
    <w:p w:rsidR="003350AD" w:rsidRPr="00180796" w:rsidRDefault="00DF6BF9" w:rsidP="003350AD">
      <w:pPr>
        <w:pStyle w:val="SUZ1ODSTAVCE"/>
        <w:numPr>
          <w:ilvl w:val="0"/>
          <w:numId w:val="1"/>
        </w:numPr>
        <w:ind w:left="502"/>
        <w:rPr>
          <w:szCs w:val="22"/>
        </w:rPr>
      </w:pPr>
      <w:r>
        <w:rPr>
          <w:szCs w:val="22"/>
        </w:rPr>
        <w:t>Dodavatel</w:t>
      </w:r>
      <w:r w:rsidR="003350AD" w:rsidRPr="00180796">
        <w:rPr>
          <w:szCs w:val="22"/>
        </w:rPr>
        <w:t xml:space="preserve"> je povinen při provádění </w:t>
      </w:r>
      <w:r w:rsidR="008636DC">
        <w:rPr>
          <w:szCs w:val="22"/>
        </w:rPr>
        <w:t>předmět plnění</w:t>
      </w:r>
      <w:r w:rsidR="003350AD" w:rsidRPr="00180796">
        <w:rPr>
          <w:szCs w:val="22"/>
        </w:rPr>
        <w:t xml:space="preserve"> podle této smlouvy komunikovat a koordinovat svoji činnost s objednatelem prostřednictvím oprávněné osoby objednatele, nebo s objednatelem určeným zástupcem/zástupci.</w:t>
      </w:r>
    </w:p>
    <w:p w:rsidR="00605DA8" w:rsidRPr="00180796" w:rsidRDefault="00DF6BF9" w:rsidP="00605DA8">
      <w:pPr>
        <w:pStyle w:val="SUZ1ODSTAVCE"/>
        <w:numPr>
          <w:ilvl w:val="0"/>
          <w:numId w:val="1"/>
        </w:numPr>
        <w:ind w:left="502"/>
        <w:rPr>
          <w:szCs w:val="22"/>
        </w:rPr>
      </w:pPr>
      <w:r>
        <w:rPr>
          <w:szCs w:val="22"/>
        </w:rPr>
        <w:t>Dodavatel</w:t>
      </w:r>
      <w:r w:rsidR="00605DA8" w:rsidRPr="00180796">
        <w:rPr>
          <w:szCs w:val="22"/>
        </w:rPr>
        <w:t xml:space="preserve"> je povinen dodržovat na pracovišti objednatele pořádek, průběžně odstraňovat na své náklady odpady (likvidace dle platné legislativy) vzniklé v souvislosti s jeho činností a provádět průběžný úklid pracovišť. Závěrečný úklid k předání místa plnění provede </w:t>
      </w:r>
      <w:r>
        <w:rPr>
          <w:szCs w:val="22"/>
        </w:rPr>
        <w:t>dodavatel</w:t>
      </w:r>
      <w:r w:rsidR="00605DA8" w:rsidRPr="00180796">
        <w:rPr>
          <w:szCs w:val="22"/>
        </w:rPr>
        <w:t xml:space="preserve"> do „čistého stavu“ (po předání možno ihned užívat).</w:t>
      </w:r>
    </w:p>
    <w:p w:rsidR="00605DA8" w:rsidRPr="00180796" w:rsidRDefault="00DF6BF9" w:rsidP="00605DA8">
      <w:pPr>
        <w:pStyle w:val="SUZ1ODSTAVCE"/>
        <w:numPr>
          <w:ilvl w:val="0"/>
          <w:numId w:val="1"/>
        </w:numPr>
        <w:ind w:left="502"/>
        <w:rPr>
          <w:szCs w:val="22"/>
        </w:rPr>
      </w:pPr>
      <w:r>
        <w:rPr>
          <w:szCs w:val="22"/>
        </w:rPr>
        <w:t>Dodavatel</w:t>
      </w:r>
      <w:r w:rsidR="00605DA8" w:rsidRPr="00180796">
        <w:rPr>
          <w:szCs w:val="22"/>
        </w:rPr>
        <w:t xml:space="preserve"> je povinen neprodleně informovat objednatele o všech skutečnostech, které mohou mít vliv </w:t>
      </w:r>
      <w:r>
        <w:rPr>
          <w:szCs w:val="22"/>
        </w:rPr>
        <w:t xml:space="preserve">vyklizení </w:t>
      </w:r>
      <w:r w:rsidR="00605DA8" w:rsidRPr="00180796">
        <w:rPr>
          <w:szCs w:val="22"/>
        </w:rPr>
        <w:t>řádně a včas.</w:t>
      </w:r>
    </w:p>
    <w:p w:rsidR="00605DA8" w:rsidRPr="00180796" w:rsidRDefault="00605DA8" w:rsidP="00605DA8">
      <w:pPr>
        <w:pStyle w:val="SUZ1ODSTAVCE"/>
        <w:numPr>
          <w:ilvl w:val="0"/>
          <w:numId w:val="1"/>
        </w:numPr>
        <w:ind w:left="502"/>
      </w:pPr>
      <w:r w:rsidRPr="00180796">
        <w:rPr>
          <w:szCs w:val="22"/>
        </w:rPr>
        <w:t xml:space="preserve">Objednatel je oprávněn zastavit činnost </w:t>
      </w:r>
      <w:r w:rsidR="00DF6BF9">
        <w:rPr>
          <w:szCs w:val="22"/>
        </w:rPr>
        <w:t>dodavatel</w:t>
      </w:r>
      <w:r w:rsidRPr="00180796">
        <w:rPr>
          <w:szCs w:val="22"/>
        </w:rPr>
        <w:t xml:space="preserve">e v případě, kdy zjistí, že </w:t>
      </w:r>
      <w:r w:rsidR="00DF6BF9">
        <w:rPr>
          <w:szCs w:val="22"/>
        </w:rPr>
        <w:t>vyklízení</w:t>
      </w:r>
      <w:r w:rsidRPr="00180796">
        <w:rPr>
          <w:szCs w:val="22"/>
        </w:rPr>
        <w:t xml:space="preserve"> není prováděno</w:t>
      </w:r>
      <w:r w:rsidRPr="00180796">
        <w:t xml:space="preserve"> v souladu s touto smlouvou a z ní vyplývajícími dohodami.</w:t>
      </w:r>
    </w:p>
    <w:p w:rsidR="000A2517" w:rsidRPr="00180796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180796">
        <w:rPr>
          <w:szCs w:val="22"/>
        </w:rPr>
        <w:t>Ustanovení k provádění</w:t>
      </w:r>
      <w:r w:rsidR="00DF6BF9">
        <w:rPr>
          <w:szCs w:val="22"/>
        </w:rPr>
        <w:t xml:space="preserve"> předmětu plnění</w:t>
      </w:r>
    </w:p>
    <w:p w:rsidR="005B2762" w:rsidRPr="00180796" w:rsidRDefault="00DF6BF9" w:rsidP="00C740AE">
      <w:pPr>
        <w:pStyle w:val="SUZ1ODSTAVCE"/>
        <w:numPr>
          <w:ilvl w:val="0"/>
          <w:numId w:val="10"/>
        </w:numPr>
        <w:rPr>
          <w:szCs w:val="22"/>
        </w:rPr>
      </w:pPr>
      <w:r>
        <w:rPr>
          <w:szCs w:val="22"/>
        </w:rPr>
        <w:t>Dodavatel</w:t>
      </w:r>
      <w:r w:rsidR="005B2762" w:rsidRPr="00180796">
        <w:rPr>
          <w:szCs w:val="22"/>
        </w:rPr>
        <w:t xml:space="preserve"> se zavazuje provést </w:t>
      </w:r>
      <w:r w:rsidR="00CE05B5">
        <w:rPr>
          <w:szCs w:val="22"/>
        </w:rPr>
        <w:t>předmět plnění</w:t>
      </w:r>
      <w:r w:rsidR="005B2762" w:rsidRPr="00180796">
        <w:rPr>
          <w:szCs w:val="22"/>
        </w:rPr>
        <w:t xml:space="preserve"> v kvalitě a v rozsahu odpovídajícím požadavku objednatele, se zřetelem na poškození a v souladu s technickými podmínkami. </w:t>
      </w:r>
      <w:r>
        <w:rPr>
          <w:szCs w:val="22"/>
        </w:rPr>
        <w:t>Dodavatel</w:t>
      </w:r>
      <w:r w:rsidR="005B2762" w:rsidRPr="00180796">
        <w:rPr>
          <w:szCs w:val="22"/>
        </w:rPr>
        <w:t xml:space="preserve"> se zároveň zavazuje provést </w:t>
      </w:r>
      <w:r w:rsidR="00CE05B5">
        <w:rPr>
          <w:szCs w:val="22"/>
        </w:rPr>
        <w:t>předmět plnění</w:t>
      </w:r>
      <w:r w:rsidR="005B2762" w:rsidRPr="00180796">
        <w:rPr>
          <w:szCs w:val="22"/>
        </w:rPr>
        <w:t xml:space="preserve"> ve sjednané době a za využití svých veškerých odborných zkušeností.</w:t>
      </w:r>
    </w:p>
    <w:p w:rsidR="005B2762" w:rsidRPr="00180796" w:rsidRDefault="00DF6BF9" w:rsidP="00C740AE">
      <w:pPr>
        <w:pStyle w:val="SUZ1ODSTAVCE"/>
        <w:numPr>
          <w:ilvl w:val="0"/>
          <w:numId w:val="10"/>
        </w:numPr>
        <w:rPr>
          <w:szCs w:val="22"/>
        </w:rPr>
      </w:pPr>
      <w:r>
        <w:rPr>
          <w:szCs w:val="22"/>
        </w:rPr>
        <w:t>Dodavatel</w:t>
      </w:r>
      <w:r w:rsidR="005B2762" w:rsidRPr="00180796">
        <w:rPr>
          <w:szCs w:val="22"/>
        </w:rPr>
        <w:t xml:space="preserve"> je povinen objednatele informovat v případě, že by při manipulaci resp. stěhování mohlo dojít k poškození jeho majetku.</w:t>
      </w:r>
    </w:p>
    <w:p w:rsidR="005B2762" w:rsidRDefault="00DF6BF9" w:rsidP="00C740AE">
      <w:pPr>
        <w:pStyle w:val="SUZ1ODSTAVCE"/>
        <w:numPr>
          <w:ilvl w:val="0"/>
          <w:numId w:val="10"/>
        </w:numPr>
        <w:rPr>
          <w:szCs w:val="22"/>
        </w:rPr>
      </w:pPr>
      <w:r>
        <w:rPr>
          <w:szCs w:val="22"/>
        </w:rPr>
        <w:t>Dodavatel</w:t>
      </w:r>
      <w:r w:rsidR="005B2762" w:rsidRPr="00063E42">
        <w:rPr>
          <w:szCs w:val="22"/>
        </w:rPr>
        <w:t xml:space="preserve"> </w:t>
      </w:r>
      <w:r w:rsidR="002A6D3B">
        <w:rPr>
          <w:szCs w:val="22"/>
        </w:rPr>
        <w:t>podpisem této smlouvy potvrzuje</w:t>
      </w:r>
      <w:r w:rsidR="005B2762" w:rsidRPr="00063E42">
        <w:rPr>
          <w:szCs w:val="22"/>
        </w:rPr>
        <w:t xml:space="preserve">, že </w:t>
      </w:r>
      <w:r w:rsidR="002A6D3B">
        <w:rPr>
          <w:szCs w:val="22"/>
        </w:rPr>
        <w:t xml:space="preserve">má </w:t>
      </w:r>
      <w:r w:rsidR="005B2762" w:rsidRPr="00063E42">
        <w:rPr>
          <w:szCs w:val="22"/>
        </w:rPr>
        <w:t>ke dni podpisu této smlouvy uzavř</w:t>
      </w:r>
      <w:r w:rsidR="002A6D3B">
        <w:rPr>
          <w:szCs w:val="22"/>
        </w:rPr>
        <w:t>eno</w:t>
      </w:r>
      <w:r w:rsidR="005B2762" w:rsidRPr="00063E42">
        <w:rPr>
          <w:szCs w:val="22"/>
        </w:rPr>
        <w:t xml:space="preserve"> pojištění odpovědnosti za způsobe</w:t>
      </w:r>
      <w:r w:rsidR="0057474D" w:rsidRPr="00063E42">
        <w:rPr>
          <w:szCs w:val="22"/>
        </w:rPr>
        <w:t xml:space="preserve">né škody na pojistnou částku </w:t>
      </w:r>
      <w:r w:rsidR="002A6D3B">
        <w:rPr>
          <w:szCs w:val="22"/>
        </w:rPr>
        <w:t xml:space="preserve">v minimální výši </w:t>
      </w:r>
      <w:r w:rsidR="00063E42" w:rsidRPr="00063E42">
        <w:rPr>
          <w:szCs w:val="22"/>
        </w:rPr>
        <w:t>2</w:t>
      </w:r>
      <w:r w:rsidR="005B2762" w:rsidRPr="00063E42">
        <w:rPr>
          <w:szCs w:val="22"/>
        </w:rPr>
        <w:t>00.000,-Kč.</w:t>
      </w:r>
    </w:p>
    <w:p w:rsidR="0075257A" w:rsidRPr="00063E42" w:rsidRDefault="00DF6BF9" w:rsidP="0075257A">
      <w:pPr>
        <w:pStyle w:val="SUZ1ODSTAVCE"/>
        <w:numPr>
          <w:ilvl w:val="0"/>
          <w:numId w:val="10"/>
        </w:numPr>
        <w:rPr>
          <w:szCs w:val="22"/>
        </w:rPr>
      </w:pPr>
      <w:r>
        <w:rPr>
          <w:szCs w:val="22"/>
        </w:rPr>
        <w:t>Dodavatel</w:t>
      </w:r>
      <w:r w:rsidR="0075257A">
        <w:rPr>
          <w:szCs w:val="22"/>
        </w:rPr>
        <w:t xml:space="preserve"> </w:t>
      </w:r>
      <w:r w:rsidR="0075257A" w:rsidRPr="0075257A">
        <w:rPr>
          <w:szCs w:val="22"/>
        </w:rPr>
        <w:t>do 3 pracovních dnů od</w:t>
      </w:r>
      <w:r w:rsidR="0075257A">
        <w:rPr>
          <w:szCs w:val="22"/>
        </w:rPr>
        <w:t xml:space="preserve"> výzvy objednatele je povinen </w:t>
      </w:r>
      <w:r w:rsidR="0075257A" w:rsidRPr="0075257A">
        <w:rPr>
          <w:szCs w:val="22"/>
        </w:rPr>
        <w:t>proká</w:t>
      </w:r>
      <w:r w:rsidR="0075257A">
        <w:rPr>
          <w:szCs w:val="22"/>
        </w:rPr>
        <w:t xml:space="preserve">zat, že </w:t>
      </w:r>
      <w:r w:rsidR="0075257A" w:rsidRPr="0075257A">
        <w:rPr>
          <w:szCs w:val="22"/>
        </w:rPr>
        <w:t>má uzavřeno pojištění odpovědnosti</w:t>
      </w:r>
      <w:r w:rsidR="0075257A">
        <w:rPr>
          <w:szCs w:val="22"/>
        </w:rPr>
        <w:t xml:space="preserve"> dle odst. 3.</w:t>
      </w:r>
    </w:p>
    <w:p w:rsidR="005B2762" w:rsidRPr="0057474D" w:rsidRDefault="005B2762" w:rsidP="00C740AE">
      <w:pPr>
        <w:pStyle w:val="SUZ1ODSTAVCE"/>
        <w:numPr>
          <w:ilvl w:val="0"/>
          <w:numId w:val="10"/>
        </w:numPr>
        <w:rPr>
          <w:szCs w:val="22"/>
        </w:rPr>
      </w:pPr>
      <w:r w:rsidRPr="00063E42">
        <w:rPr>
          <w:szCs w:val="22"/>
        </w:rPr>
        <w:t>Objednatel si vyhrazuje právo kontrolovat průběh a kvalitu prací. Zároveň</w:t>
      </w:r>
      <w:r w:rsidRPr="0057474D">
        <w:rPr>
          <w:szCs w:val="22"/>
        </w:rPr>
        <w:t xml:space="preserve"> se zavazuje poskytnout </w:t>
      </w:r>
      <w:r w:rsidR="00DF6BF9">
        <w:rPr>
          <w:szCs w:val="22"/>
        </w:rPr>
        <w:t>dodavatel</w:t>
      </w:r>
      <w:r w:rsidRPr="0057474D">
        <w:rPr>
          <w:szCs w:val="22"/>
        </w:rPr>
        <w:t>i potřebnou součinnost.</w:t>
      </w:r>
    </w:p>
    <w:p w:rsidR="000A2517" w:rsidRPr="0057474D" w:rsidRDefault="00DF6BF9" w:rsidP="00C740AE">
      <w:pPr>
        <w:pStyle w:val="SUZ1ODSTAVCE"/>
        <w:numPr>
          <w:ilvl w:val="0"/>
          <w:numId w:val="10"/>
        </w:numPr>
        <w:rPr>
          <w:szCs w:val="22"/>
        </w:rPr>
      </w:pPr>
      <w:r>
        <w:rPr>
          <w:szCs w:val="22"/>
        </w:rPr>
        <w:t>Dodavatel</w:t>
      </w:r>
      <w:r w:rsidR="000A2517" w:rsidRPr="0057474D">
        <w:rPr>
          <w:szCs w:val="22"/>
        </w:rPr>
        <w:t xml:space="preserve"> prohlašuje, že realizací této smlouvy nejsou dotčena žádná práva jiných osob. </w:t>
      </w:r>
      <w:r>
        <w:rPr>
          <w:szCs w:val="22"/>
        </w:rPr>
        <w:t>Dodavatel</w:t>
      </w:r>
      <w:r w:rsidR="000A2517" w:rsidRPr="0057474D">
        <w:rPr>
          <w:szCs w:val="22"/>
        </w:rPr>
        <w:t xml:space="preserve"> odpovídá za případné porušení těchto práv jiných osob.</w:t>
      </w:r>
    </w:p>
    <w:p w:rsidR="000A2517" w:rsidRPr="0057474D" w:rsidRDefault="000A2517" w:rsidP="00C740AE">
      <w:pPr>
        <w:pStyle w:val="SUZ1ODSTAVCE"/>
        <w:numPr>
          <w:ilvl w:val="0"/>
          <w:numId w:val="10"/>
        </w:numPr>
        <w:rPr>
          <w:szCs w:val="22"/>
        </w:rPr>
      </w:pPr>
      <w:r w:rsidRPr="0057474D">
        <w:rPr>
          <w:szCs w:val="22"/>
        </w:rPr>
        <w:lastRenderedPageBreak/>
        <w:t xml:space="preserve">Při realizaci smlouvy vystupuje </w:t>
      </w:r>
      <w:r w:rsidR="00DF6BF9">
        <w:rPr>
          <w:szCs w:val="22"/>
        </w:rPr>
        <w:t>dodavatel</w:t>
      </w:r>
      <w:r w:rsidRPr="0057474D">
        <w:rPr>
          <w:szCs w:val="22"/>
        </w:rPr>
        <w:t xml:space="preserve"> jako samostatný právní subjekt vůči orgánům státní správy a odpovídá za dodržování všech obecně závazných právních předpisů v oblasti požární ochrany (zákon č. 133/1985 Sb., o požární ochraně v platném znění a vyhláška č. 246/2001 Sb., o požární prevenci v platném znění), bezpečnosti práce a ochrany majetku a to zejména vzhledem k charakteru prováděných prací a místu plnění.</w:t>
      </w:r>
    </w:p>
    <w:p w:rsidR="000A2517" w:rsidRPr="0057474D" w:rsidRDefault="00DF6BF9" w:rsidP="00C740AE">
      <w:pPr>
        <w:pStyle w:val="SUZ1ODSTAVCE"/>
        <w:numPr>
          <w:ilvl w:val="0"/>
          <w:numId w:val="10"/>
        </w:numPr>
        <w:rPr>
          <w:szCs w:val="22"/>
        </w:rPr>
      </w:pPr>
      <w:r>
        <w:rPr>
          <w:szCs w:val="22"/>
        </w:rPr>
        <w:t>Dodavatel</w:t>
      </w:r>
      <w:r w:rsidR="000A2517" w:rsidRPr="0057474D">
        <w:rPr>
          <w:szCs w:val="22"/>
        </w:rPr>
        <w:t xml:space="preserve"> odpovídá za škody vzniklé v souvislosti s jeho činností</w:t>
      </w:r>
      <w:r w:rsidR="00F3223F" w:rsidRPr="0057474D">
        <w:rPr>
          <w:szCs w:val="22"/>
        </w:rPr>
        <w:t>,</w:t>
      </w:r>
      <w:r w:rsidR="000A2517" w:rsidRPr="0057474D">
        <w:rPr>
          <w:szCs w:val="22"/>
        </w:rPr>
        <w:t xml:space="preserve"> a </w:t>
      </w:r>
      <w:r w:rsidR="00F3223F" w:rsidRPr="0057474D">
        <w:rPr>
          <w:szCs w:val="22"/>
        </w:rPr>
        <w:t xml:space="preserve">to od okamžiku zahájení prací </w:t>
      </w:r>
      <w:r w:rsidR="000A2517" w:rsidRPr="0057474D">
        <w:rPr>
          <w:szCs w:val="22"/>
        </w:rPr>
        <w:t xml:space="preserve">až do předání </w:t>
      </w:r>
      <w:r>
        <w:rPr>
          <w:szCs w:val="22"/>
        </w:rPr>
        <w:t xml:space="preserve">předmětu plnění </w:t>
      </w:r>
      <w:r w:rsidR="000A2517" w:rsidRPr="0057474D">
        <w:rPr>
          <w:szCs w:val="22"/>
        </w:rPr>
        <w:t xml:space="preserve">bez výhrad dle této smlouvy. Takto vzniklé škody je povinen </w:t>
      </w:r>
      <w:r>
        <w:rPr>
          <w:szCs w:val="22"/>
        </w:rPr>
        <w:t>dodavatel</w:t>
      </w:r>
      <w:r w:rsidR="000A2517" w:rsidRPr="0057474D">
        <w:rPr>
          <w:szCs w:val="22"/>
        </w:rPr>
        <w:t xml:space="preserve"> objednateli popř. třetí osobě uhradit. </w:t>
      </w:r>
      <w:r>
        <w:rPr>
          <w:szCs w:val="22"/>
        </w:rPr>
        <w:t>Dodavatel</w:t>
      </w:r>
      <w:r w:rsidR="000A2517" w:rsidRPr="0057474D">
        <w:rPr>
          <w:szCs w:val="22"/>
        </w:rPr>
        <w:t xml:space="preserve"> je povinen v průběhu provádění prací či v případě jejich pozastavení vždy realizovat taková opatření, která zabrání případnému zranění osob či poškození majetku objednatele, nebo třetí osoby.</w:t>
      </w:r>
    </w:p>
    <w:p w:rsidR="000A2517" w:rsidRDefault="00DF6BF9" w:rsidP="00C740AE">
      <w:pPr>
        <w:pStyle w:val="SUZ1ODSTAVCE"/>
        <w:numPr>
          <w:ilvl w:val="0"/>
          <w:numId w:val="10"/>
        </w:numPr>
        <w:rPr>
          <w:szCs w:val="22"/>
        </w:rPr>
      </w:pPr>
      <w:r>
        <w:rPr>
          <w:szCs w:val="22"/>
        </w:rPr>
        <w:t>Dodavatel</w:t>
      </w:r>
      <w:r w:rsidR="000A2517" w:rsidRPr="0057474D">
        <w:rPr>
          <w:szCs w:val="22"/>
        </w:rPr>
        <w:t xml:space="preserve"> se zavazuje provést </w:t>
      </w:r>
      <w:r w:rsidR="00CE05B5">
        <w:rPr>
          <w:szCs w:val="22"/>
        </w:rPr>
        <w:t>předmět plnění</w:t>
      </w:r>
      <w:r w:rsidR="000A2517" w:rsidRPr="0057474D">
        <w:rPr>
          <w:szCs w:val="22"/>
        </w:rPr>
        <w:t xml:space="preserve"> dle této smlouvy v řádné kvalitě, v požadovaném termínu</w:t>
      </w:r>
      <w:r w:rsidR="00CE05B5">
        <w:rPr>
          <w:szCs w:val="22"/>
        </w:rPr>
        <w:t>.</w:t>
      </w:r>
      <w:r w:rsidR="000A2517" w:rsidRPr="0057474D">
        <w:rPr>
          <w:szCs w:val="22"/>
        </w:rPr>
        <w:t xml:space="preserve"> </w:t>
      </w:r>
    </w:p>
    <w:p w:rsidR="000A2517" w:rsidRPr="0076349C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76349C">
        <w:rPr>
          <w:szCs w:val="22"/>
        </w:rPr>
        <w:t xml:space="preserve">Odevzdání a převzetí </w:t>
      </w:r>
      <w:r w:rsidR="00DF6BF9">
        <w:rPr>
          <w:szCs w:val="22"/>
        </w:rPr>
        <w:t>předmětu plnění</w:t>
      </w:r>
    </w:p>
    <w:p w:rsidR="005B2762" w:rsidRDefault="00DF6BF9" w:rsidP="00063E42">
      <w:pPr>
        <w:pStyle w:val="SUZ1ODSTAVCE"/>
        <w:numPr>
          <w:ilvl w:val="0"/>
          <w:numId w:val="28"/>
        </w:numPr>
        <w:rPr>
          <w:szCs w:val="22"/>
        </w:rPr>
      </w:pPr>
      <w:r>
        <w:rPr>
          <w:szCs w:val="22"/>
        </w:rPr>
        <w:t>Dodavatel</w:t>
      </w:r>
      <w:r w:rsidR="005B2762" w:rsidRPr="005C264F">
        <w:rPr>
          <w:szCs w:val="22"/>
        </w:rPr>
        <w:t xml:space="preserve"> splní svou povinnost provést </w:t>
      </w:r>
      <w:r w:rsidR="00CE05B5">
        <w:rPr>
          <w:szCs w:val="22"/>
        </w:rPr>
        <w:t>předmět plnění</w:t>
      </w:r>
      <w:r w:rsidR="005B2762" w:rsidRPr="005C264F">
        <w:rPr>
          <w:szCs w:val="22"/>
        </w:rPr>
        <w:t xml:space="preserve"> jeho řádným ukončením a předáním objednateli. O předání a převzetí sepíše </w:t>
      </w:r>
      <w:r>
        <w:rPr>
          <w:szCs w:val="22"/>
        </w:rPr>
        <w:t>dodavatel</w:t>
      </w:r>
      <w:r w:rsidR="005B2762" w:rsidRPr="005C264F">
        <w:rPr>
          <w:szCs w:val="22"/>
        </w:rPr>
        <w:t xml:space="preserve"> v součinnosti s objednatelem </w:t>
      </w:r>
      <w:r w:rsidR="00063E42">
        <w:rPr>
          <w:szCs w:val="22"/>
        </w:rPr>
        <w:t>protokol</w:t>
      </w:r>
      <w:r w:rsidR="00063E42" w:rsidRPr="00063E42">
        <w:rPr>
          <w:szCs w:val="22"/>
        </w:rPr>
        <w:t xml:space="preserve"> o předání a převzetí</w:t>
      </w:r>
      <w:r>
        <w:rPr>
          <w:szCs w:val="22"/>
        </w:rPr>
        <w:t xml:space="preserve"> předmětu plnění včetně</w:t>
      </w:r>
      <w:r w:rsidR="00063E42" w:rsidRPr="00063E42">
        <w:rPr>
          <w:szCs w:val="22"/>
        </w:rPr>
        <w:t xml:space="preserve"> </w:t>
      </w:r>
      <w:r>
        <w:rPr>
          <w:szCs w:val="22"/>
        </w:rPr>
        <w:t>s</w:t>
      </w:r>
      <w:r w:rsidR="005B2762" w:rsidRPr="005C264F">
        <w:rPr>
          <w:szCs w:val="22"/>
        </w:rPr>
        <w:t>oupis</w:t>
      </w:r>
      <w:r>
        <w:rPr>
          <w:szCs w:val="22"/>
        </w:rPr>
        <w:t>u</w:t>
      </w:r>
      <w:r w:rsidR="005B2762" w:rsidRPr="005C264F">
        <w:rPr>
          <w:szCs w:val="22"/>
        </w:rPr>
        <w:t xml:space="preserve"> případně zjištěných vad včetně dohody o opatřeních a lhůtách k jejich odstranění, popř. o jiných právech z odpovědnosti za vady. V závěru </w:t>
      </w:r>
      <w:r w:rsidR="00063E42">
        <w:rPr>
          <w:szCs w:val="22"/>
        </w:rPr>
        <w:t>protokolu</w:t>
      </w:r>
      <w:r w:rsidR="005B2762" w:rsidRPr="005C264F">
        <w:rPr>
          <w:szCs w:val="22"/>
        </w:rPr>
        <w:t xml:space="preserve"> objednatel vysloveně uvede, zda předmět </w:t>
      </w:r>
      <w:r>
        <w:rPr>
          <w:szCs w:val="22"/>
        </w:rPr>
        <w:t xml:space="preserve">plnění </w:t>
      </w:r>
      <w:r w:rsidR="005B2762" w:rsidRPr="005C264F">
        <w:rPr>
          <w:szCs w:val="22"/>
        </w:rPr>
        <w:t xml:space="preserve">přejímá, nebo z jakých důvodů odmítá převzít. </w:t>
      </w:r>
      <w:r w:rsidR="00063E42">
        <w:rPr>
          <w:szCs w:val="22"/>
        </w:rPr>
        <w:t>Protokol</w:t>
      </w:r>
      <w:r w:rsidR="005B2762" w:rsidRPr="005C264F">
        <w:rPr>
          <w:szCs w:val="22"/>
        </w:rPr>
        <w:t xml:space="preserve"> podepíší obě smluvní strany, čímž se veškeré údaje o opatřeních a lhůtách považují za dohodnuté, pokud některá ze smluvních stran v </w:t>
      </w:r>
      <w:r w:rsidR="00063E42">
        <w:rPr>
          <w:szCs w:val="22"/>
        </w:rPr>
        <w:t>protokolu</w:t>
      </w:r>
      <w:r w:rsidR="005B2762" w:rsidRPr="005C264F">
        <w:rPr>
          <w:szCs w:val="22"/>
        </w:rPr>
        <w:t xml:space="preserve"> neuvede, že s určitými body nesouhlasí.</w:t>
      </w:r>
    </w:p>
    <w:p w:rsidR="005C264F" w:rsidRPr="009276F4" w:rsidRDefault="00DF6BF9" w:rsidP="00A8183E">
      <w:pPr>
        <w:pStyle w:val="SUZ1ODSTAVCE"/>
        <w:numPr>
          <w:ilvl w:val="0"/>
          <w:numId w:val="28"/>
        </w:numPr>
        <w:rPr>
          <w:szCs w:val="22"/>
        </w:rPr>
      </w:pPr>
      <w:r>
        <w:rPr>
          <w:szCs w:val="22"/>
        </w:rPr>
        <w:t>Dodavatel</w:t>
      </w:r>
      <w:r w:rsidR="00A8183E" w:rsidRPr="009276F4">
        <w:rPr>
          <w:szCs w:val="22"/>
        </w:rPr>
        <w:t xml:space="preserve"> je povinen předložit objednateli potvrzení o ekologické likvidaci </w:t>
      </w:r>
      <w:r w:rsidR="005455C4">
        <w:rPr>
          <w:szCs w:val="22"/>
        </w:rPr>
        <w:t>vybavení v souladu s Přílohou č. 1 smlouvy</w:t>
      </w:r>
      <w:r w:rsidR="00A8183E" w:rsidRPr="009276F4">
        <w:rPr>
          <w:szCs w:val="22"/>
        </w:rPr>
        <w:t xml:space="preserve">. Potvrzení o ekologické likvidaci </w:t>
      </w:r>
      <w:r w:rsidR="009276F4" w:rsidRPr="009276F4">
        <w:rPr>
          <w:szCs w:val="22"/>
        </w:rPr>
        <w:t>bude</w:t>
      </w:r>
      <w:r w:rsidR="00A8183E" w:rsidRPr="009276F4">
        <w:rPr>
          <w:szCs w:val="22"/>
        </w:rPr>
        <w:t xml:space="preserve"> součástí protokolu o předání a převz</w:t>
      </w:r>
      <w:r w:rsidR="009276F4" w:rsidRPr="009276F4">
        <w:rPr>
          <w:szCs w:val="22"/>
        </w:rPr>
        <w:t>etí</w:t>
      </w:r>
      <w:r>
        <w:rPr>
          <w:szCs w:val="22"/>
        </w:rPr>
        <w:t xml:space="preserve"> předmětu plnění</w:t>
      </w:r>
      <w:r w:rsidR="009276F4" w:rsidRPr="009276F4">
        <w:rPr>
          <w:szCs w:val="22"/>
        </w:rPr>
        <w:t>.</w:t>
      </w:r>
    </w:p>
    <w:p w:rsidR="000A2517" w:rsidRPr="006415C7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>
        <w:rPr>
          <w:szCs w:val="22"/>
        </w:rPr>
        <w:t>Z</w:t>
      </w:r>
      <w:r w:rsidRPr="00CD2DF4">
        <w:rPr>
          <w:szCs w:val="22"/>
        </w:rPr>
        <w:t>áruka za jakost, vady</w:t>
      </w:r>
      <w:r w:rsidR="008636DC">
        <w:rPr>
          <w:szCs w:val="22"/>
        </w:rPr>
        <w:t xml:space="preserve"> předmětu plnění</w:t>
      </w:r>
    </w:p>
    <w:p w:rsidR="005B2762" w:rsidRPr="00886830" w:rsidRDefault="00DF6BF9" w:rsidP="006523BA">
      <w:pPr>
        <w:pStyle w:val="SUZ1ODSTAVCE"/>
        <w:numPr>
          <w:ilvl w:val="0"/>
          <w:numId w:val="30"/>
        </w:numPr>
        <w:rPr>
          <w:szCs w:val="22"/>
        </w:rPr>
      </w:pPr>
      <w:r>
        <w:rPr>
          <w:szCs w:val="22"/>
        </w:rPr>
        <w:t>Dodavatel</w:t>
      </w:r>
      <w:r w:rsidR="005B2762" w:rsidRPr="00886830">
        <w:rPr>
          <w:szCs w:val="22"/>
        </w:rPr>
        <w:t xml:space="preserve"> odpovídá za to, že </w:t>
      </w:r>
      <w:r w:rsidR="00CE05B5">
        <w:rPr>
          <w:szCs w:val="22"/>
        </w:rPr>
        <w:t>předmět plnění</w:t>
      </w:r>
      <w:r w:rsidR="005B2762" w:rsidRPr="00886830">
        <w:rPr>
          <w:szCs w:val="22"/>
        </w:rPr>
        <w:t xml:space="preserve"> bude proveden dle této smlouvy a dále podle obecně platných právních předpisů, a v souladu s technickými podmínkami v době předání.</w:t>
      </w:r>
    </w:p>
    <w:p w:rsidR="005B2762" w:rsidRPr="00886830" w:rsidRDefault="00DF6BF9" w:rsidP="006523BA">
      <w:pPr>
        <w:pStyle w:val="SUZ1ODSTAVCE"/>
        <w:numPr>
          <w:ilvl w:val="0"/>
          <w:numId w:val="30"/>
        </w:numPr>
        <w:rPr>
          <w:szCs w:val="22"/>
        </w:rPr>
      </w:pPr>
      <w:r>
        <w:rPr>
          <w:szCs w:val="22"/>
        </w:rPr>
        <w:t>Dodavatel</w:t>
      </w:r>
      <w:r w:rsidR="005B2762" w:rsidRPr="00886830">
        <w:rPr>
          <w:szCs w:val="22"/>
        </w:rPr>
        <w:t xml:space="preserve"> odpovídá za vady, které má </w:t>
      </w:r>
      <w:r w:rsidR="00CE05B5">
        <w:rPr>
          <w:szCs w:val="22"/>
        </w:rPr>
        <w:t>předmět plnění</w:t>
      </w:r>
      <w:r w:rsidR="005B2762" w:rsidRPr="00886830">
        <w:rPr>
          <w:szCs w:val="22"/>
        </w:rPr>
        <w:t xml:space="preserve"> v době jeho předání objednateli.</w:t>
      </w:r>
    </w:p>
    <w:p w:rsidR="005B2762" w:rsidRPr="006523BA" w:rsidRDefault="005B2762" w:rsidP="006523BA">
      <w:pPr>
        <w:pStyle w:val="SUZ1ODSTAVCE"/>
        <w:numPr>
          <w:ilvl w:val="0"/>
          <w:numId w:val="30"/>
        </w:numPr>
        <w:rPr>
          <w:szCs w:val="22"/>
        </w:rPr>
      </w:pPr>
      <w:r w:rsidRPr="006523BA">
        <w:rPr>
          <w:szCs w:val="22"/>
        </w:rPr>
        <w:t xml:space="preserve">Vadou </w:t>
      </w:r>
      <w:r w:rsidR="008636DC">
        <w:rPr>
          <w:szCs w:val="22"/>
        </w:rPr>
        <w:t>předmětu plnění</w:t>
      </w:r>
      <w:r w:rsidRPr="006523BA">
        <w:rPr>
          <w:szCs w:val="22"/>
        </w:rPr>
        <w:t xml:space="preserve"> se rozumí porušení povinnosti dle čl. V. odst. 1 smlouvy, a dále nesoulad s technickými podmínkami a příp. právními předpisy.</w:t>
      </w:r>
    </w:p>
    <w:p w:rsidR="005B2762" w:rsidRPr="006523BA" w:rsidRDefault="005B2762" w:rsidP="006523BA">
      <w:pPr>
        <w:pStyle w:val="SUZ1ODSTAVCE"/>
        <w:numPr>
          <w:ilvl w:val="0"/>
          <w:numId w:val="30"/>
        </w:numPr>
        <w:rPr>
          <w:szCs w:val="22"/>
        </w:rPr>
      </w:pPr>
      <w:r w:rsidRPr="006523BA">
        <w:rPr>
          <w:szCs w:val="22"/>
        </w:rPr>
        <w:t xml:space="preserve">V případě výskytu vady má objednatel právo požadovat a </w:t>
      </w:r>
      <w:r w:rsidR="00DF6BF9">
        <w:rPr>
          <w:szCs w:val="22"/>
        </w:rPr>
        <w:t>dodavatel</w:t>
      </w:r>
      <w:r w:rsidRPr="006523BA">
        <w:rPr>
          <w:szCs w:val="22"/>
        </w:rPr>
        <w:t xml:space="preserve"> povinnost bezplatně vady odstranit.</w:t>
      </w:r>
    </w:p>
    <w:p w:rsidR="006523BA" w:rsidRPr="006523BA" w:rsidRDefault="006523BA" w:rsidP="006523BA">
      <w:pPr>
        <w:pStyle w:val="SUZ1ODSTAVCE"/>
        <w:numPr>
          <w:ilvl w:val="0"/>
          <w:numId w:val="30"/>
        </w:numPr>
        <w:rPr>
          <w:szCs w:val="22"/>
        </w:rPr>
      </w:pPr>
      <w:r w:rsidRPr="006523BA">
        <w:rPr>
          <w:szCs w:val="22"/>
        </w:rPr>
        <w:t xml:space="preserve">Smluvní strany se dohodly, že objednatel je oprávněn oznamovat vady písemně elektronickou poštou nebo telefonicky oprávněné osobě </w:t>
      </w:r>
      <w:r w:rsidR="00DF6BF9">
        <w:rPr>
          <w:szCs w:val="22"/>
        </w:rPr>
        <w:t>dodavatel</w:t>
      </w:r>
      <w:r w:rsidRPr="006523BA">
        <w:rPr>
          <w:szCs w:val="22"/>
        </w:rPr>
        <w:t xml:space="preserve">e. Oznámení vad je možné vůči </w:t>
      </w:r>
      <w:r w:rsidR="00DF6BF9">
        <w:rPr>
          <w:szCs w:val="22"/>
        </w:rPr>
        <w:t>dodavatel</w:t>
      </w:r>
      <w:r w:rsidRPr="006523BA">
        <w:rPr>
          <w:szCs w:val="22"/>
        </w:rPr>
        <w:t xml:space="preserve">i učinit rovněž písemně na adresu sídla </w:t>
      </w:r>
      <w:r w:rsidR="00DF6BF9">
        <w:rPr>
          <w:szCs w:val="22"/>
        </w:rPr>
        <w:t>dodavatel</w:t>
      </w:r>
      <w:r w:rsidRPr="006523BA">
        <w:rPr>
          <w:szCs w:val="22"/>
        </w:rPr>
        <w:t>e.</w:t>
      </w:r>
    </w:p>
    <w:p w:rsidR="005B2762" w:rsidRPr="006523BA" w:rsidRDefault="00DF6BF9" w:rsidP="006523BA">
      <w:pPr>
        <w:pStyle w:val="SUZ1ODSTAVCE"/>
        <w:numPr>
          <w:ilvl w:val="0"/>
          <w:numId w:val="30"/>
        </w:numPr>
        <w:rPr>
          <w:szCs w:val="22"/>
        </w:rPr>
      </w:pPr>
      <w:r>
        <w:rPr>
          <w:szCs w:val="22"/>
        </w:rPr>
        <w:t>Dodavatel</w:t>
      </w:r>
      <w:r w:rsidR="006523BA" w:rsidRPr="006523BA">
        <w:rPr>
          <w:szCs w:val="22"/>
        </w:rPr>
        <w:t xml:space="preserve"> je povinen odstranit vady ve lhůtě stanovené po dohodě s objednatelem, nejpozději však do </w:t>
      </w:r>
      <w:r w:rsidR="00063E42">
        <w:rPr>
          <w:szCs w:val="22"/>
        </w:rPr>
        <w:t>10</w:t>
      </w:r>
      <w:r w:rsidR="006523BA" w:rsidRPr="006523BA">
        <w:rPr>
          <w:szCs w:val="22"/>
        </w:rPr>
        <w:t xml:space="preserve"> pracovních dní od jejich oznámení </w:t>
      </w:r>
      <w:r>
        <w:rPr>
          <w:szCs w:val="22"/>
        </w:rPr>
        <w:t>dodavatel</w:t>
      </w:r>
      <w:r w:rsidR="006523BA" w:rsidRPr="006523BA">
        <w:rPr>
          <w:szCs w:val="22"/>
        </w:rPr>
        <w:t>i.</w:t>
      </w:r>
    </w:p>
    <w:p w:rsidR="005B2762" w:rsidRPr="006523BA" w:rsidRDefault="005B2762" w:rsidP="006523BA">
      <w:pPr>
        <w:pStyle w:val="SUZ1ODSTAVCE"/>
        <w:numPr>
          <w:ilvl w:val="0"/>
          <w:numId w:val="30"/>
        </w:numPr>
        <w:rPr>
          <w:szCs w:val="22"/>
        </w:rPr>
      </w:pPr>
      <w:r w:rsidRPr="006523BA">
        <w:rPr>
          <w:szCs w:val="22"/>
        </w:rPr>
        <w:lastRenderedPageBreak/>
        <w:t xml:space="preserve">V případě uplatnění reklamace se objednatel zavazuje zpřístupnit bezúplatně a bez zbytečného odkladu </w:t>
      </w:r>
      <w:r w:rsidR="00DF6BF9">
        <w:rPr>
          <w:szCs w:val="22"/>
        </w:rPr>
        <w:t>dodavatel</w:t>
      </w:r>
      <w:r w:rsidRPr="006523BA">
        <w:rPr>
          <w:szCs w:val="22"/>
        </w:rPr>
        <w:t>i místo reklamace v rozsahu nutném pro odstranění reklamované vady.</w:t>
      </w:r>
    </w:p>
    <w:p w:rsidR="005B2762" w:rsidRDefault="005B2762" w:rsidP="006523BA">
      <w:pPr>
        <w:pStyle w:val="SUZ1ODSTAVCE"/>
        <w:numPr>
          <w:ilvl w:val="0"/>
          <w:numId w:val="30"/>
        </w:numPr>
        <w:rPr>
          <w:szCs w:val="22"/>
        </w:rPr>
      </w:pPr>
      <w:r w:rsidRPr="006523BA">
        <w:rPr>
          <w:szCs w:val="22"/>
        </w:rPr>
        <w:t>Není-li výše stanoveno jinak, použijí se při stanovení práv a povinností z odpovědnosti za vady příslušná ustanovení občanského zákoníku.</w:t>
      </w:r>
    </w:p>
    <w:p w:rsidR="000A2517" w:rsidRPr="00E93806" w:rsidRDefault="000A2517" w:rsidP="005B2762">
      <w:pPr>
        <w:pStyle w:val="SUZINADPIS"/>
      </w:pPr>
      <w:r w:rsidRPr="00E93806">
        <w:t>S</w:t>
      </w:r>
      <w:r>
        <w:t>ankční ujednání</w:t>
      </w:r>
      <w:r w:rsidR="005B2762">
        <w:t xml:space="preserve"> </w:t>
      </w:r>
      <w:r w:rsidR="005B2762" w:rsidRPr="005B2762">
        <w:t>a odstoupení od smlouvy</w:t>
      </w:r>
    </w:p>
    <w:p w:rsidR="005B2762" w:rsidRPr="00117E9C" w:rsidRDefault="005B2762" w:rsidP="00C740AE">
      <w:pPr>
        <w:pStyle w:val="SUZ1ODSTAVCE"/>
        <w:numPr>
          <w:ilvl w:val="0"/>
          <w:numId w:val="13"/>
        </w:numPr>
        <w:rPr>
          <w:szCs w:val="22"/>
        </w:rPr>
      </w:pPr>
      <w:r w:rsidRPr="00117E9C">
        <w:rPr>
          <w:szCs w:val="22"/>
        </w:rPr>
        <w:t xml:space="preserve">V případě prodlení </w:t>
      </w:r>
      <w:r w:rsidR="00DF6BF9">
        <w:rPr>
          <w:szCs w:val="22"/>
        </w:rPr>
        <w:t>dodavatel</w:t>
      </w:r>
      <w:r w:rsidRPr="00117E9C">
        <w:rPr>
          <w:szCs w:val="22"/>
        </w:rPr>
        <w:t xml:space="preserve">e s dokončením a předáním </w:t>
      </w:r>
      <w:r w:rsidR="008636DC">
        <w:rPr>
          <w:szCs w:val="22"/>
        </w:rPr>
        <w:t>předmětu plnění</w:t>
      </w:r>
      <w:r w:rsidRPr="00117E9C">
        <w:rPr>
          <w:szCs w:val="22"/>
        </w:rPr>
        <w:t xml:space="preserve"> v termínu dle čl. II. odst. 1. této smlouvy, je </w:t>
      </w:r>
      <w:r w:rsidR="00DF6BF9">
        <w:rPr>
          <w:szCs w:val="22"/>
        </w:rPr>
        <w:t>dodavatel</w:t>
      </w:r>
      <w:r w:rsidRPr="00117E9C">
        <w:rPr>
          <w:szCs w:val="22"/>
        </w:rPr>
        <w:t xml:space="preserve"> povinen zaplatit objednateli smluvní pokutu ve výši </w:t>
      </w:r>
      <w:r w:rsidR="00117E9C" w:rsidRPr="00117E9C">
        <w:rPr>
          <w:szCs w:val="22"/>
        </w:rPr>
        <w:t>10 000,- Kč</w:t>
      </w:r>
      <w:r w:rsidRPr="00117E9C">
        <w:rPr>
          <w:szCs w:val="22"/>
        </w:rPr>
        <w:t xml:space="preserve"> za každý </w:t>
      </w:r>
      <w:r w:rsidR="00117E9C" w:rsidRPr="00117E9C">
        <w:rPr>
          <w:szCs w:val="22"/>
        </w:rPr>
        <w:t xml:space="preserve">i započatý </w:t>
      </w:r>
      <w:r w:rsidRPr="00117E9C">
        <w:rPr>
          <w:szCs w:val="22"/>
        </w:rPr>
        <w:t xml:space="preserve">den prodlení až do řádného dokončení a předání </w:t>
      </w:r>
      <w:r w:rsidR="008636DC">
        <w:rPr>
          <w:szCs w:val="22"/>
        </w:rPr>
        <w:t>předmětu plnění</w:t>
      </w:r>
      <w:r w:rsidRPr="00117E9C">
        <w:rPr>
          <w:szCs w:val="22"/>
        </w:rPr>
        <w:t>.</w:t>
      </w:r>
    </w:p>
    <w:p w:rsidR="005B2762" w:rsidRDefault="005B2762" w:rsidP="00C740AE">
      <w:pPr>
        <w:pStyle w:val="SUZ1ODSTAVCE"/>
        <w:numPr>
          <w:ilvl w:val="0"/>
          <w:numId w:val="13"/>
        </w:numPr>
        <w:rPr>
          <w:szCs w:val="22"/>
        </w:rPr>
      </w:pPr>
      <w:r w:rsidRPr="00117E9C">
        <w:rPr>
          <w:szCs w:val="22"/>
        </w:rPr>
        <w:t>Objednatel je dále oprávněn u</w:t>
      </w:r>
      <w:r w:rsidR="00117E9C">
        <w:rPr>
          <w:szCs w:val="22"/>
        </w:rPr>
        <w:t>platnit smluvní pokutu ve výši 1 0</w:t>
      </w:r>
      <w:r w:rsidRPr="00117E9C">
        <w:rPr>
          <w:szCs w:val="22"/>
        </w:rPr>
        <w:t xml:space="preserve">00,-Kč za každý den prodlení s odstraňováním vad </w:t>
      </w:r>
      <w:r w:rsidR="008636DC">
        <w:rPr>
          <w:szCs w:val="22"/>
        </w:rPr>
        <w:t>předmětu plnění</w:t>
      </w:r>
      <w:r w:rsidR="00117E9C" w:rsidRPr="00117E9C">
        <w:rPr>
          <w:szCs w:val="22"/>
        </w:rPr>
        <w:t>,</w:t>
      </w:r>
      <w:r w:rsidRPr="00117E9C">
        <w:rPr>
          <w:szCs w:val="22"/>
        </w:rPr>
        <w:t xml:space="preserve"> viz čl. V</w:t>
      </w:r>
      <w:r w:rsidR="00117E9C" w:rsidRPr="00117E9C">
        <w:rPr>
          <w:szCs w:val="22"/>
        </w:rPr>
        <w:t>II. odst. 6</w:t>
      </w:r>
      <w:r w:rsidRPr="00117E9C">
        <w:rPr>
          <w:szCs w:val="22"/>
        </w:rPr>
        <w:t xml:space="preserve">.   </w:t>
      </w:r>
    </w:p>
    <w:p w:rsidR="00117E9C" w:rsidRDefault="00117E9C" w:rsidP="00117E9C">
      <w:pPr>
        <w:pStyle w:val="SUZ1ODSTAVCE"/>
        <w:numPr>
          <w:ilvl w:val="0"/>
          <w:numId w:val="13"/>
        </w:numPr>
        <w:rPr>
          <w:szCs w:val="22"/>
        </w:rPr>
      </w:pPr>
      <w:r w:rsidRPr="00117E9C">
        <w:rPr>
          <w:szCs w:val="22"/>
        </w:rPr>
        <w:t xml:space="preserve">V případě porušení jiné smluvní povinnosti je objednatel oprávněn požadovat po zaplacení a </w:t>
      </w:r>
      <w:r w:rsidR="00DF6BF9">
        <w:rPr>
          <w:szCs w:val="22"/>
        </w:rPr>
        <w:t>dodavatel</w:t>
      </w:r>
      <w:r w:rsidRPr="00117E9C">
        <w:rPr>
          <w:szCs w:val="22"/>
        </w:rPr>
        <w:t xml:space="preserve"> povinen uhradit objednateli smluvní pokutu ve výši </w:t>
      </w:r>
      <w:r>
        <w:rPr>
          <w:szCs w:val="22"/>
        </w:rPr>
        <w:t>5</w:t>
      </w:r>
      <w:r w:rsidRPr="00117E9C">
        <w:rPr>
          <w:szCs w:val="22"/>
        </w:rPr>
        <w:t>00,-Kč za každý, byť započatý den prodlení a za každý jednotlivý případ porušení smluvní povinnosti.</w:t>
      </w:r>
    </w:p>
    <w:p w:rsidR="00117E9C" w:rsidRPr="0075257A" w:rsidRDefault="00117E9C" w:rsidP="00117E9C">
      <w:pPr>
        <w:pStyle w:val="SUZ1ODSTAVCE"/>
        <w:numPr>
          <w:ilvl w:val="0"/>
          <w:numId w:val="13"/>
        </w:numPr>
        <w:rPr>
          <w:szCs w:val="22"/>
        </w:rPr>
      </w:pPr>
      <w:r w:rsidRPr="0075257A">
        <w:rPr>
          <w:szCs w:val="22"/>
        </w:rPr>
        <w:t>Za porušení povinnosti uvedené v</w:t>
      </w:r>
      <w:r w:rsidR="0075257A" w:rsidRPr="0075257A">
        <w:rPr>
          <w:szCs w:val="22"/>
        </w:rPr>
        <w:t> čl. V. odst. 4</w:t>
      </w:r>
      <w:r w:rsidRPr="0075257A">
        <w:rPr>
          <w:szCs w:val="22"/>
        </w:rPr>
        <w:t xml:space="preserve">. smlouvy je objednatel oprávněn a </w:t>
      </w:r>
      <w:r w:rsidR="00DF6BF9">
        <w:rPr>
          <w:szCs w:val="22"/>
        </w:rPr>
        <w:t>dodavatel</w:t>
      </w:r>
      <w:r w:rsidRPr="0075257A">
        <w:rPr>
          <w:szCs w:val="22"/>
        </w:rPr>
        <w:t xml:space="preserve"> povinen uhradit objednateli smluvní pokutu ve výši </w:t>
      </w:r>
      <w:r w:rsidR="00063E42" w:rsidRPr="0075257A">
        <w:rPr>
          <w:szCs w:val="22"/>
        </w:rPr>
        <w:t>1</w:t>
      </w:r>
      <w:r w:rsidRPr="0075257A">
        <w:rPr>
          <w:szCs w:val="22"/>
        </w:rPr>
        <w:t>0 000,- Kč</w:t>
      </w:r>
      <w:r w:rsidR="0075257A" w:rsidRPr="0075257A">
        <w:rPr>
          <w:szCs w:val="22"/>
        </w:rPr>
        <w:t>.</w:t>
      </w:r>
    </w:p>
    <w:p w:rsidR="005B2762" w:rsidRDefault="005B2762" w:rsidP="00C740AE">
      <w:pPr>
        <w:pStyle w:val="SUZ1ODSTAVCE"/>
        <w:numPr>
          <w:ilvl w:val="0"/>
          <w:numId w:val="13"/>
        </w:numPr>
        <w:rPr>
          <w:szCs w:val="22"/>
        </w:rPr>
      </w:pPr>
      <w:r w:rsidRPr="00117E9C">
        <w:rPr>
          <w:szCs w:val="22"/>
        </w:rPr>
        <w:t xml:space="preserve">Nezaplatí-li objednatel fakturu včas, je povinen zaplatit </w:t>
      </w:r>
      <w:r w:rsidR="00DF6BF9">
        <w:rPr>
          <w:szCs w:val="22"/>
        </w:rPr>
        <w:t>dodavatel</w:t>
      </w:r>
      <w:r w:rsidRPr="00117E9C">
        <w:rPr>
          <w:szCs w:val="22"/>
        </w:rPr>
        <w:t>i úrok z prodlení ve výši 0,05 % z oprávněně fakturované částky bez DPH za každý i započatý den prodlení.</w:t>
      </w:r>
    </w:p>
    <w:p w:rsidR="00EB6425" w:rsidRPr="00EB6425" w:rsidRDefault="00EB6425" w:rsidP="00EB6425">
      <w:pPr>
        <w:pStyle w:val="SUZ1ODSTAVCE"/>
        <w:numPr>
          <w:ilvl w:val="0"/>
          <w:numId w:val="13"/>
        </w:numPr>
        <w:rPr>
          <w:szCs w:val="22"/>
        </w:rPr>
      </w:pPr>
      <w:r w:rsidRPr="00EB6425">
        <w:rPr>
          <w:szCs w:val="22"/>
        </w:rPr>
        <w:t xml:space="preserve">Smluvní pokuty je objednatel oprávněn započíst ve smyslu ust. § 1982 a násl. občanského zákoníku proti pohledávce </w:t>
      </w:r>
      <w:r w:rsidR="00DF6BF9">
        <w:rPr>
          <w:szCs w:val="22"/>
        </w:rPr>
        <w:t>dodavatel</w:t>
      </w:r>
      <w:r w:rsidRPr="00EB6425">
        <w:rPr>
          <w:szCs w:val="22"/>
        </w:rPr>
        <w:t>e na úhradu ceny dle této smlouvy.</w:t>
      </w:r>
    </w:p>
    <w:p w:rsidR="00EB6425" w:rsidRPr="00EB6425" w:rsidRDefault="00EB6425" w:rsidP="00EB6425">
      <w:pPr>
        <w:pStyle w:val="SUZ1ODSTAVCE"/>
        <w:numPr>
          <w:ilvl w:val="0"/>
          <w:numId w:val="13"/>
        </w:numPr>
        <w:rPr>
          <w:szCs w:val="22"/>
        </w:rPr>
      </w:pPr>
      <w:r w:rsidRPr="00EB6425">
        <w:rPr>
          <w:szCs w:val="22"/>
        </w:rPr>
        <w:t>Uplatněním smluvní pokuty není jakkoliv dotčeno právo na náhradu škody nebo právo na odstoupení od smlouvy.</w:t>
      </w:r>
    </w:p>
    <w:p w:rsidR="00EB6425" w:rsidRPr="00EB6425" w:rsidRDefault="00EB6425" w:rsidP="00EB6425">
      <w:pPr>
        <w:pStyle w:val="SUZ1ODSTAVCE"/>
        <w:numPr>
          <w:ilvl w:val="0"/>
          <w:numId w:val="13"/>
        </w:numPr>
        <w:rPr>
          <w:szCs w:val="22"/>
        </w:rPr>
      </w:pPr>
      <w:r w:rsidRPr="00EB6425">
        <w:rPr>
          <w:szCs w:val="22"/>
        </w:rPr>
        <w:t>Smluvní pokuty sjednané touto smlouvou, hradí povinná strana nezávisle na tom, zda a v jaké výši vznikne druhé straně v této souvislosti škoda, kterou lze vymáhat samostatně.</w:t>
      </w:r>
    </w:p>
    <w:p w:rsidR="00EB6425" w:rsidRPr="00EB6425" w:rsidRDefault="00EB6425" w:rsidP="00EB6425">
      <w:pPr>
        <w:pStyle w:val="SUZ1ODSTAVCE"/>
        <w:numPr>
          <w:ilvl w:val="0"/>
          <w:numId w:val="13"/>
        </w:numPr>
        <w:rPr>
          <w:szCs w:val="22"/>
        </w:rPr>
      </w:pPr>
      <w:r w:rsidRPr="00EB6425">
        <w:rPr>
          <w:szCs w:val="22"/>
        </w:rPr>
        <w:t xml:space="preserve">Od této smlouvy lze odstoupit pouze v případech stanovených občanským zákoníkem, nebo touto smlouvou. </w:t>
      </w:r>
    </w:p>
    <w:p w:rsidR="00EB6425" w:rsidRPr="00EB6425" w:rsidRDefault="00EB6425" w:rsidP="00EB6425">
      <w:pPr>
        <w:pStyle w:val="SUZ1ODSTAVCE"/>
        <w:numPr>
          <w:ilvl w:val="0"/>
          <w:numId w:val="13"/>
        </w:numPr>
        <w:rPr>
          <w:szCs w:val="22"/>
        </w:rPr>
      </w:pPr>
      <w:r w:rsidRPr="00EB6425">
        <w:rPr>
          <w:szCs w:val="22"/>
        </w:rPr>
        <w:t xml:space="preserve">Objednatel je oprávněn odstoupit od této smlouvy v případě, že </w:t>
      </w:r>
      <w:r w:rsidR="00DF6BF9">
        <w:rPr>
          <w:szCs w:val="22"/>
        </w:rPr>
        <w:t>dodavatel</w:t>
      </w:r>
      <w:r w:rsidRPr="00EB6425">
        <w:rPr>
          <w:szCs w:val="22"/>
        </w:rPr>
        <w:t xml:space="preserve"> poruší tuto smlouvu podstatným způsobem. Za podstatné porušení této smlouvy s možností okamžitého odstoupení se považuje zejména: </w:t>
      </w:r>
    </w:p>
    <w:p w:rsidR="00EB6425" w:rsidRPr="00EB6425" w:rsidRDefault="00DF6BF9" w:rsidP="00EB6425">
      <w:pPr>
        <w:pStyle w:val="SUZaODSTAVEC"/>
        <w:ind w:left="1706" w:hanging="357"/>
      </w:pPr>
      <w:r>
        <w:t>dodavatel</w:t>
      </w:r>
      <w:r w:rsidR="00EB6425" w:rsidRPr="00EB6425">
        <w:t xml:space="preserve"> je v prodlení s předáním,</w:t>
      </w:r>
    </w:p>
    <w:p w:rsidR="00EB6425" w:rsidRPr="00EB6425" w:rsidRDefault="00DF6BF9" w:rsidP="00EB6425">
      <w:pPr>
        <w:pStyle w:val="SUZaODSTAVEC"/>
        <w:ind w:left="1706" w:hanging="357"/>
      </w:pPr>
      <w:r>
        <w:t>dodavatel</w:t>
      </w:r>
      <w:r w:rsidR="00EB6425" w:rsidRPr="00EB6425">
        <w:t xml:space="preserve"> neodstraní vady ve stanovené lhůtě,</w:t>
      </w:r>
    </w:p>
    <w:p w:rsidR="00EB6425" w:rsidRPr="00EB6425" w:rsidRDefault="00EB6425" w:rsidP="00EB6425">
      <w:pPr>
        <w:pStyle w:val="SUZ1ODSTAVCE"/>
        <w:numPr>
          <w:ilvl w:val="0"/>
          <w:numId w:val="13"/>
        </w:numPr>
        <w:rPr>
          <w:szCs w:val="22"/>
        </w:rPr>
      </w:pPr>
      <w:r w:rsidRPr="00EB6425">
        <w:rPr>
          <w:szCs w:val="22"/>
        </w:rPr>
        <w:t>Tuto smlouvu lze také ukončit písemnou dohodou obou smluvních stran.</w:t>
      </w:r>
    </w:p>
    <w:p w:rsidR="00EB6425" w:rsidRPr="00EB6425" w:rsidRDefault="00EB6425" w:rsidP="00EB6425">
      <w:pPr>
        <w:pStyle w:val="SUZ1ODSTAVCE"/>
        <w:numPr>
          <w:ilvl w:val="0"/>
          <w:numId w:val="13"/>
        </w:numPr>
        <w:rPr>
          <w:szCs w:val="22"/>
        </w:rPr>
      </w:pPr>
      <w:r w:rsidRPr="00EB6425">
        <w:rPr>
          <w:szCs w:val="22"/>
        </w:rPr>
        <w:t xml:space="preserve">V případě odstoupení kterékoliv smluvní strany od této smlouvy, budou vyrovnány nároky obou smluvních stran tak, aby nedošlo k bezdůvodnému obohacení ani jedné smluvní strany. </w:t>
      </w:r>
    </w:p>
    <w:p w:rsidR="00EB6425" w:rsidRPr="00EB6425" w:rsidRDefault="00EB6425" w:rsidP="00EB6425">
      <w:pPr>
        <w:pStyle w:val="SUZ1ODSTAVCE"/>
        <w:numPr>
          <w:ilvl w:val="0"/>
          <w:numId w:val="13"/>
        </w:numPr>
        <w:rPr>
          <w:szCs w:val="22"/>
        </w:rPr>
      </w:pPr>
      <w:r w:rsidRPr="00EB6425">
        <w:rPr>
          <w:szCs w:val="22"/>
        </w:rPr>
        <w:t xml:space="preserve">V případě odstoupení kterékoliv smluvní strany od této smlouvy, končí platnost a účinnost této smlouvy dnem doručení písemného oznámení o odstoupení od této smlouvy druhé smluvní straně. </w:t>
      </w:r>
    </w:p>
    <w:p w:rsidR="00EB6425" w:rsidRPr="00EB6425" w:rsidRDefault="00EB6425" w:rsidP="00EB6425">
      <w:pPr>
        <w:pStyle w:val="SUZ1ODSTAVCE"/>
        <w:numPr>
          <w:ilvl w:val="0"/>
          <w:numId w:val="13"/>
        </w:numPr>
        <w:rPr>
          <w:szCs w:val="22"/>
        </w:rPr>
      </w:pPr>
      <w:r w:rsidRPr="00EB6425">
        <w:rPr>
          <w:szCs w:val="22"/>
        </w:rPr>
        <w:lastRenderedPageBreak/>
        <w:t>Odstoupení od této smlouvy nemá vliv na nároky ze smluvních pokut a náhrady škody dle této smlouvy vzniklé před účinností odstoupení od této smlouvy.</w:t>
      </w:r>
    </w:p>
    <w:p w:rsidR="000A2517" w:rsidRPr="0083485D" w:rsidRDefault="000A2517" w:rsidP="00FE5374">
      <w:pPr>
        <w:pStyle w:val="SUZINADPIS"/>
        <w:numPr>
          <w:ilvl w:val="0"/>
          <w:numId w:val="2"/>
        </w:numPr>
        <w:ind w:left="567"/>
        <w:rPr>
          <w:szCs w:val="22"/>
        </w:rPr>
      </w:pPr>
      <w:r w:rsidRPr="0083485D">
        <w:rPr>
          <w:szCs w:val="22"/>
        </w:rPr>
        <w:t>Závěrečná ujednání</w:t>
      </w:r>
    </w:p>
    <w:p w:rsidR="000A2517" w:rsidRPr="006206D6" w:rsidRDefault="000A2517" w:rsidP="00C740AE">
      <w:pPr>
        <w:pStyle w:val="SUZ1ODSTAVCE"/>
        <w:numPr>
          <w:ilvl w:val="0"/>
          <w:numId w:val="14"/>
        </w:numPr>
        <w:rPr>
          <w:szCs w:val="22"/>
        </w:rPr>
      </w:pPr>
      <w:r w:rsidRPr="006206D6">
        <w:rPr>
          <w:szCs w:val="22"/>
        </w:rPr>
        <w:t>Tuto smlouvu lze měnit nebo doplňovat pouze písemně, oboustranně potvrzeným smluvním ujednáním, a to ve formě dodatku k této smlouvě.</w:t>
      </w:r>
    </w:p>
    <w:p w:rsidR="000A2517" w:rsidRPr="006206D6" w:rsidRDefault="000A2517" w:rsidP="00C740AE">
      <w:pPr>
        <w:pStyle w:val="SUZ1ODSTAVCE"/>
        <w:numPr>
          <w:ilvl w:val="0"/>
          <w:numId w:val="14"/>
        </w:numPr>
        <w:rPr>
          <w:szCs w:val="22"/>
        </w:rPr>
      </w:pPr>
      <w:r w:rsidRPr="006206D6">
        <w:rPr>
          <w:szCs w:val="22"/>
        </w:rPr>
        <w:t xml:space="preserve">Tato smlouva nabývá platnosti dnem podpisu smluvních stran a účinnosti uveřejněním ve veřejném Registru smluv v souladu se zákonem č. 340/2015 Sb. o registru smluv. </w:t>
      </w:r>
    </w:p>
    <w:p w:rsidR="000A2517" w:rsidRPr="006206D6" w:rsidRDefault="00DF6BF9" w:rsidP="00C740AE">
      <w:pPr>
        <w:pStyle w:val="SUZ1ODSTAVCE"/>
        <w:numPr>
          <w:ilvl w:val="0"/>
          <w:numId w:val="14"/>
        </w:numPr>
        <w:rPr>
          <w:szCs w:val="22"/>
        </w:rPr>
      </w:pPr>
      <w:r>
        <w:rPr>
          <w:szCs w:val="22"/>
        </w:rPr>
        <w:t>Dodavatel</w:t>
      </w:r>
      <w:r w:rsidR="000A2517" w:rsidRPr="006206D6">
        <w:rPr>
          <w:szCs w:val="22"/>
        </w:rPr>
        <w:t xml:space="preserve"> souhlasí s uveřejněním celého obsahu této smlouvy a všech jejích dodatků, jakož i všech podkladů, údajů a informací, k jejichž uveřejnění vyplývá nebo v budoucnu vyplyne pro objednatele povinnost dle právních předpisů, zejména dle zákona č. 106/1999 Sb., o svobodném přístupu k informacím, ve znění pozdějších předpisů. </w:t>
      </w:r>
      <w:r>
        <w:rPr>
          <w:szCs w:val="22"/>
        </w:rPr>
        <w:t>Dodavatel</w:t>
      </w:r>
      <w:r w:rsidR="000A2517" w:rsidRPr="006206D6">
        <w:rPr>
          <w:szCs w:val="22"/>
        </w:rPr>
        <w:t xml:space="preserve"> je dále srozuměn s tím, že objednatel je povinen dle § 219 odst. 1 ZZVZ zveřejnit smlouvu na svém profilu, včetně všech jejích změn a dodatků. Dále je </w:t>
      </w:r>
      <w:r>
        <w:rPr>
          <w:szCs w:val="22"/>
        </w:rPr>
        <w:t>dodavatel</w:t>
      </w:r>
      <w:r w:rsidR="000A2517" w:rsidRPr="006206D6">
        <w:rPr>
          <w:szCs w:val="22"/>
        </w:rPr>
        <w:t xml:space="preserve"> srozuměn s tím, že dle § 219 odst. 3 ZZVZ je objednatel povinen uveřejnit na profilu výši skutečně uhrazené ceny za plnění veřejné zakázky. </w:t>
      </w:r>
      <w:r>
        <w:rPr>
          <w:szCs w:val="22"/>
        </w:rPr>
        <w:t>Dodavatel</w:t>
      </w:r>
      <w:r w:rsidR="000A2517" w:rsidRPr="006206D6">
        <w:rPr>
          <w:szCs w:val="22"/>
        </w:rPr>
        <w:t xml:space="preserve"> je dále srozuměn s tím, že objednatel je současně povinen zveřejnit obraz smlouvy a jejích případných změn (dodatků) a dalších dokumentů od této smlouvy odvozených vč. metadat požadovaných k uveřejnění dle zákona č. 340/2015 Sb., o registru smluv. Zveřejnění smlouvy a metadat zajistí objednatel.</w:t>
      </w:r>
    </w:p>
    <w:p w:rsidR="000A2517" w:rsidRPr="006206D6" w:rsidRDefault="000A2517" w:rsidP="00C740AE">
      <w:pPr>
        <w:pStyle w:val="SUZ1ODSTAVCE"/>
        <w:numPr>
          <w:ilvl w:val="0"/>
          <w:numId w:val="14"/>
        </w:numPr>
        <w:rPr>
          <w:szCs w:val="22"/>
        </w:rPr>
      </w:pPr>
      <w:r w:rsidRPr="006206D6">
        <w:rPr>
          <w:szCs w:val="22"/>
        </w:rPr>
        <w:t xml:space="preserve">Tato smlouva je vyhotovena ve třech stejnopisech s povahou originálu, z nichž objednatel obdrží dvě vyhotovení a </w:t>
      </w:r>
      <w:r w:rsidR="00DF6BF9">
        <w:rPr>
          <w:szCs w:val="22"/>
        </w:rPr>
        <w:t>dodavatel</w:t>
      </w:r>
      <w:r w:rsidRPr="006206D6">
        <w:rPr>
          <w:szCs w:val="22"/>
        </w:rPr>
        <w:t xml:space="preserve"> jedno vyhotovení. </w:t>
      </w:r>
    </w:p>
    <w:p w:rsidR="000A2517" w:rsidRPr="00117E9C" w:rsidRDefault="000A2517" w:rsidP="00C740AE">
      <w:pPr>
        <w:pStyle w:val="SUZ1ODSTAVCE"/>
        <w:numPr>
          <w:ilvl w:val="0"/>
          <w:numId w:val="14"/>
        </w:numPr>
        <w:rPr>
          <w:szCs w:val="22"/>
        </w:rPr>
      </w:pPr>
      <w:r w:rsidRPr="006206D6">
        <w:rPr>
          <w:szCs w:val="22"/>
        </w:rPr>
        <w:t xml:space="preserve">Smluvní strany prohlašují, že si smlouvu přečetly, rozumí jejímu obsahu a na důkaz </w:t>
      </w:r>
      <w:r w:rsidRPr="00117E9C">
        <w:rPr>
          <w:szCs w:val="22"/>
        </w:rPr>
        <w:t>souhlasu ji podepisují.</w:t>
      </w:r>
    </w:p>
    <w:p w:rsidR="000D03EB" w:rsidRPr="00117E9C" w:rsidRDefault="000D03EB" w:rsidP="00C740AE">
      <w:pPr>
        <w:pStyle w:val="SUZ1ODSTAVCE"/>
        <w:numPr>
          <w:ilvl w:val="0"/>
          <w:numId w:val="14"/>
        </w:numPr>
        <w:spacing w:after="0"/>
        <w:ind w:left="499" w:hanging="357"/>
        <w:contextualSpacing/>
      </w:pPr>
      <w:r w:rsidRPr="00117E9C">
        <w:t>Nedílnou součástí této smlouvy jsou tyto přílohy:</w:t>
      </w:r>
    </w:p>
    <w:p w:rsidR="000D03EB" w:rsidRPr="00117E9C" w:rsidRDefault="000D03EB" w:rsidP="000D03EB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  <w:r w:rsidRPr="00117E9C">
        <w:rPr>
          <w:rFonts w:ascii="Arial" w:hAnsi="Arial" w:cs="Arial"/>
        </w:rPr>
        <w:t xml:space="preserve">Příloha č. 1 </w:t>
      </w:r>
      <w:r w:rsidR="00C25764" w:rsidRPr="00117E9C">
        <w:rPr>
          <w:rFonts w:ascii="Arial" w:hAnsi="Arial" w:cs="Arial"/>
        </w:rPr>
        <w:tab/>
      </w:r>
      <w:r w:rsidR="000572A0" w:rsidRPr="00117E9C">
        <w:rPr>
          <w:rFonts w:ascii="Arial" w:hAnsi="Arial" w:cs="Arial"/>
        </w:rPr>
        <w:t>Specifikace vybavení určeného k vystěhování a následné likvidaci</w:t>
      </w:r>
    </w:p>
    <w:p w:rsidR="000D03EB" w:rsidRDefault="000D03EB" w:rsidP="000D03EB">
      <w:pPr>
        <w:pStyle w:val="Bezmezer"/>
        <w:spacing w:line="276" w:lineRule="auto"/>
        <w:ind w:left="720"/>
        <w:jc w:val="both"/>
        <w:rPr>
          <w:rFonts w:ascii="Arial" w:eastAsia="Arial" w:hAnsi="Arial" w:cs="Arial"/>
        </w:rPr>
      </w:pPr>
      <w:r w:rsidRPr="00117E9C">
        <w:rPr>
          <w:rFonts w:ascii="Arial" w:hAnsi="Arial" w:cs="Arial"/>
        </w:rPr>
        <w:t xml:space="preserve">Příloha č. 2 </w:t>
      </w:r>
      <w:r w:rsidR="00C25764" w:rsidRPr="00117E9C">
        <w:rPr>
          <w:rFonts w:ascii="Arial" w:hAnsi="Arial" w:cs="Arial"/>
        </w:rPr>
        <w:tab/>
      </w:r>
      <w:r w:rsidRPr="00117E9C">
        <w:rPr>
          <w:rFonts w:ascii="Arial" w:eastAsia="Arial" w:hAnsi="Arial" w:cs="Arial"/>
        </w:rPr>
        <w:t>Seznam objektů míst plnění</w:t>
      </w:r>
    </w:p>
    <w:p w:rsidR="008636DC" w:rsidRPr="00117E9C" w:rsidRDefault="008636DC" w:rsidP="000D03EB">
      <w:pPr>
        <w:pStyle w:val="Bezmezer"/>
        <w:spacing w:line="27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Příloha č. 3 </w:t>
      </w:r>
      <w:r>
        <w:rPr>
          <w:rFonts w:ascii="Arial" w:eastAsia="Arial" w:hAnsi="Arial" w:cs="Arial"/>
        </w:rPr>
        <w:tab/>
        <w:t>Pověření k zastupování</w:t>
      </w:r>
    </w:p>
    <w:p w:rsidR="000A2517" w:rsidRPr="00E93806" w:rsidRDefault="00C25764" w:rsidP="00C2770E">
      <w:pPr>
        <w:pStyle w:val="Bezmezer"/>
        <w:spacing w:line="276" w:lineRule="auto"/>
        <w:ind w:left="720"/>
        <w:jc w:val="both"/>
        <w:rPr>
          <w:rFonts w:ascii="Arial" w:eastAsia="Arial" w:hAnsi="Arial" w:cs="Arial"/>
          <w:vanish/>
        </w:rPr>
      </w:pPr>
      <w:r>
        <w:rPr>
          <w:rFonts w:ascii="Arial" w:eastAsia="Arial" w:hAnsi="Arial" w:cs="Arial"/>
        </w:rPr>
        <w:br/>
      </w:r>
    </w:p>
    <w:p w:rsidR="000A2517" w:rsidRPr="00E93806" w:rsidRDefault="000A2517" w:rsidP="000A2517">
      <w:pPr>
        <w:tabs>
          <w:tab w:val="left" w:pos="567"/>
        </w:tabs>
        <w:spacing w:line="240" w:lineRule="atLeast"/>
        <w:rPr>
          <w:szCs w:val="22"/>
        </w:rPr>
      </w:pPr>
      <w:r w:rsidRPr="00E93806">
        <w:rPr>
          <w:szCs w:val="22"/>
        </w:rPr>
        <w:t>V Praze dne</w:t>
      </w:r>
      <w:r w:rsidRPr="00E93806">
        <w:rPr>
          <w:szCs w:val="22"/>
        </w:rPr>
        <w:tab/>
      </w:r>
      <w:r w:rsidR="00EE18A2">
        <w:rPr>
          <w:szCs w:val="22"/>
        </w:rPr>
        <w:t>9.2.2021</w:t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93806">
        <w:rPr>
          <w:szCs w:val="22"/>
        </w:rPr>
        <w:t>V</w:t>
      </w:r>
      <w:r>
        <w:rPr>
          <w:szCs w:val="22"/>
        </w:rPr>
        <w:t xml:space="preserve"> Praze </w:t>
      </w:r>
      <w:r w:rsidRPr="00E93806">
        <w:rPr>
          <w:szCs w:val="22"/>
        </w:rPr>
        <w:t>dne</w:t>
      </w:r>
      <w:r w:rsidR="00EE18A2">
        <w:rPr>
          <w:szCs w:val="22"/>
        </w:rPr>
        <w:t xml:space="preserve"> 9.2.2021</w:t>
      </w:r>
      <w:bookmarkStart w:id="0" w:name="_GoBack"/>
      <w:bookmarkEnd w:id="0"/>
    </w:p>
    <w:p w:rsidR="000A2517" w:rsidRDefault="000A2517" w:rsidP="000A2517">
      <w:pPr>
        <w:tabs>
          <w:tab w:val="left" w:pos="567"/>
        </w:tabs>
        <w:spacing w:line="240" w:lineRule="atLeast"/>
        <w:rPr>
          <w:szCs w:val="22"/>
        </w:rPr>
      </w:pPr>
    </w:p>
    <w:p w:rsidR="000A2517" w:rsidRDefault="000A2517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  <w:r w:rsidRPr="00E93806">
        <w:rPr>
          <w:szCs w:val="22"/>
        </w:rPr>
        <w:t xml:space="preserve">Za Objednatele: </w:t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 w:rsidRPr="00E93806">
        <w:rPr>
          <w:szCs w:val="22"/>
        </w:rPr>
        <w:tab/>
      </w:r>
      <w:r>
        <w:rPr>
          <w:szCs w:val="22"/>
        </w:rPr>
        <w:tab/>
      </w:r>
      <w:r w:rsidRPr="00E93806">
        <w:rPr>
          <w:szCs w:val="22"/>
        </w:rPr>
        <w:t xml:space="preserve">Za </w:t>
      </w:r>
      <w:r w:rsidR="00DF6BF9">
        <w:rPr>
          <w:szCs w:val="22"/>
        </w:rPr>
        <w:t>Dodavatel</w:t>
      </w:r>
      <w:r w:rsidRPr="00E93806">
        <w:rPr>
          <w:szCs w:val="22"/>
        </w:rPr>
        <w:t>e:</w:t>
      </w:r>
    </w:p>
    <w:p w:rsidR="000D03EB" w:rsidRDefault="000D03EB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:rsidR="000D03EB" w:rsidRDefault="000D03EB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:rsidR="00C55ED3" w:rsidRDefault="00C55ED3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:rsidR="0083485D" w:rsidRDefault="0083485D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:rsidR="0083485D" w:rsidRDefault="0083485D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p w:rsidR="000A2517" w:rsidRPr="00E93806" w:rsidRDefault="000A2517" w:rsidP="000A2517">
      <w:pPr>
        <w:tabs>
          <w:tab w:val="left" w:pos="567"/>
        </w:tabs>
        <w:spacing w:line="240" w:lineRule="atLeast"/>
        <w:ind w:left="426" w:hanging="426"/>
        <w:rPr>
          <w:szCs w:val="22"/>
        </w:rPr>
      </w:pPr>
    </w:p>
    <w:tbl>
      <w:tblPr>
        <w:tblW w:w="9214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45"/>
        <w:gridCol w:w="3974"/>
      </w:tblGrid>
      <w:tr w:rsidR="000D03EB" w:rsidRPr="004F0399" w:rsidTr="00F1055E">
        <w:trPr>
          <w:trHeight w:val="277"/>
          <w:jc w:val="center"/>
        </w:trPr>
        <w:tc>
          <w:tcPr>
            <w:tcW w:w="4395" w:type="dxa"/>
            <w:shd w:val="clear" w:color="auto" w:fill="auto"/>
          </w:tcPr>
          <w:p w:rsidR="000D03EB" w:rsidRPr="004F0399" w:rsidRDefault="000D03EB" w:rsidP="00862DBE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4F0399">
              <w:rPr>
                <w:rFonts w:ascii="Arial" w:eastAsia="Arial" w:hAnsi="Arial" w:cs="Arial"/>
                <w:bCs/>
                <w:szCs w:val="22"/>
              </w:rPr>
              <w:t>České vysoké učení technické v Praze</w:t>
            </w:r>
          </w:p>
        </w:tc>
        <w:tc>
          <w:tcPr>
            <w:tcW w:w="845" w:type="dxa"/>
            <w:tcBorders>
              <w:top w:val="nil"/>
            </w:tcBorders>
          </w:tcPr>
          <w:p w:rsidR="000D03EB" w:rsidRPr="004F0399" w:rsidRDefault="000D03EB" w:rsidP="005E56C8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974" w:type="dxa"/>
          </w:tcPr>
          <w:p w:rsidR="000D03EB" w:rsidRPr="004F0399" w:rsidRDefault="000D03EB" w:rsidP="00F1055E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</w:tr>
      <w:tr w:rsidR="000D03EB" w:rsidRPr="004F0399" w:rsidTr="00F1055E">
        <w:trPr>
          <w:trHeight w:val="277"/>
          <w:jc w:val="center"/>
        </w:trPr>
        <w:tc>
          <w:tcPr>
            <w:tcW w:w="4395" w:type="dxa"/>
            <w:shd w:val="clear" w:color="auto" w:fill="auto"/>
          </w:tcPr>
          <w:p w:rsidR="000D03EB" w:rsidRPr="004F0399" w:rsidRDefault="000D03EB" w:rsidP="00862DBE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 w:rsidRPr="004F0399">
              <w:rPr>
                <w:rFonts w:ascii="Arial" w:eastAsia="Arial" w:hAnsi="Arial" w:cs="Arial"/>
                <w:bCs/>
                <w:szCs w:val="22"/>
              </w:rPr>
              <w:t>Správa účelových zařízení ČVUT</w:t>
            </w:r>
          </w:p>
        </w:tc>
        <w:tc>
          <w:tcPr>
            <w:tcW w:w="845" w:type="dxa"/>
          </w:tcPr>
          <w:p w:rsidR="000D03EB" w:rsidRPr="004F0399" w:rsidRDefault="000D03EB" w:rsidP="005E56C8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974" w:type="dxa"/>
          </w:tcPr>
          <w:p w:rsidR="000D03EB" w:rsidRPr="004F0399" w:rsidRDefault="00EE18A2" w:rsidP="00F1055E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xxxxxxxxxx</w:t>
            </w:r>
          </w:p>
        </w:tc>
      </w:tr>
      <w:tr w:rsidR="000D03EB" w:rsidRPr="004F0399" w:rsidTr="00F1055E">
        <w:trPr>
          <w:trHeight w:val="277"/>
          <w:jc w:val="center"/>
        </w:trPr>
        <w:tc>
          <w:tcPr>
            <w:tcW w:w="4395" w:type="dxa"/>
            <w:shd w:val="clear" w:color="auto" w:fill="auto"/>
          </w:tcPr>
          <w:p w:rsidR="000D03EB" w:rsidRPr="004F0399" w:rsidRDefault="00EE18A2" w:rsidP="00862DBE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xxxxxxxxxx</w:t>
            </w:r>
            <w:r w:rsidR="00FC3AA1">
              <w:rPr>
                <w:rFonts w:ascii="Arial" w:eastAsia="Arial" w:hAnsi="Arial" w:cs="Arial"/>
                <w:bCs/>
                <w:szCs w:val="22"/>
              </w:rPr>
              <w:t>, na základě pověření</w:t>
            </w:r>
          </w:p>
        </w:tc>
        <w:tc>
          <w:tcPr>
            <w:tcW w:w="845" w:type="dxa"/>
          </w:tcPr>
          <w:p w:rsidR="000D03EB" w:rsidRPr="004F0399" w:rsidRDefault="000D03EB" w:rsidP="005E56C8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974" w:type="dxa"/>
          </w:tcPr>
          <w:p w:rsidR="000D03EB" w:rsidRPr="004F0399" w:rsidRDefault="000D03EB" w:rsidP="00F1055E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</w:tr>
      <w:tr w:rsidR="0083485D" w:rsidRPr="004F0399" w:rsidTr="00F1055E">
        <w:trPr>
          <w:trHeight w:val="277"/>
          <w:jc w:val="center"/>
        </w:trPr>
        <w:tc>
          <w:tcPr>
            <w:tcW w:w="4395" w:type="dxa"/>
            <w:shd w:val="clear" w:color="auto" w:fill="auto"/>
          </w:tcPr>
          <w:p w:rsidR="0083485D" w:rsidRDefault="0083485D" w:rsidP="00862DBE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845" w:type="dxa"/>
          </w:tcPr>
          <w:p w:rsidR="0083485D" w:rsidRPr="004F0399" w:rsidRDefault="0083485D" w:rsidP="005E56C8">
            <w:pPr>
              <w:pStyle w:val="RLdajeosmluvnstran"/>
              <w:spacing w:after="0"/>
              <w:rPr>
                <w:rFonts w:ascii="Arial" w:eastAsia="Arial" w:hAnsi="Arial" w:cs="Arial"/>
                <w:bCs/>
                <w:szCs w:val="22"/>
              </w:rPr>
            </w:pPr>
          </w:p>
        </w:tc>
        <w:tc>
          <w:tcPr>
            <w:tcW w:w="3974" w:type="dxa"/>
          </w:tcPr>
          <w:p w:rsidR="0083485D" w:rsidRPr="004F0399" w:rsidRDefault="0083485D" w:rsidP="005E56C8">
            <w:pPr>
              <w:pStyle w:val="RLdajeosmluvnstran"/>
              <w:spacing w:after="0"/>
              <w:jc w:val="left"/>
              <w:rPr>
                <w:rFonts w:ascii="Arial" w:eastAsia="Arial" w:hAnsi="Arial" w:cs="Arial"/>
                <w:bCs/>
                <w:szCs w:val="22"/>
              </w:rPr>
            </w:pPr>
          </w:p>
        </w:tc>
      </w:tr>
    </w:tbl>
    <w:p w:rsidR="001F1496" w:rsidRDefault="001F1496" w:rsidP="0083485D"/>
    <w:sectPr w:rsidR="001F1496" w:rsidSect="0083485D">
      <w:footerReference w:type="default" r:id="rId8"/>
      <w:footerReference w:type="first" r:id="rId9"/>
      <w:pgSz w:w="11907" w:h="16840"/>
      <w:pgMar w:top="1247" w:right="1418" w:bottom="1247" w:left="1418" w:header="709" w:footer="57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8E" w:rsidRDefault="00DC088E" w:rsidP="00FE095E">
      <w:r>
        <w:separator/>
      </w:r>
    </w:p>
  </w:endnote>
  <w:endnote w:type="continuationSeparator" w:id="0">
    <w:p w:rsidR="00DC088E" w:rsidRDefault="00DC088E" w:rsidP="00FE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8A" w:rsidRPr="00FE095E" w:rsidRDefault="00FE095E" w:rsidP="00BD03B3">
    <w:pPr>
      <w:pStyle w:val="Zpat"/>
      <w:rPr>
        <w:sz w:val="18"/>
        <w:szCs w:val="18"/>
      </w:rPr>
    </w:pPr>
    <w:r w:rsidRPr="0083485D">
      <w:rPr>
        <w:sz w:val="20"/>
      </w:rPr>
      <w:t>Č. smlouvy</w:t>
    </w:r>
    <w:r w:rsidRPr="0083485D">
      <w:rPr>
        <w:sz w:val="16"/>
        <w:szCs w:val="18"/>
      </w:rPr>
      <w:t xml:space="preserve"> </w:t>
    </w:r>
    <w:r w:rsidR="0014642C" w:rsidRPr="0014642C">
      <w:rPr>
        <w:sz w:val="20"/>
      </w:rPr>
      <w:t>912</w:t>
    </w:r>
    <w:r w:rsidR="00862DBE">
      <w:rPr>
        <w:sz w:val="20"/>
      </w:rPr>
      <w:t>1</w:t>
    </w:r>
    <w:r w:rsidR="0014642C" w:rsidRPr="0014642C">
      <w:rPr>
        <w:sz w:val="20"/>
      </w:rPr>
      <w:t>000</w:t>
    </w:r>
    <w:r w:rsidR="00C2770E">
      <w:rPr>
        <w:sz w:val="20"/>
      </w:rPr>
      <w:t>011</w:t>
    </w:r>
    <w:r w:rsidRPr="00FE095E">
      <w:rPr>
        <w:sz w:val="18"/>
        <w:szCs w:val="18"/>
      </w:rPr>
      <w:tab/>
    </w:r>
    <w:r w:rsidRPr="00FE095E">
      <w:rPr>
        <w:sz w:val="18"/>
        <w:szCs w:val="18"/>
      </w:rPr>
      <w:tab/>
    </w:r>
    <w:sdt>
      <w:sdtPr>
        <w:rPr>
          <w:sz w:val="18"/>
          <w:szCs w:val="18"/>
        </w:rPr>
        <w:id w:val="-1201548078"/>
        <w:docPartObj>
          <w:docPartGallery w:val="Page Numbers (Bottom of Page)"/>
          <w:docPartUnique/>
        </w:docPartObj>
      </w:sdtPr>
      <w:sdtEndPr/>
      <w:sdtContent>
        <w:r w:rsidRPr="00FE095E">
          <w:rPr>
            <w:noProof/>
            <w:sz w:val="18"/>
            <w:szCs w:val="18"/>
          </w:rPr>
          <w:fldChar w:fldCharType="begin"/>
        </w:r>
        <w:r w:rsidRPr="00FE095E">
          <w:rPr>
            <w:noProof/>
            <w:sz w:val="18"/>
            <w:szCs w:val="18"/>
          </w:rPr>
          <w:instrText>PAGE   \* MERGEFORMAT</w:instrText>
        </w:r>
        <w:r w:rsidRPr="00FE095E">
          <w:rPr>
            <w:noProof/>
            <w:sz w:val="18"/>
            <w:szCs w:val="18"/>
          </w:rPr>
          <w:fldChar w:fldCharType="separate"/>
        </w:r>
        <w:r w:rsidR="00EE18A2">
          <w:rPr>
            <w:noProof/>
            <w:sz w:val="18"/>
            <w:szCs w:val="18"/>
          </w:rPr>
          <w:t>7</w:t>
        </w:r>
        <w:r w:rsidRPr="00FE095E">
          <w:rPr>
            <w:noProof/>
            <w:sz w:val="18"/>
            <w:szCs w:val="18"/>
          </w:rPr>
          <w:fldChar w:fldCharType="end"/>
        </w:r>
      </w:sdtContent>
    </w:sdt>
  </w:p>
  <w:p w:rsidR="00200E8A" w:rsidRDefault="00EE18A2" w:rsidP="00862DBE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8A" w:rsidRDefault="00FE095E" w:rsidP="00BD03B3">
    <w:pPr>
      <w:pStyle w:val="Zpat"/>
    </w:pPr>
    <w:r>
      <w:tab/>
    </w:r>
    <w:r>
      <w:tab/>
    </w:r>
    <w:sdt>
      <w:sdtPr>
        <w:id w:val="1423381198"/>
        <w:docPartObj>
          <w:docPartGallery w:val="Page Numbers (Bottom of Page)"/>
          <w:docPartUnique/>
        </w:docPartObj>
      </w:sdtPr>
      <w:sdtEndPr/>
      <w:sdtContent/>
    </w:sdt>
  </w:p>
  <w:p w:rsidR="00200E8A" w:rsidRDefault="00EE1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8E" w:rsidRDefault="00DC088E" w:rsidP="00FE095E">
      <w:r>
        <w:separator/>
      </w:r>
    </w:p>
  </w:footnote>
  <w:footnote w:type="continuationSeparator" w:id="0">
    <w:p w:rsidR="00DC088E" w:rsidRDefault="00DC088E" w:rsidP="00FE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DE6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02A"/>
    <w:multiLevelType w:val="hybridMultilevel"/>
    <w:tmpl w:val="2604D73C"/>
    <w:lvl w:ilvl="0" w:tplc="04050017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D07AF"/>
    <w:multiLevelType w:val="hybridMultilevel"/>
    <w:tmpl w:val="20E2CF18"/>
    <w:lvl w:ilvl="0" w:tplc="B73046C8">
      <w:start w:val="1"/>
      <w:numFmt w:val="decimal"/>
      <w:pStyle w:val="SUZ1ODSTAVCE"/>
      <w:lvlText w:val="%1."/>
      <w:lvlJc w:val="left"/>
      <w:pPr>
        <w:ind w:left="567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04F55FCD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2191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3591"/>
    <w:multiLevelType w:val="hybridMultilevel"/>
    <w:tmpl w:val="C88C4BC6"/>
    <w:lvl w:ilvl="0" w:tplc="97D8AACE">
      <w:start w:val="1"/>
      <w:numFmt w:val="upperRoman"/>
      <w:pStyle w:val="SUZINADPIS"/>
      <w:lvlText w:val="%1."/>
      <w:lvlJc w:val="right"/>
      <w:pPr>
        <w:ind w:left="2069" w:hanging="360"/>
      </w:pPr>
    </w:lvl>
    <w:lvl w:ilvl="1" w:tplc="04050019" w:tentative="1">
      <w:start w:val="1"/>
      <w:numFmt w:val="lowerLetter"/>
      <w:lvlText w:val="%2."/>
      <w:lvlJc w:val="left"/>
      <w:pPr>
        <w:ind w:left="2789" w:hanging="360"/>
      </w:pPr>
    </w:lvl>
    <w:lvl w:ilvl="2" w:tplc="0405001B" w:tentative="1">
      <w:start w:val="1"/>
      <w:numFmt w:val="lowerRoman"/>
      <w:lvlText w:val="%3."/>
      <w:lvlJc w:val="right"/>
      <w:pPr>
        <w:ind w:left="3509" w:hanging="180"/>
      </w:pPr>
    </w:lvl>
    <w:lvl w:ilvl="3" w:tplc="0405000F" w:tentative="1">
      <w:start w:val="1"/>
      <w:numFmt w:val="decimal"/>
      <w:lvlText w:val="%4."/>
      <w:lvlJc w:val="left"/>
      <w:pPr>
        <w:ind w:left="4229" w:hanging="360"/>
      </w:pPr>
    </w:lvl>
    <w:lvl w:ilvl="4" w:tplc="04050019" w:tentative="1">
      <w:start w:val="1"/>
      <w:numFmt w:val="lowerLetter"/>
      <w:lvlText w:val="%5."/>
      <w:lvlJc w:val="left"/>
      <w:pPr>
        <w:ind w:left="4949" w:hanging="360"/>
      </w:pPr>
    </w:lvl>
    <w:lvl w:ilvl="5" w:tplc="0405001B" w:tentative="1">
      <w:start w:val="1"/>
      <w:numFmt w:val="lowerRoman"/>
      <w:lvlText w:val="%6."/>
      <w:lvlJc w:val="right"/>
      <w:pPr>
        <w:ind w:left="5669" w:hanging="180"/>
      </w:pPr>
    </w:lvl>
    <w:lvl w:ilvl="6" w:tplc="0405000F" w:tentative="1">
      <w:start w:val="1"/>
      <w:numFmt w:val="decimal"/>
      <w:lvlText w:val="%7."/>
      <w:lvlJc w:val="left"/>
      <w:pPr>
        <w:ind w:left="6389" w:hanging="360"/>
      </w:pPr>
    </w:lvl>
    <w:lvl w:ilvl="7" w:tplc="04050019" w:tentative="1">
      <w:start w:val="1"/>
      <w:numFmt w:val="lowerLetter"/>
      <w:lvlText w:val="%8."/>
      <w:lvlJc w:val="left"/>
      <w:pPr>
        <w:ind w:left="7109" w:hanging="360"/>
      </w:pPr>
    </w:lvl>
    <w:lvl w:ilvl="8" w:tplc="0405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6" w15:restartNumberingAfterBreak="0">
    <w:nsid w:val="29FF5D27"/>
    <w:multiLevelType w:val="multilevel"/>
    <w:tmpl w:val="22848DF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2A64CEB"/>
    <w:multiLevelType w:val="hybridMultilevel"/>
    <w:tmpl w:val="532C4AEC"/>
    <w:lvl w:ilvl="0" w:tplc="A0FC5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433AFB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40B98"/>
    <w:multiLevelType w:val="hybridMultilevel"/>
    <w:tmpl w:val="7B7823DA"/>
    <w:lvl w:ilvl="0" w:tplc="ABA8E3D2">
      <w:start w:val="1"/>
      <w:numFmt w:val="lowerLetter"/>
      <w:pStyle w:val="SUZaODSTAVEC"/>
      <w:lvlText w:val="%1)"/>
      <w:lvlJc w:val="left"/>
      <w:pPr>
        <w:ind w:left="1712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401C3A28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F3862"/>
    <w:multiLevelType w:val="hybridMultilevel"/>
    <w:tmpl w:val="69881A24"/>
    <w:lvl w:ilvl="0" w:tplc="F6687A5A">
      <w:start w:val="1"/>
      <w:numFmt w:val="ordinal"/>
      <w:pStyle w:val="SUZZD11Nadpis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86943"/>
    <w:multiLevelType w:val="hybridMultilevel"/>
    <w:tmpl w:val="18D03BF8"/>
    <w:lvl w:ilvl="0" w:tplc="15908326">
      <w:start w:val="1"/>
      <w:numFmt w:val="decimal"/>
      <w:pStyle w:val="SUZZD1nadpis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91E06"/>
    <w:multiLevelType w:val="hybridMultilevel"/>
    <w:tmpl w:val="5C50CB3A"/>
    <w:lvl w:ilvl="0" w:tplc="C7B03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C04F1B"/>
    <w:multiLevelType w:val="hybridMultilevel"/>
    <w:tmpl w:val="570016C6"/>
    <w:lvl w:ilvl="0" w:tplc="EA80E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95126DB"/>
    <w:multiLevelType w:val="hybridMultilevel"/>
    <w:tmpl w:val="5C50CB3A"/>
    <w:lvl w:ilvl="0" w:tplc="C7B03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CFD6640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101D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B7485"/>
    <w:multiLevelType w:val="hybridMultilevel"/>
    <w:tmpl w:val="E4C60806"/>
    <w:lvl w:ilvl="0" w:tplc="5114F858">
      <w:start w:val="1"/>
      <w:numFmt w:val="lowerRoman"/>
      <w:lvlText w:val="%1)"/>
      <w:lvlJc w:val="righ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1" w15:restartNumberingAfterBreak="0">
    <w:nsid w:val="7F4E18A3"/>
    <w:multiLevelType w:val="hybridMultilevel"/>
    <w:tmpl w:val="9FA4FE76"/>
    <w:lvl w:ilvl="0" w:tplc="4594D1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9"/>
  </w:num>
  <w:num w:numId="14">
    <w:abstractNumId w:val="18"/>
  </w:num>
  <w:num w:numId="15">
    <w:abstractNumId w:val="16"/>
  </w:num>
  <w:num w:numId="16">
    <w:abstractNumId w:val="3"/>
  </w:num>
  <w:num w:numId="17">
    <w:abstractNumId w:val="21"/>
  </w:num>
  <w:num w:numId="18">
    <w:abstractNumId w:val="17"/>
  </w:num>
  <w:num w:numId="19">
    <w:abstractNumId w:val="10"/>
    <w:lvlOverride w:ilvl="0">
      <w:startOverride w:val="1"/>
    </w:lvlOverride>
  </w:num>
  <w:num w:numId="20">
    <w:abstractNumId w:val="8"/>
  </w:num>
  <w:num w:numId="21">
    <w:abstractNumId w:val="15"/>
  </w:num>
  <w:num w:numId="22">
    <w:abstractNumId w:val="2"/>
    <w:lvlOverride w:ilvl="0">
      <w:startOverride w:val="1"/>
    </w:lvlOverride>
  </w:num>
  <w:num w:numId="23">
    <w:abstractNumId w:val="19"/>
  </w:num>
  <w:num w:numId="24">
    <w:abstractNumId w:val="10"/>
  </w:num>
  <w:num w:numId="25">
    <w:abstractNumId w:val="10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0"/>
  </w:num>
  <w:num w:numId="31">
    <w:abstractNumId w:val="2"/>
  </w:num>
  <w:num w:numId="32">
    <w:abstractNumId w:val="2"/>
  </w:num>
  <w:num w:numId="33">
    <w:abstractNumId w:val="2"/>
  </w:num>
  <w:num w:numId="34">
    <w:abstractNumId w:val="1"/>
  </w:num>
  <w:num w:numId="35">
    <w:abstractNumId w:val="2"/>
  </w:num>
  <w:num w:numId="36">
    <w:abstractNumId w:val="2"/>
  </w:num>
  <w:num w:numId="37">
    <w:abstractNumId w:val="2"/>
  </w:num>
  <w:num w:numId="38">
    <w:abstractNumId w:val="20"/>
  </w:num>
  <w:num w:numId="3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17"/>
    <w:rsid w:val="00031FDE"/>
    <w:rsid w:val="000572A0"/>
    <w:rsid w:val="00063E42"/>
    <w:rsid w:val="000718D1"/>
    <w:rsid w:val="000769A4"/>
    <w:rsid w:val="000A2517"/>
    <w:rsid w:val="000A5C3B"/>
    <w:rsid w:val="000B3FED"/>
    <w:rsid w:val="000D03EB"/>
    <w:rsid w:val="00115A99"/>
    <w:rsid w:val="00117E9C"/>
    <w:rsid w:val="001200BB"/>
    <w:rsid w:val="0014642C"/>
    <w:rsid w:val="00156900"/>
    <w:rsid w:val="00156FBD"/>
    <w:rsid w:val="001625DD"/>
    <w:rsid w:val="001628C1"/>
    <w:rsid w:val="00180796"/>
    <w:rsid w:val="001A7BE9"/>
    <w:rsid w:val="001C213C"/>
    <w:rsid w:val="001D6EEA"/>
    <w:rsid w:val="001F1496"/>
    <w:rsid w:val="002119D1"/>
    <w:rsid w:val="002147CC"/>
    <w:rsid w:val="002A6D3B"/>
    <w:rsid w:val="002C378F"/>
    <w:rsid w:val="003350AD"/>
    <w:rsid w:val="0037183E"/>
    <w:rsid w:val="00374090"/>
    <w:rsid w:val="003879C3"/>
    <w:rsid w:val="0042543F"/>
    <w:rsid w:val="00434546"/>
    <w:rsid w:val="004562E6"/>
    <w:rsid w:val="00461D93"/>
    <w:rsid w:val="00474BBC"/>
    <w:rsid w:val="004A37CE"/>
    <w:rsid w:val="004C689B"/>
    <w:rsid w:val="0053100E"/>
    <w:rsid w:val="00536714"/>
    <w:rsid w:val="00544F3C"/>
    <w:rsid w:val="005455C4"/>
    <w:rsid w:val="0057474D"/>
    <w:rsid w:val="0058174C"/>
    <w:rsid w:val="00597D50"/>
    <w:rsid w:val="005B2762"/>
    <w:rsid w:val="005C264F"/>
    <w:rsid w:val="005E3131"/>
    <w:rsid w:val="005F20F4"/>
    <w:rsid w:val="00605DA8"/>
    <w:rsid w:val="006206D6"/>
    <w:rsid w:val="006241B3"/>
    <w:rsid w:val="00641913"/>
    <w:rsid w:val="006523BA"/>
    <w:rsid w:val="006625FF"/>
    <w:rsid w:val="006A0AAC"/>
    <w:rsid w:val="006B06F1"/>
    <w:rsid w:val="006B6853"/>
    <w:rsid w:val="00703ACA"/>
    <w:rsid w:val="0073328F"/>
    <w:rsid w:val="007524B0"/>
    <w:rsid w:val="0075257A"/>
    <w:rsid w:val="0076349C"/>
    <w:rsid w:val="00772430"/>
    <w:rsid w:val="00796070"/>
    <w:rsid w:val="007A3722"/>
    <w:rsid w:val="007E040D"/>
    <w:rsid w:val="008138E7"/>
    <w:rsid w:val="0083485D"/>
    <w:rsid w:val="0085091C"/>
    <w:rsid w:val="0086036F"/>
    <w:rsid w:val="008620C5"/>
    <w:rsid w:val="00862DBE"/>
    <w:rsid w:val="008636DC"/>
    <w:rsid w:val="00867CFC"/>
    <w:rsid w:val="008709DF"/>
    <w:rsid w:val="00886830"/>
    <w:rsid w:val="00897E8E"/>
    <w:rsid w:val="008C2A21"/>
    <w:rsid w:val="008C4310"/>
    <w:rsid w:val="008C6A2C"/>
    <w:rsid w:val="008D30FC"/>
    <w:rsid w:val="008D4890"/>
    <w:rsid w:val="008F3BA3"/>
    <w:rsid w:val="009269B8"/>
    <w:rsid w:val="009276F4"/>
    <w:rsid w:val="009344FC"/>
    <w:rsid w:val="009428A5"/>
    <w:rsid w:val="00943414"/>
    <w:rsid w:val="00962816"/>
    <w:rsid w:val="00965311"/>
    <w:rsid w:val="009C3A6F"/>
    <w:rsid w:val="009F6C4A"/>
    <w:rsid w:val="00A17E64"/>
    <w:rsid w:val="00A5217C"/>
    <w:rsid w:val="00A8183E"/>
    <w:rsid w:val="00AC1EBD"/>
    <w:rsid w:val="00B01BF7"/>
    <w:rsid w:val="00B425CC"/>
    <w:rsid w:val="00B57E3F"/>
    <w:rsid w:val="00B856FE"/>
    <w:rsid w:val="00C20AE8"/>
    <w:rsid w:val="00C25764"/>
    <w:rsid w:val="00C2770E"/>
    <w:rsid w:val="00C4042C"/>
    <w:rsid w:val="00C55ED3"/>
    <w:rsid w:val="00C740AE"/>
    <w:rsid w:val="00C8031B"/>
    <w:rsid w:val="00C83FA8"/>
    <w:rsid w:val="00CC3D68"/>
    <w:rsid w:val="00CC6C93"/>
    <w:rsid w:val="00CE05B5"/>
    <w:rsid w:val="00CE28C9"/>
    <w:rsid w:val="00CF4AA0"/>
    <w:rsid w:val="00CF7AEC"/>
    <w:rsid w:val="00CF7B3A"/>
    <w:rsid w:val="00D335F1"/>
    <w:rsid w:val="00D339EB"/>
    <w:rsid w:val="00D46203"/>
    <w:rsid w:val="00DA24EF"/>
    <w:rsid w:val="00DB13EB"/>
    <w:rsid w:val="00DC088E"/>
    <w:rsid w:val="00DE01B8"/>
    <w:rsid w:val="00DE4474"/>
    <w:rsid w:val="00DE65B2"/>
    <w:rsid w:val="00DE78DA"/>
    <w:rsid w:val="00DF6BF9"/>
    <w:rsid w:val="00E002F2"/>
    <w:rsid w:val="00E1616F"/>
    <w:rsid w:val="00E65541"/>
    <w:rsid w:val="00EA310B"/>
    <w:rsid w:val="00EB6425"/>
    <w:rsid w:val="00EB6BC0"/>
    <w:rsid w:val="00EE18A2"/>
    <w:rsid w:val="00EE31DF"/>
    <w:rsid w:val="00F1055E"/>
    <w:rsid w:val="00F3223F"/>
    <w:rsid w:val="00F37FD0"/>
    <w:rsid w:val="00F639FE"/>
    <w:rsid w:val="00FC0A11"/>
    <w:rsid w:val="00FC3AA1"/>
    <w:rsid w:val="00FE095E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78DF-B6D9-48F1-A30B-26D9078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517"/>
    <w:pPr>
      <w:spacing w:after="0" w:line="240" w:lineRule="auto"/>
      <w:jc w:val="both"/>
    </w:pPr>
    <w:rPr>
      <w:rFonts w:ascii="Arial" w:eastAsia="Arial" w:hAnsi="Arial" w:cs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1625DD"/>
    <w:pPr>
      <w:keepNext/>
      <w:numPr>
        <w:numId w:val="3"/>
      </w:numPr>
      <w:spacing w:before="48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autoRedefine/>
    <w:qFormat/>
    <w:rsid w:val="001625DD"/>
    <w:pPr>
      <w:keepNext/>
      <w:widowControl w:val="0"/>
      <w:shd w:val="clear" w:color="auto" w:fill="FFFFFF"/>
      <w:spacing w:line="276" w:lineRule="auto"/>
      <w:outlineLvl w:val="1"/>
    </w:pPr>
    <w:rPr>
      <w:rFonts w:eastAsia="SimSun"/>
      <w:b/>
      <w:szCs w:val="22"/>
    </w:rPr>
  </w:style>
  <w:style w:type="paragraph" w:styleId="Nadpis3">
    <w:name w:val="heading 3"/>
    <w:aliases w:val="Podpodkapitola,adpis 3,PA Minor Section,H3,Bold Head,bh,H3-Heading 3,l3.3,l3,h3,Titre 3,3,título 3,título 31,título 32,título 33,título 34,list 3,list3,Titolo3,Titre 31,t3.T3,Contrat 3,(Alt+3),Arial 12 Fett,Unterabschnitt,heading3,H31,H32,H33"/>
    <w:basedOn w:val="Normln"/>
    <w:next w:val="Normln"/>
    <w:link w:val="Nadpis3Char"/>
    <w:qFormat/>
    <w:rsid w:val="001625DD"/>
    <w:pPr>
      <w:keepNext/>
      <w:numPr>
        <w:ilvl w:val="2"/>
        <w:numId w:val="3"/>
      </w:numPr>
      <w:spacing w:before="240" w:after="60"/>
      <w:outlineLvl w:val="2"/>
    </w:pPr>
    <w:rPr>
      <w:rFonts w:eastAsia="Times New Roman" w:cs="Times New Roman"/>
      <w:b/>
      <w:sz w:val="26"/>
      <w:szCs w:val="20"/>
      <w:lang w:val="x-none" w:eastAsia="x-none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qFormat/>
    <w:rsid w:val="001625DD"/>
    <w:pPr>
      <w:keepNext/>
      <w:numPr>
        <w:ilvl w:val="3"/>
        <w:numId w:val="3"/>
      </w:numPr>
      <w:spacing w:before="240" w:after="240"/>
      <w:outlineLvl w:val="3"/>
    </w:pPr>
    <w:rPr>
      <w:rFonts w:ascii="NimbusSanNovTEE" w:eastAsia="Times New Roman" w:hAnsi="NimbusSanNovTEE" w:cs="Times New Roman"/>
      <w:b/>
      <w:sz w:val="20"/>
      <w:szCs w:val="20"/>
      <w:lang w:val="en-GB" w:eastAsia="x-none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qFormat/>
    <w:rsid w:val="001625DD"/>
    <w:pPr>
      <w:numPr>
        <w:ilvl w:val="4"/>
        <w:numId w:val="3"/>
      </w:numPr>
      <w:spacing w:before="240" w:after="60"/>
      <w:outlineLvl w:val="4"/>
    </w:pPr>
    <w:rPr>
      <w:rFonts w:eastAsia="Times New Roman" w:cs="Times New Roman"/>
      <w:sz w:val="20"/>
      <w:szCs w:val="20"/>
      <w:lang w:val="x-none" w:eastAsia="x-none"/>
    </w:rPr>
  </w:style>
  <w:style w:type="paragraph" w:styleId="Nadpis6">
    <w:name w:val="heading 6"/>
    <w:aliases w:val="Heading 6  Appendix Y &amp; Z, nein,nein"/>
    <w:basedOn w:val="Normln"/>
    <w:next w:val="Normln"/>
    <w:link w:val="Nadpis6Char"/>
    <w:qFormat/>
    <w:rsid w:val="001625DD"/>
    <w:pPr>
      <w:numPr>
        <w:ilvl w:val="5"/>
        <w:numId w:val="3"/>
      </w:numPr>
      <w:spacing w:before="240" w:after="60"/>
      <w:outlineLvl w:val="5"/>
    </w:pPr>
    <w:rPr>
      <w:rFonts w:eastAsia="Times New Roman" w:cs="Times New Roman"/>
      <w:i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625DD"/>
    <w:pPr>
      <w:numPr>
        <w:ilvl w:val="6"/>
        <w:numId w:val="3"/>
      </w:numPr>
      <w:spacing w:before="240" w:after="60"/>
      <w:outlineLvl w:val="6"/>
    </w:pPr>
    <w:rPr>
      <w:rFonts w:eastAsia="Times New Roman" w:cs="Times New Roman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625DD"/>
    <w:pPr>
      <w:numPr>
        <w:ilvl w:val="7"/>
        <w:numId w:val="3"/>
      </w:numPr>
      <w:spacing w:before="240" w:after="60"/>
      <w:outlineLvl w:val="7"/>
    </w:pPr>
    <w:rPr>
      <w:rFonts w:eastAsia="Times New Roman" w:cs="Times New Roman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625DD"/>
    <w:pPr>
      <w:keepNext/>
      <w:numPr>
        <w:ilvl w:val="8"/>
        <w:numId w:val="3"/>
      </w:numPr>
      <w:outlineLvl w:val="8"/>
    </w:pPr>
    <w:rPr>
      <w:rFonts w:eastAsia="Times New Roman" w:cs="Times New Roman"/>
      <w:b/>
      <w:sz w:val="28"/>
      <w:szCs w:val="20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Z1ODSTAVCE">
    <w:name w:val="SUZ_1_ODSTAVCE"/>
    <w:basedOn w:val="Normln"/>
    <w:link w:val="SUZ1ODSTAVCEChar"/>
    <w:qFormat/>
    <w:rsid w:val="001625DD"/>
    <w:pPr>
      <w:numPr>
        <w:numId w:val="4"/>
      </w:numPr>
      <w:spacing w:after="120" w:line="276" w:lineRule="auto"/>
    </w:pPr>
  </w:style>
  <w:style w:type="character" w:customStyle="1" w:styleId="SUZ1ODSTAVCEChar">
    <w:name w:val="SUZ_1_ODSTAVCE Char"/>
    <w:basedOn w:val="Standardnpsmoodstavce"/>
    <w:link w:val="SUZ1ODSTAVCE"/>
    <w:rsid w:val="001625DD"/>
    <w:rPr>
      <w:rFonts w:ascii="Arial" w:eastAsia="Arial" w:hAnsi="Arial" w:cs="Arial"/>
      <w:szCs w:val="24"/>
    </w:rPr>
  </w:style>
  <w:style w:type="paragraph" w:customStyle="1" w:styleId="SUZaODSTAVEC">
    <w:name w:val="SUZ_a)_ODSTAVEC"/>
    <w:basedOn w:val="SUZ1ODSTAVCE"/>
    <w:link w:val="SUZaODSTAVECChar"/>
    <w:qFormat/>
    <w:rsid w:val="001625DD"/>
    <w:pPr>
      <w:numPr>
        <w:numId w:val="5"/>
      </w:numPr>
    </w:pPr>
  </w:style>
  <w:style w:type="character" w:customStyle="1" w:styleId="SUZaODSTAVECChar">
    <w:name w:val="SUZ_a)_ODSTAVEC Char"/>
    <w:basedOn w:val="SUZ1ODSTAVCEChar"/>
    <w:link w:val="SUZaODSTAVEC"/>
    <w:rsid w:val="001625DD"/>
    <w:rPr>
      <w:rFonts w:ascii="Arial" w:eastAsia="Arial" w:hAnsi="Arial" w:cs="Arial"/>
      <w:szCs w:val="24"/>
    </w:rPr>
  </w:style>
  <w:style w:type="paragraph" w:customStyle="1" w:styleId="SUZINADPIS">
    <w:name w:val="SUZ_I._NADPIS"/>
    <w:basedOn w:val="SUZaODSTAVEC"/>
    <w:link w:val="SUZINADPISChar"/>
    <w:qFormat/>
    <w:rsid w:val="001625DD"/>
    <w:pPr>
      <w:numPr>
        <w:numId w:val="6"/>
      </w:numPr>
      <w:spacing w:before="360" w:after="240"/>
      <w:jc w:val="center"/>
    </w:pPr>
    <w:rPr>
      <w:b/>
    </w:rPr>
  </w:style>
  <w:style w:type="character" w:customStyle="1" w:styleId="SUZINADPISChar">
    <w:name w:val="SUZ_I._NADPIS Char"/>
    <w:basedOn w:val="SUZaODSTAVECChar"/>
    <w:link w:val="SUZINADPIS"/>
    <w:rsid w:val="001625DD"/>
    <w:rPr>
      <w:rFonts w:ascii="Arial" w:eastAsia="Arial" w:hAnsi="Arial" w:cs="Arial"/>
      <w:b/>
      <w:szCs w:val="24"/>
    </w:rPr>
  </w:style>
  <w:style w:type="paragraph" w:customStyle="1" w:styleId="SUZZDText">
    <w:name w:val="SUZ_ZD_Text"/>
    <w:basedOn w:val="Normln"/>
    <w:link w:val="SUZZDTextChar"/>
    <w:qFormat/>
    <w:rsid w:val="001625DD"/>
    <w:pPr>
      <w:spacing w:line="276" w:lineRule="auto"/>
    </w:pPr>
    <w:rPr>
      <w:rFonts w:eastAsia="Times New Roman" w:cs="Times New Roman"/>
    </w:rPr>
  </w:style>
  <w:style w:type="character" w:customStyle="1" w:styleId="SUZZDTextChar">
    <w:name w:val="SUZ_ZD_Text Char"/>
    <w:basedOn w:val="Standardnpsmoodstavce"/>
    <w:link w:val="SUZZDText"/>
    <w:rsid w:val="001625DD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UZZD1nadpis">
    <w:name w:val="SUZ_ZD_1_nadpis"/>
    <w:basedOn w:val="SUZZDText"/>
    <w:qFormat/>
    <w:rsid w:val="001625DD"/>
    <w:pPr>
      <w:numPr>
        <w:numId w:val="7"/>
      </w:numPr>
      <w:spacing w:before="360" w:after="240"/>
    </w:pPr>
    <w:rPr>
      <w:b/>
      <w:sz w:val="32"/>
    </w:rPr>
  </w:style>
  <w:style w:type="paragraph" w:customStyle="1" w:styleId="SUZZD11Nadpis">
    <w:name w:val="SUZ_ZD_1.1._Nadpis"/>
    <w:basedOn w:val="SUZZD1nadpis"/>
    <w:autoRedefine/>
    <w:qFormat/>
    <w:rsid w:val="00D335F1"/>
    <w:pPr>
      <w:numPr>
        <w:numId w:val="8"/>
      </w:numPr>
      <w:spacing w:before="120" w:after="0"/>
    </w:pPr>
    <w:rPr>
      <w:sz w:val="22"/>
    </w:rPr>
  </w:style>
  <w:style w:type="paragraph" w:customStyle="1" w:styleId="doplnzadavatel">
    <w:name w:val="doplní zadavatel"/>
    <w:basedOn w:val="Normln"/>
    <w:qFormat/>
    <w:rsid w:val="001625DD"/>
    <w:pPr>
      <w:snapToGrid w:val="0"/>
      <w:spacing w:after="120" w:line="280" w:lineRule="exact"/>
      <w:jc w:val="center"/>
    </w:pPr>
    <w:rPr>
      <w:rFonts w:ascii="Calibri" w:eastAsia="Times New Roman" w:hAnsi="Calibri" w:cs="Times New Roman"/>
      <w:b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1625D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1625DD"/>
    <w:rPr>
      <w:rFonts w:ascii="Arial" w:eastAsia="SimSun" w:hAnsi="Arial" w:cs="Arial"/>
      <w:b/>
      <w:shd w:val="clear" w:color="auto" w:fill="FFFFFF"/>
    </w:rPr>
  </w:style>
  <w:style w:type="character" w:customStyle="1" w:styleId="Nadpis3Char">
    <w:name w:val="Nadpis 3 Char"/>
    <w:aliases w:val="Podpodkapitola Char,adpis 3 Char,PA Minor Section Char,H3 Char,Bold Head Char,bh Char,H3-Heading 3 Char,l3.3 Char,l3 Char,h3 Char,Titre 3 Char,3 Char,título 3 Char,título 31 Char,título 32 Char,título 33 Char,título 34 Char,list 3 Char"/>
    <w:basedOn w:val="Standardnpsmoodstavce"/>
    <w:link w:val="Nadpis3"/>
    <w:rsid w:val="001625DD"/>
    <w:rPr>
      <w:rFonts w:ascii="Arial" w:eastAsia="Times New Roman" w:hAnsi="Arial" w:cs="Times New Roman"/>
      <w:b/>
      <w:sz w:val="26"/>
      <w:szCs w:val="20"/>
      <w:lang w:val="x-none" w:eastAsia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1625DD"/>
    <w:rPr>
      <w:rFonts w:ascii="NimbusSanNovTEE" w:eastAsia="Times New Roman" w:hAnsi="NimbusSanNovTEE" w:cs="Times New Roman"/>
      <w:b/>
      <w:sz w:val="20"/>
      <w:szCs w:val="20"/>
      <w:lang w:val="en-GB" w:eastAsia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1625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6Char">
    <w:name w:val="Nadpis 6 Char"/>
    <w:aliases w:val="Heading 6  Appendix Y &amp; Z Char, nein Char,nein Char"/>
    <w:basedOn w:val="Standardnpsmoodstavce"/>
    <w:link w:val="Nadpis6"/>
    <w:rsid w:val="001625D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1625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1625D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1625DD"/>
    <w:rPr>
      <w:rFonts w:ascii="Arial" w:eastAsia="Times New Roman" w:hAnsi="Arial" w:cs="Times New Roman"/>
      <w:b/>
      <w:sz w:val="28"/>
      <w:szCs w:val="20"/>
      <w:u w:val="single"/>
      <w:lang w:val="x-none" w:eastAsia="x-none"/>
    </w:rPr>
  </w:style>
  <w:style w:type="paragraph" w:styleId="Zhlav">
    <w:name w:val="header"/>
    <w:basedOn w:val="Normln"/>
    <w:link w:val="ZhlavChar"/>
    <w:uiPriority w:val="99"/>
    <w:rsid w:val="001625DD"/>
    <w:pPr>
      <w:tabs>
        <w:tab w:val="center" w:pos="4536"/>
        <w:tab w:val="right" w:pos="9072"/>
      </w:tabs>
    </w:pPr>
    <w:rPr>
      <w:szCs w:val="22"/>
    </w:rPr>
  </w:style>
  <w:style w:type="character" w:customStyle="1" w:styleId="ZhlavChar">
    <w:name w:val="Záhlaví Char"/>
    <w:link w:val="Zhlav"/>
    <w:uiPriority w:val="99"/>
    <w:rsid w:val="001625DD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rsid w:val="001625DD"/>
    <w:pPr>
      <w:tabs>
        <w:tab w:val="center" w:pos="4536"/>
        <w:tab w:val="right" w:pos="9072"/>
      </w:tabs>
    </w:pPr>
    <w:rPr>
      <w:szCs w:val="22"/>
    </w:rPr>
  </w:style>
  <w:style w:type="character" w:customStyle="1" w:styleId="ZpatChar">
    <w:name w:val="Zápatí Char"/>
    <w:link w:val="Zpat"/>
    <w:rsid w:val="001625DD"/>
    <w:rPr>
      <w:rFonts w:ascii="Times New Roman" w:hAnsi="Times New Roman"/>
    </w:rPr>
  </w:style>
  <w:style w:type="character" w:styleId="slostrnky">
    <w:name w:val="page number"/>
    <w:rsid w:val="001625DD"/>
    <w:rPr>
      <w:rFonts w:cs="Times New Roman"/>
    </w:rPr>
  </w:style>
  <w:style w:type="character" w:styleId="Hypertextovodkaz">
    <w:name w:val="Hyperlink"/>
    <w:uiPriority w:val="99"/>
    <w:rsid w:val="001625DD"/>
    <w:rPr>
      <w:rFonts w:cs="Times New Roman"/>
      <w:color w:val="0000FF"/>
      <w:u w:val="single"/>
    </w:r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1625DD"/>
    <w:pPr>
      <w:ind w:left="708"/>
    </w:pPr>
    <w:rPr>
      <w:rFonts w:eastAsia="Times New Roman" w:cs="Times New Roman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rsid w:val="001625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List1">
    <w:name w:val="No List1"/>
    <w:semiHidden/>
    <w:rsid w:val="000A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kladntext2">
    <w:name w:val="Body Text 2"/>
    <w:basedOn w:val="Normln"/>
    <w:link w:val="Zkladntext2Char"/>
    <w:unhideWhenUsed/>
    <w:rsid w:val="000A2517"/>
    <w:pPr>
      <w:snapToGrid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A25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qFormat/>
    <w:rsid w:val="000A2517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21">
    <w:name w:val="Základní text odsazený 21"/>
    <w:basedOn w:val="Normln"/>
    <w:rsid w:val="000A2517"/>
    <w:pPr>
      <w:suppressAutoHyphens/>
      <w:ind w:firstLine="360"/>
    </w:pPr>
    <w:rPr>
      <w:rFonts w:eastAsia="Times New Roman"/>
      <w:bCs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A25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5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517"/>
    <w:rPr>
      <w:rFonts w:ascii="Arial" w:eastAsia="Arial" w:hAnsi="Arial" w:cs="Arial"/>
      <w:sz w:val="20"/>
      <w:szCs w:val="20"/>
    </w:rPr>
  </w:style>
  <w:style w:type="paragraph" w:customStyle="1" w:styleId="Adresa">
    <w:name w:val="Adresa"/>
    <w:basedOn w:val="Normln"/>
    <w:link w:val="AdresaChar"/>
    <w:qFormat/>
    <w:rsid w:val="000A2517"/>
    <w:pPr>
      <w:spacing w:line="240" w:lineRule="atLeast"/>
      <w:jc w:val="left"/>
    </w:pPr>
    <w:rPr>
      <w:rFonts w:ascii="Verdana" w:eastAsia="Verdana" w:hAnsi="Verdana" w:cs="Verdana"/>
      <w:noProof/>
      <w:sz w:val="18"/>
      <w:szCs w:val="18"/>
      <w:lang w:val="en-US"/>
    </w:rPr>
  </w:style>
  <w:style w:type="character" w:customStyle="1" w:styleId="AdresaChar">
    <w:name w:val="Adresa Char"/>
    <w:basedOn w:val="Standardnpsmoodstavce"/>
    <w:link w:val="Adresa"/>
    <w:rsid w:val="000A2517"/>
    <w:rPr>
      <w:rFonts w:ascii="Verdana" w:eastAsia="Verdana" w:hAnsi="Verdana" w:cs="Verdana"/>
      <w:noProof/>
      <w:sz w:val="18"/>
      <w:szCs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5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517"/>
    <w:rPr>
      <w:rFonts w:ascii="Segoe UI" w:eastAsia="Arial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7CC"/>
    <w:rPr>
      <w:rFonts w:ascii="Arial" w:eastAsia="Arial" w:hAnsi="Arial" w:cs="Arial"/>
      <w:b/>
      <w:bCs/>
      <w:sz w:val="20"/>
      <w:szCs w:val="20"/>
    </w:rPr>
  </w:style>
  <w:style w:type="paragraph" w:styleId="Bezmezer">
    <w:name w:val="No Spacing"/>
    <w:link w:val="BezmezerChar"/>
    <w:qFormat/>
    <w:rsid w:val="000D03EB"/>
    <w:pPr>
      <w:spacing w:after="0" w:line="240" w:lineRule="auto"/>
    </w:pPr>
  </w:style>
  <w:style w:type="paragraph" w:customStyle="1" w:styleId="RLdajeosmluvnstran">
    <w:name w:val="RL Údaje o smluvní straně"/>
    <w:basedOn w:val="Normln"/>
    <w:rsid w:val="000D03EB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styleId="Revize">
    <w:name w:val="Revision"/>
    <w:hidden/>
    <w:uiPriority w:val="99"/>
    <w:semiHidden/>
    <w:rsid w:val="00F37FD0"/>
    <w:pPr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ezmezerChar">
    <w:name w:val="Bez mezer Char"/>
    <w:link w:val="Bezmezer"/>
    <w:rsid w:val="00C83FA8"/>
  </w:style>
  <w:style w:type="paragraph" w:customStyle="1" w:styleId="Odstavec1">
    <w:name w:val="Odstavec 1."/>
    <w:basedOn w:val="Normln"/>
    <w:rsid w:val="00C83FA8"/>
    <w:pPr>
      <w:keepNext/>
      <w:numPr>
        <w:numId w:val="38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Odstavec11">
    <w:name w:val="Odstavec 1.1"/>
    <w:basedOn w:val="Normln"/>
    <w:rsid w:val="00C83FA8"/>
    <w:pPr>
      <w:numPr>
        <w:ilvl w:val="1"/>
        <w:numId w:val="38"/>
      </w:numPr>
      <w:spacing w:before="120"/>
      <w:jc w:val="left"/>
    </w:pPr>
    <w:rPr>
      <w:rFonts w:ascii="Times New Roman" w:eastAsia="Times New Roman" w:hAnsi="Times New Roman" w:cs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2444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Pivrncová</dc:creator>
  <cp:keywords/>
  <dc:description/>
  <cp:lastModifiedBy>Pavlína Pivrncová</cp:lastModifiedBy>
  <cp:revision>2</cp:revision>
  <cp:lastPrinted>2020-02-17T08:57:00Z</cp:lastPrinted>
  <dcterms:created xsi:type="dcterms:W3CDTF">2021-02-09T10:48:00Z</dcterms:created>
  <dcterms:modified xsi:type="dcterms:W3CDTF">2021-02-09T10:48:00Z</dcterms:modified>
</cp:coreProperties>
</file>