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D939E" w14:textId="77777777" w:rsidR="00505390" w:rsidRPr="00505390" w:rsidRDefault="00505390" w:rsidP="00E33135">
      <w:pPr>
        <w:pStyle w:val="Zhlav"/>
        <w:ind w:left="567" w:hanging="567"/>
        <w:rPr>
          <w:rFonts w:asciiTheme="minorHAnsi" w:hAnsiTheme="minorHAnsi" w:cstheme="minorHAnsi"/>
          <w:b/>
          <w:sz w:val="24"/>
          <w:szCs w:val="24"/>
        </w:rPr>
      </w:pPr>
      <w:r w:rsidRPr="00505390">
        <w:rPr>
          <w:rFonts w:asciiTheme="minorHAnsi" w:hAnsiTheme="minorHAnsi" w:cstheme="minorHAnsi"/>
          <w:noProof/>
          <w:sz w:val="24"/>
          <w:szCs w:val="24"/>
          <w:lang w:val="cs-CZ"/>
        </w:rPr>
        <w:drawing>
          <wp:anchor distT="0" distB="0" distL="114300" distR="114300" simplePos="0" relativeHeight="251659264" behindDoc="0" locked="0" layoutInCell="1" allowOverlap="1" wp14:anchorId="7F658E9B" wp14:editId="761CBD2D">
            <wp:simplePos x="0" y="0"/>
            <wp:positionH relativeFrom="page">
              <wp:posOffset>4728845</wp:posOffset>
            </wp:positionH>
            <wp:positionV relativeFrom="page">
              <wp:posOffset>220345</wp:posOffset>
            </wp:positionV>
            <wp:extent cx="2066925" cy="1009650"/>
            <wp:effectExtent l="19050" t="0" r="9525"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srcRect/>
                    <a:stretch>
                      <a:fillRect/>
                    </a:stretch>
                  </pic:blipFill>
                  <pic:spPr bwMode="auto">
                    <a:xfrm>
                      <a:off x="0" y="0"/>
                      <a:ext cx="2066925" cy="1009650"/>
                    </a:xfrm>
                    <a:prstGeom prst="rect">
                      <a:avLst/>
                    </a:prstGeom>
                    <a:noFill/>
                    <a:ln w="9525">
                      <a:noFill/>
                      <a:miter lim="800000"/>
                      <a:headEnd/>
                      <a:tailEnd/>
                    </a:ln>
                  </pic:spPr>
                </pic:pic>
              </a:graphicData>
            </a:graphic>
          </wp:anchor>
        </w:drawing>
      </w:r>
      <w:r w:rsidRPr="00505390">
        <w:rPr>
          <w:rFonts w:asciiTheme="minorHAnsi" w:hAnsiTheme="minorHAnsi" w:cstheme="minorHAnsi"/>
          <w:caps/>
          <w:spacing w:val="8"/>
          <w:kern w:val="20"/>
          <w:sz w:val="24"/>
          <w:szCs w:val="24"/>
          <w:lang w:val="en-GB"/>
        </w:rPr>
        <w:t>SPRÁVA ÚČELOVÝCH ZAŘÍZENÍ</w:t>
      </w:r>
    </w:p>
    <w:p w14:paraId="7354EADD" w14:textId="77777777" w:rsidR="00505390" w:rsidRPr="00505390" w:rsidRDefault="00505390" w:rsidP="00E33135">
      <w:pPr>
        <w:tabs>
          <w:tab w:val="center" w:pos="4536"/>
        </w:tabs>
        <w:ind w:left="567" w:hanging="567"/>
        <w:rPr>
          <w:rFonts w:asciiTheme="minorHAnsi" w:hAnsiTheme="minorHAnsi" w:cstheme="minorHAnsi"/>
          <w:kern w:val="20"/>
          <w:sz w:val="24"/>
        </w:rPr>
      </w:pPr>
      <w:r w:rsidRPr="00505390">
        <w:rPr>
          <w:rFonts w:asciiTheme="minorHAnsi" w:hAnsiTheme="minorHAnsi" w:cstheme="minorHAnsi"/>
          <w:caps/>
          <w:spacing w:val="8"/>
          <w:kern w:val="20"/>
          <w:sz w:val="24"/>
        </w:rPr>
        <w:t xml:space="preserve">Vaníčkova 315/7   </w:t>
      </w:r>
      <w:r w:rsidRPr="00505390">
        <w:rPr>
          <w:rFonts w:asciiTheme="minorHAnsi" w:hAnsiTheme="minorHAnsi" w:cstheme="minorHAnsi"/>
          <w:caps/>
          <w:spacing w:val="8"/>
          <w:kern w:val="20"/>
          <w:sz w:val="24"/>
          <w:lang w:val="en-GB"/>
        </w:rPr>
        <w:t>160 17 Praha 6</w:t>
      </w:r>
      <w:r w:rsidRPr="00505390">
        <w:rPr>
          <w:rFonts w:asciiTheme="minorHAnsi" w:hAnsiTheme="minorHAnsi" w:cstheme="minorHAnsi"/>
          <w:sz w:val="24"/>
        </w:rPr>
        <w:t xml:space="preserve"> </w:t>
      </w:r>
      <w:r w:rsidRPr="00505390">
        <w:rPr>
          <w:rFonts w:asciiTheme="minorHAnsi" w:hAnsiTheme="minorHAnsi" w:cstheme="minorHAnsi"/>
          <w:sz w:val="24"/>
        </w:rPr>
        <w:tab/>
      </w:r>
    </w:p>
    <w:p w14:paraId="1BC311A7" w14:textId="77777777" w:rsidR="00505390" w:rsidRPr="00505390" w:rsidRDefault="00505390" w:rsidP="00E33135">
      <w:pPr>
        <w:ind w:left="567" w:hanging="567"/>
        <w:jc w:val="center"/>
        <w:rPr>
          <w:rFonts w:asciiTheme="minorHAnsi" w:hAnsiTheme="minorHAnsi" w:cstheme="minorHAnsi"/>
          <w:b/>
          <w:sz w:val="24"/>
        </w:rPr>
      </w:pPr>
    </w:p>
    <w:p w14:paraId="258906C4" w14:textId="77777777" w:rsidR="00505390" w:rsidRPr="00505390" w:rsidRDefault="00505390" w:rsidP="00E33135">
      <w:pPr>
        <w:ind w:left="567" w:hanging="567"/>
        <w:jc w:val="center"/>
        <w:rPr>
          <w:rFonts w:asciiTheme="minorHAnsi" w:hAnsiTheme="minorHAnsi" w:cstheme="minorHAnsi"/>
          <w:b/>
          <w:sz w:val="24"/>
        </w:rPr>
      </w:pPr>
    </w:p>
    <w:p w14:paraId="14D5518A" w14:textId="77777777" w:rsidR="00505390" w:rsidRPr="00505390" w:rsidRDefault="00505390" w:rsidP="00E33135">
      <w:pPr>
        <w:ind w:left="567" w:hanging="567"/>
        <w:jc w:val="center"/>
        <w:rPr>
          <w:rFonts w:asciiTheme="minorHAnsi" w:hAnsiTheme="minorHAnsi" w:cstheme="minorHAnsi"/>
          <w:b/>
          <w:sz w:val="24"/>
        </w:rPr>
      </w:pPr>
    </w:p>
    <w:p w14:paraId="56A5E7C9" w14:textId="77777777" w:rsidR="00505390" w:rsidRPr="00505390" w:rsidRDefault="004664BA" w:rsidP="00E33135">
      <w:pPr>
        <w:ind w:left="567" w:hanging="567"/>
        <w:jc w:val="center"/>
        <w:rPr>
          <w:rFonts w:asciiTheme="minorHAnsi" w:hAnsiTheme="minorHAnsi" w:cstheme="minorHAnsi"/>
          <w:b/>
          <w:sz w:val="24"/>
        </w:rPr>
      </w:pPr>
      <w:r w:rsidRPr="004664BA">
        <w:rPr>
          <w:rFonts w:asciiTheme="minorHAnsi" w:hAnsiTheme="minorHAnsi" w:cstheme="minorHAnsi"/>
          <w:b/>
          <w:sz w:val="24"/>
        </w:rPr>
        <w:t xml:space="preserve">RÁMCOVÁ DOHODA NA DODÁVKU </w:t>
      </w:r>
      <w:r w:rsidR="00BD5A46" w:rsidRPr="00BD5A46">
        <w:rPr>
          <w:rFonts w:asciiTheme="minorHAnsi" w:hAnsiTheme="minorHAnsi" w:cstheme="minorHAnsi"/>
          <w:b/>
          <w:sz w:val="24"/>
        </w:rPr>
        <w:t>KANCELÁŘSKÝCH POTŘEB</w:t>
      </w:r>
    </w:p>
    <w:p w14:paraId="35B9DCE4" w14:textId="77777777" w:rsidR="00505390" w:rsidRPr="00505390" w:rsidRDefault="00505390" w:rsidP="00E33135">
      <w:pPr>
        <w:ind w:left="567" w:hanging="567"/>
        <w:jc w:val="center"/>
        <w:rPr>
          <w:rFonts w:asciiTheme="minorHAnsi" w:hAnsiTheme="minorHAnsi" w:cstheme="minorHAnsi"/>
          <w:b/>
          <w:sz w:val="24"/>
        </w:rPr>
      </w:pPr>
    </w:p>
    <w:p w14:paraId="365BEC9F" w14:textId="1E2F9FE8" w:rsidR="00505390" w:rsidRPr="00505390" w:rsidRDefault="00505390" w:rsidP="00E33135">
      <w:pPr>
        <w:ind w:left="567" w:hanging="567"/>
        <w:jc w:val="center"/>
        <w:rPr>
          <w:rFonts w:asciiTheme="minorHAnsi" w:hAnsiTheme="minorHAnsi" w:cstheme="minorHAnsi"/>
          <w:b/>
          <w:sz w:val="24"/>
        </w:rPr>
      </w:pPr>
      <w:r w:rsidRPr="00505390">
        <w:rPr>
          <w:rFonts w:asciiTheme="minorHAnsi" w:hAnsiTheme="minorHAnsi" w:cstheme="minorHAnsi"/>
          <w:b/>
          <w:sz w:val="24"/>
        </w:rPr>
        <w:t xml:space="preserve">č. smlouvy  </w:t>
      </w:r>
      <w:r w:rsidR="00217927" w:rsidRPr="00217927">
        <w:rPr>
          <w:rFonts w:asciiTheme="minorHAnsi" w:hAnsiTheme="minorHAnsi" w:cstheme="minorHAnsi"/>
          <w:b/>
          <w:sz w:val="24"/>
        </w:rPr>
        <w:t>9118000040</w:t>
      </w:r>
    </w:p>
    <w:p w14:paraId="7F9168C6" w14:textId="77777777" w:rsidR="00505390" w:rsidRPr="00505390" w:rsidRDefault="00505390" w:rsidP="00E33135">
      <w:pPr>
        <w:ind w:left="567" w:hanging="567"/>
        <w:jc w:val="center"/>
        <w:rPr>
          <w:rFonts w:asciiTheme="minorHAnsi" w:hAnsiTheme="minorHAnsi" w:cstheme="minorHAnsi"/>
          <w:b/>
          <w:sz w:val="24"/>
        </w:rPr>
      </w:pPr>
    </w:p>
    <w:p w14:paraId="086D6C0B" w14:textId="77777777" w:rsidR="00505390" w:rsidRPr="00505390" w:rsidRDefault="00505390" w:rsidP="00E33135">
      <w:pPr>
        <w:ind w:left="567" w:hanging="567"/>
        <w:jc w:val="center"/>
        <w:rPr>
          <w:rFonts w:asciiTheme="minorHAnsi" w:hAnsiTheme="minorHAnsi" w:cstheme="minorHAnsi"/>
          <w:sz w:val="24"/>
        </w:rPr>
      </w:pPr>
      <w:r w:rsidRPr="00505390">
        <w:rPr>
          <w:rFonts w:asciiTheme="minorHAnsi" w:hAnsiTheme="minorHAnsi" w:cstheme="minorHAnsi"/>
          <w:sz w:val="24"/>
        </w:rPr>
        <w:t xml:space="preserve">uzavřená podle </w:t>
      </w:r>
      <w:proofErr w:type="spellStart"/>
      <w:r w:rsidRPr="00505390">
        <w:rPr>
          <w:rFonts w:asciiTheme="minorHAnsi" w:hAnsiTheme="minorHAnsi" w:cstheme="minorHAnsi"/>
          <w:sz w:val="24"/>
        </w:rPr>
        <w:t>ust</w:t>
      </w:r>
      <w:proofErr w:type="spellEnd"/>
      <w:r w:rsidRPr="00505390">
        <w:rPr>
          <w:rFonts w:asciiTheme="minorHAnsi" w:hAnsiTheme="minorHAnsi" w:cstheme="minorHAnsi"/>
          <w:sz w:val="24"/>
        </w:rPr>
        <w:t>. § 1746 odst. 2 zákona a násl. č. 89/2012 Sb., občanský zákoník (dále jen „občanský zákoník"), v platném znění a § 131 zákona č. 134/2016 Sb., o zadávání veřejných zakázek (dále jen „ZZVZ"), v platném znění</w:t>
      </w:r>
    </w:p>
    <w:p w14:paraId="68D69C10" w14:textId="77777777" w:rsidR="00505390" w:rsidRPr="00505390" w:rsidRDefault="00505390" w:rsidP="00E33135">
      <w:pPr>
        <w:ind w:left="567" w:hanging="567"/>
        <w:rPr>
          <w:rFonts w:asciiTheme="minorHAnsi" w:hAnsiTheme="minorHAnsi" w:cstheme="minorHAnsi"/>
          <w:sz w:val="24"/>
        </w:rPr>
      </w:pPr>
    </w:p>
    <w:p w14:paraId="0C2E0940" w14:textId="77777777" w:rsidR="00505390" w:rsidRDefault="005F40EC" w:rsidP="00B330DA">
      <w:pPr>
        <w:pStyle w:val="Odstavecseseznamem"/>
        <w:numPr>
          <w:ilvl w:val="0"/>
          <w:numId w:val="36"/>
        </w:numPr>
        <w:spacing w:before="360" w:after="240"/>
        <w:ind w:left="567" w:hanging="567"/>
        <w:contextualSpacing w:val="0"/>
        <w:jc w:val="center"/>
        <w:rPr>
          <w:rFonts w:asciiTheme="minorHAnsi" w:hAnsiTheme="minorHAnsi" w:cstheme="minorHAnsi"/>
          <w:b/>
          <w:sz w:val="24"/>
        </w:rPr>
      </w:pPr>
      <w:r w:rsidRPr="005F40EC">
        <w:rPr>
          <w:rFonts w:asciiTheme="minorHAnsi" w:hAnsiTheme="minorHAnsi" w:cstheme="minorHAnsi"/>
          <w:b/>
          <w:sz w:val="24"/>
        </w:rPr>
        <w:t>Předmět koupě</w:t>
      </w:r>
    </w:p>
    <w:p w14:paraId="5D25A441" w14:textId="77777777" w:rsidR="005F40EC" w:rsidRPr="005F40EC" w:rsidRDefault="005F40EC" w:rsidP="00E33135">
      <w:pPr>
        <w:ind w:left="567" w:hanging="567"/>
        <w:jc w:val="center"/>
        <w:rPr>
          <w:rFonts w:asciiTheme="minorHAnsi" w:hAnsiTheme="minorHAnsi" w:cstheme="minorHAnsi"/>
          <w:b/>
          <w:sz w:val="24"/>
        </w:rPr>
      </w:pPr>
    </w:p>
    <w:p w14:paraId="081B40D0" w14:textId="77777777" w:rsidR="00505390" w:rsidRPr="00505390" w:rsidRDefault="00505390" w:rsidP="00E33135">
      <w:pPr>
        <w:ind w:left="567" w:hanging="567"/>
        <w:rPr>
          <w:rFonts w:asciiTheme="minorHAnsi" w:hAnsiTheme="minorHAnsi" w:cstheme="minorHAnsi"/>
          <w:b/>
          <w:sz w:val="24"/>
        </w:rPr>
      </w:pPr>
      <w:r w:rsidRPr="00505390">
        <w:rPr>
          <w:rFonts w:asciiTheme="minorHAnsi" w:hAnsiTheme="minorHAnsi" w:cstheme="minorHAnsi"/>
          <w:b/>
          <w:sz w:val="24"/>
        </w:rPr>
        <w:t xml:space="preserve">České vysoké učení technické v Praze, </w:t>
      </w:r>
    </w:p>
    <w:p w14:paraId="18920DF5" w14:textId="77777777" w:rsidR="00505390" w:rsidRPr="00505390" w:rsidRDefault="00505390" w:rsidP="00E33135">
      <w:pPr>
        <w:ind w:left="567" w:hanging="567"/>
        <w:rPr>
          <w:rFonts w:asciiTheme="minorHAnsi" w:hAnsiTheme="minorHAnsi" w:cstheme="minorHAnsi"/>
          <w:b/>
          <w:sz w:val="24"/>
        </w:rPr>
      </w:pPr>
      <w:r w:rsidRPr="00505390">
        <w:rPr>
          <w:rFonts w:asciiTheme="minorHAnsi" w:hAnsiTheme="minorHAnsi" w:cstheme="minorHAnsi"/>
          <w:b/>
          <w:sz w:val="24"/>
        </w:rPr>
        <w:t xml:space="preserve">Organizační součást: Správa účelových zařízení </w:t>
      </w:r>
    </w:p>
    <w:p w14:paraId="362E31CB" w14:textId="77777777" w:rsidR="00505390" w:rsidRPr="00505390" w:rsidRDefault="00505390" w:rsidP="00E33135">
      <w:pPr>
        <w:ind w:left="567" w:hanging="567"/>
        <w:rPr>
          <w:rFonts w:asciiTheme="minorHAnsi" w:hAnsiTheme="minorHAnsi" w:cstheme="minorHAnsi"/>
          <w:sz w:val="24"/>
        </w:rPr>
      </w:pPr>
      <w:r w:rsidRPr="00505390">
        <w:rPr>
          <w:rFonts w:asciiTheme="minorHAnsi" w:hAnsiTheme="minorHAnsi" w:cstheme="minorHAnsi"/>
          <w:sz w:val="24"/>
        </w:rPr>
        <w:t>sídlo: Vaníčkova 315/7, 160 17 Praha 6</w:t>
      </w:r>
    </w:p>
    <w:p w14:paraId="2538FEA8" w14:textId="77777777" w:rsidR="00505390" w:rsidRPr="00505390" w:rsidRDefault="00505390" w:rsidP="00E33135">
      <w:pPr>
        <w:ind w:left="567" w:hanging="567"/>
        <w:rPr>
          <w:rFonts w:asciiTheme="minorHAnsi" w:hAnsiTheme="minorHAnsi" w:cstheme="minorHAnsi"/>
          <w:sz w:val="24"/>
        </w:rPr>
      </w:pPr>
      <w:r w:rsidRPr="00505390">
        <w:rPr>
          <w:rFonts w:asciiTheme="minorHAnsi" w:hAnsiTheme="minorHAnsi" w:cstheme="minorHAnsi"/>
          <w:sz w:val="24"/>
        </w:rPr>
        <w:t>IČ: 68407700</w:t>
      </w:r>
    </w:p>
    <w:p w14:paraId="168E3891" w14:textId="77777777" w:rsidR="00505390" w:rsidRPr="00505390" w:rsidRDefault="00505390" w:rsidP="00E33135">
      <w:pPr>
        <w:ind w:left="567" w:hanging="567"/>
        <w:rPr>
          <w:rFonts w:asciiTheme="minorHAnsi" w:hAnsiTheme="minorHAnsi" w:cstheme="minorHAnsi"/>
          <w:sz w:val="24"/>
        </w:rPr>
      </w:pPr>
      <w:r w:rsidRPr="00505390">
        <w:rPr>
          <w:rFonts w:asciiTheme="minorHAnsi" w:hAnsiTheme="minorHAnsi" w:cstheme="minorHAnsi"/>
          <w:sz w:val="24"/>
        </w:rPr>
        <w:t>DIČ: CZ68407700</w:t>
      </w:r>
    </w:p>
    <w:p w14:paraId="691CDBBB" w14:textId="2635EDAD" w:rsidR="00505390" w:rsidRPr="00505390" w:rsidRDefault="00505390" w:rsidP="00E33135">
      <w:pPr>
        <w:ind w:left="567" w:hanging="567"/>
        <w:rPr>
          <w:rFonts w:asciiTheme="minorHAnsi" w:hAnsiTheme="minorHAnsi" w:cstheme="minorHAnsi"/>
          <w:sz w:val="24"/>
        </w:rPr>
      </w:pPr>
      <w:r w:rsidRPr="00505390">
        <w:rPr>
          <w:rFonts w:asciiTheme="minorHAnsi" w:hAnsiTheme="minorHAnsi" w:cstheme="minorHAnsi"/>
          <w:sz w:val="24"/>
        </w:rPr>
        <w:t xml:space="preserve">e-mail: </w:t>
      </w:r>
      <w:proofErr w:type="spellStart"/>
      <w:r w:rsidR="008B062F">
        <w:rPr>
          <w:rFonts w:asciiTheme="minorHAnsi" w:hAnsiTheme="minorHAnsi" w:cstheme="minorHAnsi"/>
          <w:sz w:val="24"/>
        </w:rPr>
        <w:t>xxxxxxxxxxxxxxxxx</w:t>
      </w:r>
      <w:proofErr w:type="spellEnd"/>
    </w:p>
    <w:p w14:paraId="13267299" w14:textId="584B2A26" w:rsidR="00505390" w:rsidRPr="00505390" w:rsidRDefault="00505390" w:rsidP="00E33135">
      <w:pPr>
        <w:ind w:left="567" w:hanging="567"/>
        <w:rPr>
          <w:rFonts w:asciiTheme="minorHAnsi" w:hAnsiTheme="minorHAnsi" w:cstheme="minorHAnsi"/>
          <w:sz w:val="24"/>
        </w:rPr>
      </w:pPr>
      <w:r w:rsidRPr="00505390">
        <w:rPr>
          <w:rFonts w:asciiTheme="minorHAnsi" w:hAnsiTheme="minorHAnsi" w:cstheme="minorHAnsi"/>
          <w:sz w:val="24"/>
        </w:rPr>
        <w:t xml:space="preserve">bankovní spojení: </w:t>
      </w:r>
      <w:proofErr w:type="spellStart"/>
      <w:r w:rsidR="008B062F">
        <w:rPr>
          <w:rFonts w:asciiTheme="minorHAnsi" w:hAnsiTheme="minorHAnsi" w:cstheme="minorHAnsi"/>
          <w:sz w:val="24"/>
        </w:rPr>
        <w:t>xxxxxxxxxxxxxxxxxxxxx</w:t>
      </w:r>
      <w:proofErr w:type="spellEnd"/>
    </w:p>
    <w:p w14:paraId="45070D02" w14:textId="77777777" w:rsidR="00505390" w:rsidRPr="00505390" w:rsidRDefault="00505390" w:rsidP="00E33135">
      <w:pPr>
        <w:ind w:left="567" w:hanging="567"/>
        <w:rPr>
          <w:rFonts w:asciiTheme="minorHAnsi" w:hAnsiTheme="minorHAnsi" w:cstheme="minorHAnsi"/>
          <w:sz w:val="24"/>
        </w:rPr>
      </w:pPr>
      <w:r w:rsidRPr="00505390">
        <w:rPr>
          <w:rFonts w:asciiTheme="minorHAnsi" w:hAnsiTheme="minorHAnsi" w:cstheme="minorHAnsi"/>
          <w:sz w:val="24"/>
        </w:rPr>
        <w:t xml:space="preserve">zastoupený: Ing. Jiří Boháček, ředitel ČVUT - Správy účelových zařízení </w:t>
      </w:r>
    </w:p>
    <w:p w14:paraId="79DE0FCE" w14:textId="5B306617" w:rsidR="00505390" w:rsidRPr="00505390" w:rsidRDefault="00EF305D" w:rsidP="00E33135">
      <w:pPr>
        <w:ind w:left="567" w:hanging="567"/>
        <w:rPr>
          <w:rFonts w:asciiTheme="minorHAnsi" w:hAnsiTheme="minorHAnsi" w:cstheme="minorHAnsi"/>
          <w:sz w:val="24"/>
        </w:rPr>
      </w:pPr>
      <w:r>
        <w:rPr>
          <w:rFonts w:asciiTheme="minorHAnsi" w:hAnsiTheme="minorHAnsi" w:cstheme="minorHAnsi"/>
          <w:sz w:val="24"/>
        </w:rPr>
        <w:t>t</w:t>
      </w:r>
      <w:r w:rsidR="00505390" w:rsidRPr="00505390">
        <w:rPr>
          <w:rFonts w:asciiTheme="minorHAnsi" w:hAnsiTheme="minorHAnsi" w:cstheme="minorHAnsi"/>
          <w:sz w:val="24"/>
        </w:rPr>
        <w:t xml:space="preserve">el.: </w:t>
      </w:r>
      <w:proofErr w:type="spellStart"/>
      <w:r w:rsidR="008B062F">
        <w:rPr>
          <w:rFonts w:asciiTheme="minorHAnsi" w:hAnsiTheme="minorHAnsi" w:cstheme="minorHAnsi"/>
          <w:sz w:val="24"/>
        </w:rPr>
        <w:t>xxxxxxxxxxxxxx</w:t>
      </w:r>
      <w:proofErr w:type="spellEnd"/>
    </w:p>
    <w:p w14:paraId="5711502A" w14:textId="4D3F17AD" w:rsidR="00505390" w:rsidRPr="00505390" w:rsidRDefault="00505390" w:rsidP="00E33135">
      <w:pPr>
        <w:ind w:left="567" w:hanging="567"/>
        <w:rPr>
          <w:rFonts w:asciiTheme="minorHAnsi" w:hAnsiTheme="minorHAnsi" w:cstheme="minorHAnsi"/>
          <w:color w:val="007AC2"/>
          <w:sz w:val="24"/>
          <w:u w:val="single"/>
        </w:rPr>
      </w:pPr>
      <w:r w:rsidRPr="00505390">
        <w:rPr>
          <w:rFonts w:asciiTheme="minorHAnsi" w:hAnsiTheme="minorHAnsi" w:cstheme="minorHAnsi"/>
          <w:sz w:val="24"/>
        </w:rPr>
        <w:t xml:space="preserve">e-mail: </w:t>
      </w:r>
      <w:proofErr w:type="spellStart"/>
      <w:r w:rsidR="008B062F">
        <w:rPr>
          <w:rFonts w:asciiTheme="minorHAnsi" w:hAnsiTheme="minorHAnsi" w:cstheme="minorHAnsi"/>
          <w:sz w:val="24"/>
        </w:rPr>
        <w:t>xxxxxxxxxxxxxx</w:t>
      </w:r>
      <w:proofErr w:type="spellEnd"/>
    </w:p>
    <w:p w14:paraId="1E9AC134" w14:textId="707C9C36" w:rsidR="00505390" w:rsidRPr="00505390" w:rsidRDefault="00EF305D" w:rsidP="00E33135">
      <w:pPr>
        <w:ind w:left="567" w:hanging="567"/>
        <w:rPr>
          <w:rFonts w:asciiTheme="minorHAnsi" w:hAnsiTheme="minorHAnsi" w:cstheme="minorHAnsi"/>
          <w:sz w:val="24"/>
        </w:rPr>
      </w:pPr>
      <w:r w:rsidRPr="00505390">
        <w:rPr>
          <w:rFonts w:asciiTheme="minorHAnsi" w:hAnsiTheme="minorHAnsi" w:cstheme="minorHAnsi"/>
          <w:sz w:val="24"/>
        </w:rPr>
        <w:t xml:space="preserve"> </w:t>
      </w:r>
      <w:r w:rsidR="00505390" w:rsidRPr="00505390">
        <w:rPr>
          <w:rFonts w:asciiTheme="minorHAnsi" w:hAnsiTheme="minorHAnsi" w:cstheme="minorHAnsi"/>
          <w:sz w:val="24"/>
        </w:rPr>
        <w:t>(dále jen „Objednatel"</w:t>
      </w:r>
      <w:r w:rsidR="005F40EC">
        <w:rPr>
          <w:rFonts w:asciiTheme="minorHAnsi" w:hAnsiTheme="minorHAnsi" w:cstheme="minorHAnsi"/>
          <w:sz w:val="24"/>
        </w:rPr>
        <w:t xml:space="preserve"> nebo „Kupující“</w:t>
      </w:r>
      <w:r w:rsidR="00505390" w:rsidRPr="00505390">
        <w:rPr>
          <w:rFonts w:asciiTheme="minorHAnsi" w:hAnsiTheme="minorHAnsi" w:cstheme="minorHAnsi"/>
          <w:sz w:val="24"/>
        </w:rPr>
        <w:t>)</w:t>
      </w:r>
    </w:p>
    <w:p w14:paraId="31F2A482" w14:textId="77777777" w:rsidR="00505390" w:rsidRPr="00505390" w:rsidRDefault="00505390" w:rsidP="00E33135">
      <w:pPr>
        <w:ind w:left="567" w:hanging="567"/>
        <w:rPr>
          <w:rFonts w:asciiTheme="minorHAnsi" w:hAnsiTheme="minorHAnsi" w:cstheme="minorHAnsi"/>
          <w:sz w:val="24"/>
        </w:rPr>
      </w:pPr>
    </w:p>
    <w:p w14:paraId="449DE70B" w14:textId="518CD56A" w:rsidR="00505390" w:rsidRPr="00505390" w:rsidRDefault="00FA1F89" w:rsidP="00FA1F89">
      <w:pPr>
        <w:ind w:left="567" w:hanging="567"/>
        <w:rPr>
          <w:rFonts w:asciiTheme="minorHAnsi" w:hAnsiTheme="minorHAnsi" w:cstheme="minorHAnsi"/>
          <w:b/>
          <w:sz w:val="24"/>
        </w:rPr>
      </w:pPr>
      <w:r w:rsidRPr="00FA1F89">
        <w:rPr>
          <w:rFonts w:asciiTheme="minorHAnsi" w:hAnsiTheme="minorHAnsi" w:cstheme="minorHAnsi"/>
          <w:b/>
          <w:sz w:val="24"/>
        </w:rPr>
        <w:t>STILUS TRADE spol. s r.o.</w:t>
      </w:r>
    </w:p>
    <w:p w14:paraId="78B56656" w14:textId="28C6CEE0" w:rsidR="00505390" w:rsidRPr="00505390" w:rsidRDefault="00505390" w:rsidP="00FA1F89">
      <w:pPr>
        <w:ind w:left="567" w:hanging="567"/>
        <w:rPr>
          <w:rFonts w:asciiTheme="minorHAnsi" w:hAnsiTheme="minorHAnsi" w:cstheme="minorHAnsi"/>
          <w:sz w:val="24"/>
        </w:rPr>
      </w:pPr>
      <w:r w:rsidRPr="00505390">
        <w:rPr>
          <w:rFonts w:asciiTheme="minorHAnsi" w:hAnsiTheme="minorHAnsi" w:cstheme="minorHAnsi"/>
          <w:sz w:val="24"/>
        </w:rPr>
        <w:t xml:space="preserve">Se sídlem: </w:t>
      </w:r>
      <w:r w:rsidR="00FA1F89" w:rsidRPr="00FA1F89">
        <w:rPr>
          <w:rFonts w:asciiTheme="minorHAnsi" w:hAnsiTheme="minorHAnsi" w:cstheme="minorHAnsi"/>
          <w:sz w:val="24"/>
        </w:rPr>
        <w:t>K Červenému Vrchu 845</w:t>
      </w:r>
      <w:r w:rsidR="00FA1F89">
        <w:rPr>
          <w:rFonts w:asciiTheme="minorHAnsi" w:hAnsiTheme="minorHAnsi" w:cstheme="minorHAnsi"/>
          <w:sz w:val="24"/>
        </w:rPr>
        <w:t>/2, 160 00 Praha 6</w:t>
      </w:r>
    </w:p>
    <w:p w14:paraId="6223ED2C" w14:textId="326243DF" w:rsidR="00505390" w:rsidRPr="00505390" w:rsidRDefault="00505390" w:rsidP="00FA1F89">
      <w:pPr>
        <w:ind w:left="567" w:hanging="567"/>
        <w:rPr>
          <w:rFonts w:asciiTheme="minorHAnsi" w:hAnsiTheme="minorHAnsi" w:cstheme="minorHAnsi"/>
          <w:sz w:val="24"/>
        </w:rPr>
      </w:pPr>
      <w:r w:rsidRPr="00505390">
        <w:rPr>
          <w:rFonts w:asciiTheme="minorHAnsi" w:hAnsiTheme="minorHAnsi" w:cstheme="minorHAnsi"/>
          <w:sz w:val="24"/>
        </w:rPr>
        <w:t xml:space="preserve">IČ: </w:t>
      </w:r>
      <w:r w:rsidR="00FA1F89" w:rsidRPr="00FA1F89">
        <w:rPr>
          <w:rFonts w:asciiTheme="minorHAnsi" w:hAnsiTheme="minorHAnsi" w:cstheme="minorHAnsi"/>
          <w:sz w:val="24"/>
        </w:rPr>
        <w:t>25688677</w:t>
      </w:r>
    </w:p>
    <w:p w14:paraId="174E9B9C" w14:textId="2F803822" w:rsidR="00505390" w:rsidRPr="00505390" w:rsidRDefault="00505390" w:rsidP="00FA1F89">
      <w:pPr>
        <w:ind w:left="567" w:hanging="567"/>
        <w:rPr>
          <w:rFonts w:asciiTheme="minorHAnsi" w:hAnsiTheme="minorHAnsi" w:cstheme="minorHAnsi"/>
          <w:sz w:val="24"/>
        </w:rPr>
      </w:pPr>
      <w:r w:rsidRPr="00505390">
        <w:rPr>
          <w:rFonts w:asciiTheme="minorHAnsi" w:hAnsiTheme="minorHAnsi" w:cstheme="minorHAnsi"/>
          <w:sz w:val="24"/>
        </w:rPr>
        <w:t xml:space="preserve">DIČ: </w:t>
      </w:r>
      <w:r w:rsidR="00FA1F89">
        <w:rPr>
          <w:rFonts w:asciiTheme="minorHAnsi" w:hAnsiTheme="minorHAnsi" w:cstheme="minorHAnsi"/>
          <w:sz w:val="24"/>
        </w:rPr>
        <w:t>CZ</w:t>
      </w:r>
      <w:r w:rsidR="00FA1F89" w:rsidRPr="00FA1F89">
        <w:rPr>
          <w:rFonts w:asciiTheme="minorHAnsi" w:hAnsiTheme="minorHAnsi" w:cstheme="minorHAnsi"/>
          <w:sz w:val="24"/>
        </w:rPr>
        <w:t>25688677</w:t>
      </w:r>
    </w:p>
    <w:p w14:paraId="3DB4755B" w14:textId="67BDBD71" w:rsidR="00505390" w:rsidRPr="00505390" w:rsidRDefault="00505390" w:rsidP="00FA1F89">
      <w:pPr>
        <w:ind w:left="567" w:hanging="567"/>
        <w:rPr>
          <w:rFonts w:asciiTheme="minorHAnsi" w:hAnsiTheme="minorHAnsi" w:cstheme="minorHAnsi"/>
          <w:sz w:val="24"/>
        </w:rPr>
      </w:pPr>
      <w:r w:rsidRPr="00505390">
        <w:rPr>
          <w:rFonts w:asciiTheme="minorHAnsi" w:hAnsiTheme="minorHAnsi" w:cstheme="minorHAnsi"/>
          <w:sz w:val="24"/>
        </w:rPr>
        <w:t xml:space="preserve">Zapsaná v obchodním rejstříku </w:t>
      </w:r>
      <w:r w:rsidR="00FA1F89" w:rsidRPr="00FA1F89">
        <w:rPr>
          <w:rFonts w:asciiTheme="minorHAnsi" w:hAnsiTheme="minorHAnsi" w:cstheme="minorHAnsi"/>
          <w:sz w:val="24"/>
        </w:rPr>
        <w:t>u Městského soudu v Praze</w:t>
      </w:r>
      <w:r w:rsidRPr="00505390">
        <w:rPr>
          <w:rFonts w:asciiTheme="minorHAnsi" w:hAnsiTheme="minorHAnsi" w:cstheme="minorHAnsi"/>
          <w:sz w:val="24"/>
        </w:rPr>
        <w:t xml:space="preserve">, oddíl </w:t>
      </w:r>
      <w:r w:rsidR="00FA1F89">
        <w:rPr>
          <w:rFonts w:asciiTheme="minorHAnsi" w:hAnsiTheme="minorHAnsi" w:cstheme="minorHAnsi"/>
          <w:sz w:val="24"/>
        </w:rPr>
        <w:t>C</w:t>
      </w:r>
      <w:r w:rsidRPr="00505390">
        <w:rPr>
          <w:rFonts w:asciiTheme="minorHAnsi" w:hAnsiTheme="minorHAnsi" w:cstheme="minorHAnsi"/>
          <w:sz w:val="24"/>
        </w:rPr>
        <w:t xml:space="preserve">, vložka </w:t>
      </w:r>
      <w:r w:rsidR="00FA1F89" w:rsidRPr="00FA1F89">
        <w:rPr>
          <w:rFonts w:asciiTheme="minorHAnsi" w:hAnsiTheme="minorHAnsi" w:cstheme="minorHAnsi"/>
          <w:sz w:val="24"/>
        </w:rPr>
        <w:t>61328</w:t>
      </w:r>
    </w:p>
    <w:p w14:paraId="4F06FB0D" w14:textId="6E1BB383" w:rsidR="00505390" w:rsidRPr="00505390" w:rsidRDefault="00505390" w:rsidP="00FA1F89">
      <w:pPr>
        <w:ind w:left="567" w:hanging="567"/>
        <w:rPr>
          <w:rFonts w:asciiTheme="minorHAnsi" w:hAnsiTheme="minorHAnsi" w:cstheme="minorHAnsi"/>
          <w:sz w:val="24"/>
        </w:rPr>
      </w:pPr>
      <w:r w:rsidRPr="00505390">
        <w:rPr>
          <w:rFonts w:asciiTheme="minorHAnsi" w:hAnsiTheme="minorHAnsi" w:cstheme="minorHAnsi"/>
          <w:sz w:val="24"/>
        </w:rPr>
        <w:t xml:space="preserve">Zastoupena: </w:t>
      </w:r>
      <w:r w:rsidR="00FA1F89">
        <w:rPr>
          <w:rFonts w:asciiTheme="minorHAnsi" w:hAnsiTheme="minorHAnsi" w:cstheme="minorHAnsi"/>
          <w:sz w:val="24"/>
        </w:rPr>
        <w:t>Miroslav Pojar, jednatel</w:t>
      </w:r>
    </w:p>
    <w:p w14:paraId="59D9F724" w14:textId="1CF730AE" w:rsidR="00505390" w:rsidRPr="00505390" w:rsidRDefault="00505390" w:rsidP="00FA1F89">
      <w:pPr>
        <w:ind w:left="567" w:hanging="567"/>
        <w:rPr>
          <w:rFonts w:asciiTheme="minorHAnsi" w:hAnsiTheme="minorHAnsi" w:cstheme="minorHAnsi"/>
          <w:sz w:val="24"/>
        </w:rPr>
      </w:pPr>
      <w:r w:rsidRPr="00505390">
        <w:rPr>
          <w:rFonts w:asciiTheme="minorHAnsi" w:hAnsiTheme="minorHAnsi" w:cstheme="minorHAnsi"/>
          <w:sz w:val="24"/>
        </w:rPr>
        <w:t xml:space="preserve">Ve věcech technických je oprávněn jednat: </w:t>
      </w:r>
      <w:proofErr w:type="spellStart"/>
      <w:r w:rsidR="008B062F">
        <w:rPr>
          <w:rFonts w:asciiTheme="minorHAnsi" w:hAnsiTheme="minorHAnsi" w:cstheme="minorHAnsi"/>
          <w:sz w:val="24"/>
        </w:rPr>
        <w:t>xxxxxxxxxxxxxxxxxxxxx</w:t>
      </w:r>
      <w:proofErr w:type="spellEnd"/>
    </w:p>
    <w:p w14:paraId="19EAFC9E" w14:textId="4A3660CB" w:rsidR="00505390" w:rsidRPr="00505390" w:rsidRDefault="00FA1F89" w:rsidP="00FA1F89">
      <w:pPr>
        <w:ind w:left="567" w:hanging="567"/>
        <w:rPr>
          <w:rFonts w:asciiTheme="minorHAnsi" w:hAnsiTheme="minorHAnsi" w:cstheme="minorHAnsi"/>
          <w:sz w:val="24"/>
        </w:rPr>
      </w:pPr>
      <w:r>
        <w:rPr>
          <w:rFonts w:asciiTheme="minorHAnsi" w:hAnsiTheme="minorHAnsi" w:cstheme="minorHAnsi"/>
          <w:sz w:val="24"/>
        </w:rPr>
        <w:t xml:space="preserve">Tel.: </w:t>
      </w:r>
      <w:proofErr w:type="spellStart"/>
      <w:r w:rsidR="008B062F">
        <w:rPr>
          <w:rFonts w:asciiTheme="minorHAnsi" w:hAnsiTheme="minorHAnsi" w:cstheme="minorHAnsi"/>
          <w:sz w:val="24"/>
        </w:rPr>
        <w:t>xxxxxxxxxxxxx</w:t>
      </w:r>
      <w:proofErr w:type="spellEnd"/>
    </w:p>
    <w:p w14:paraId="66E9F963" w14:textId="70403670" w:rsidR="00505390" w:rsidRPr="00505390" w:rsidRDefault="00505390" w:rsidP="00FA1F89">
      <w:pPr>
        <w:ind w:left="567" w:hanging="567"/>
        <w:rPr>
          <w:rFonts w:asciiTheme="minorHAnsi" w:hAnsiTheme="minorHAnsi" w:cstheme="minorHAnsi"/>
          <w:sz w:val="24"/>
        </w:rPr>
      </w:pPr>
      <w:r w:rsidRPr="00505390">
        <w:rPr>
          <w:rFonts w:asciiTheme="minorHAnsi" w:hAnsiTheme="minorHAnsi" w:cstheme="minorHAnsi"/>
          <w:sz w:val="24"/>
        </w:rPr>
        <w:t xml:space="preserve">e-mail: </w:t>
      </w:r>
      <w:proofErr w:type="spellStart"/>
      <w:r w:rsidR="008B062F">
        <w:rPr>
          <w:rFonts w:asciiTheme="minorHAnsi" w:hAnsiTheme="minorHAnsi" w:cstheme="minorHAnsi"/>
          <w:sz w:val="24"/>
        </w:rPr>
        <w:t>xxxxxxxxxxxxxxxx</w:t>
      </w:r>
      <w:proofErr w:type="spellEnd"/>
      <w:r w:rsidRPr="00505390">
        <w:rPr>
          <w:rFonts w:asciiTheme="minorHAnsi" w:hAnsiTheme="minorHAnsi" w:cstheme="minorHAnsi"/>
          <w:sz w:val="24"/>
        </w:rPr>
        <w:t xml:space="preserve"> </w:t>
      </w:r>
    </w:p>
    <w:p w14:paraId="39112973" w14:textId="72F88F94" w:rsidR="00505390" w:rsidRPr="00505390" w:rsidRDefault="00A92A07" w:rsidP="00FA1F89">
      <w:pPr>
        <w:ind w:left="567" w:hanging="567"/>
        <w:rPr>
          <w:rFonts w:asciiTheme="minorHAnsi" w:hAnsiTheme="minorHAnsi" w:cstheme="minorHAnsi"/>
          <w:sz w:val="24"/>
        </w:rPr>
      </w:pPr>
      <w:r w:rsidRPr="00505390">
        <w:rPr>
          <w:rFonts w:asciiTheme="minorHAnsi" w:hAnsiTheme="minorHAnsi" w:cstheme="minorHAnsi"/>
          <w:sz w:val="24"/>
        </w:rPr>
        <w:t>kontakt ve věcech účetních: jméno</w:t>
      </w:r>
      <w:r w:rsidR="00EF305D">
        <w:rPr>
          <w:rFonts w:asciiTheme="minorHAnsi" w:hAnsiTheme="minorHAnsi" w:cstheme="minorHAnsi"/>
          <w:sz w:val="24"/>
        </w:rPr>
        <w:t xml:space="preserve"> </w:t>
      </w:r>
      <w:proofErr w:type="spellStart"/>
      <w:r w:rsidR="008B062F">
        <w:rPr>
          <w:rFonts w:asciiTheme="minorHAnsi" w:hAnsiTheme="minorHAnsi" w:cstheme="minorHAnsi"/>
          <w:sz w:val="24"/>
        </w:rPr>
        <w:t>xxxxxxxxxxxxxxxx</w:t>
      </w:r>
      <w:proofErr w:type="spellEnd"/>
      <w:r w:rsidR="00EF305D">
        <w:rPr>
          <w:rFonts w:asciiTheme="minorHAnsi" w:hAnsiTheme="minorHAnsi" w:cstheme="minorHAnsi"/>
          <w:sz w:val="24"/>
        </w:rPr>
        <w:t xml:space="preserve">, </w:t>
      </w:r>
      <w:r w:rsidRPr="00505390">
        <w:rPr>
          <w:rFonts w:asciiTheme="minorHAnsi" w:hAnsiTheme="minorHAnsi" w:cstheme="minorHAnsi"/>
          <w:sz w:val="24"/>
        </w:rPr>
        <w:t>email</w:t>
      </w:r>
      <w:r w:rsidR="00EF305D">
        <w:rPr>
          <w:rFonts w:asciiTheme="minorHAnsi" w:hAnsiTheme="minorHAnsi" w:cstheme="minorHAnsi"/>
          <w:sz w:val="24"/>
        </w:rPr>
        <w:t xml:space="preserve"> </w:t>
      </w:r>
      <w:proofErr w:type="spellStart"/>
      <w:r w:rsidR="008B062F">
        <w:rPr>
          <w:rFonts w:asciiTheme="minorHAnsi" w:hAnsiTheme="minorHAnsi" w:cstheme="minorHAnsi"/>
          <w:sz w:val="24"/>
        </w:rPr>
        <w:t>xxxxxxxxxxxxx</w:t>
      </w:r>
      <w:proofErr w:type="spellEnd"/>
      <w:r w:rsidR="00EF305D">
        <w:rPr>
          <w:rFonts w:asciiTheme="minorHAnsi" w:hAnsiTheme="minorHAnsi" w:cstheme="minorHAnsi"/>
          <w:sz w:val="24"/>
        </w:rPr>
        <w:t xml:space="preserve">, </w:t>
      </w:r>
      <w:r w:rsidRPr="00505390">
        <w:rPr>
          <w:rFonts w:asciiTheme="minorHAnsi" w:hAnsiTheme="minorHAnsi" w:cstheme="minorHAnsi"/>
          <w:sz w:val="24"/>
        </w:rPr>
        <w:t>tel</w:t>
      </w:r>
      <w:r w:rsidR="00EF305D">
        <w:rPr>
          <w:rFonts w:asciiTheme="minorHAnsi" w:hAnsiTheme="minorHAnsi" w:cstheme="minorHAnsi"/>
          <w:sz w:val="24"/>
        </w:rPr>
        <w:t xml:space="preserve"> </w:t>
      </w:r>
      <w:proofErr w:type="spellStart"/>
      <w:r w:rsidR="008B062F">
        <w:rPr>
          <w:rFonts w:asciiTheme="minorHAnsi" w:hAnsiTheme="minorHAnsi" w:cstheme="minorHAnsi"/>
          <w:sz w:val="24"/>
        </w:rPr>
        <w:t>xxxxxxxxxxxxxxxx</w:t>
      </w:r>
      <w:proofErr w:type="spellEnd"/>
    </w:p>
    <w:p w14:paraId="626FFC7D" w14:textId="77777777" w:rsidR="00505390" w:rsidRPr="00505390" w:rsidRDefault="00505390" w:rsidP="00E33135">
      <w:pPr>
        <w:ind w:left="567" w:hanging="567"/>
        <w:rPr>
          <w:rFonts w:asciiTheme="minorHAnsi" w:hAnsiTheme="minorHAnsi" w:cstheme="minorHAnsi"/>
          <w:sz w:val="24"/>
        </w:rPr>
      </w:pPr>
      <w:r w:rsidRPr="00505390">
        <w:rPr>
          <w:rFonts w:asciiTheme="minorHAnsi" w:hAnsiTheme="minorHAnsi" w:cstheme="minorHAnsi"/>
          <w:sz w:val="24"/>
        </w:rPr>
        <w:t>(dále jen „Dodavatel"</w:t>
      </w:r>
      <w:r w:rsidR="005F40EC">
        <w:rPr>
          <w:rFonts w:asciiTheme="minorHAnsi" w:hAnsiTheme="minorHAnsi" w:cstheme="minorHAnsi"/>
          <w:sz w:val="24"/>
        </w:rPr>
        <w:t xml:space="preserve"> nebo „Prodávající“</w:t>
      </w:r>
      <w:r w:rsidRPr="00505390">
        <w:rPr>
          <w:rFonts w:asciiTheme="minorHAnsi" w:hAnsiTheme="minorHAnsi" w:cstheme="minorHAnsi"/>
          <w:sz w:val="24"/>
        </w:rPr>
        <w:t>)</w:t>
      </w:r>
    </w:p>
    <w:p w14:paraId="7D362DD5" w14:textId="77777777" w:rsidR="005F40EC" w:rsidRDefault="005F40EC" w:rsidP="00E33135">
      <w:pPr>
        <w:ind w:left="567" w:hanging="567"/>
      </w:pPr>
    </w:p>
    <w:p w14:paraId="22895032" w14:textId="77777777" w:rsidR="005F40EC" w:rsidRDefault="005F40EC" w:rsidP="00E33135">
      <w:pPr>
        <w:ind w:left="567" w:hanging="567"/>
      </w:pPr>
    </w:p>
    <w:p w14:paraId="0B0BD392" w14:textId="77777777" w:rsidR="00EF305D" w:rsidRDefault="00EF305D" w:rsidP="00E33135">
      <w:pPr>
        <w:ind w:left="567" w:hanging="567"/>
      </w:pPr>
    </w:p>
    <w:p w14:paraId="5FC044A8" w14:textId="77777777" w:rsidR="00EF305D" w:rsidRDefault="00EF305D" w:rsidP="00E33135">
      <w:pPr>
        <w:ind w:left="567" w:hanging="567"/>
      </w:pPr>
    </w:p>
    <w:p w14:paraId="08D665E9" w14:textId="77777777" w:rsidR="005F40EC" w:rsidRPr="005F40EC" w:rsidRDefault="005F40EC" w:rsidP="00E33135">
      <w:pPr>
        <w:ind w:left="567" w:hanging="567"/>
      </w:pPr>
    </w:p>
    <w:p w14:paraId="241043A9" w14:textId="77777777" w:rsidR="00A56629" w:rsidRPr="005F40EC" w:rsidRDefault="003D4752" w:rsidP="00652574">
      <w:pPr>
        <w:pStyle w:val="Odstavecseseznamem"/>
        <w:numPr>
          <w:ilvl w:val="0"/>
          <w:numId w:val="36"/>
        </w:numPr>
        <w:spacing w:before="200" w:after="160"/>
        <w:ind w:left="567" w:hanging="567"/>
        <w:contextualSpacing w:val="0"/>
        <w:jc w:val="center"/>
        <w:rPr>
          <w:rFonts w:asciiTheme="minorHAnsi" w:hAnsiTheme="minorHAnsi" w:cstheme="minorHAnsi"/>
          <w:b/>
          <w:sz w:val="24"/>
        </w:rPr>
      </w:pPr>
      <w:r w:rsidRPr="003D4752">
        <w:rPr>
          <w:rFonts w:asciiTheme="minorHAnsi" w:hAnsiTheme="minorHAnsi" w:cstheme="minorHAnsi"/>
          <w:b/>
          <w:sz w:val="24"/>
        </w:rPr>
        <w:lastRenderedPageBreak/>
        <w:t>Předmět a účel Smlouvy</w:t>
      </w:r>
    </w:p>
    <w:p w14:paraId="1F005DB9" w14:textId="34FCDB32" w:rsidR="00A56629" w:rsidRPr="00505390" w:rsidRDefault="00A56629" w:rsidP="00E33135">
      <w:pPr>
        <w:pStyle w:val="Odstavec"/>
        <w:numPr>
          <w:ilvl w:val="0"/>
          <w:numId w:val="20"/>
        </w:numPr>
        <w:ind w:left="567" w:hanging="567"/>
        <w:rPr>
          <w:rFonts w:asciiTheme="minorHAnsi" w:hAnsiTheme="minorHAnsi" w:cstheme="minorHAnsi"/>
          <w:sz w:val="24"/>
          <w:szCs w:val="24"/>
        </w:rPr>
      </w:pPr>
      <w:r w:rsidRPr="00505390">
        <w:rPr>
          <w:rFonts w:asciiTheme="minorHAnsi" w:hAnsiTheme="minorHAnsi" w:cstheme="minorHAnsi"/>
          <w:sz w:val="24"/>
          <w:szCs w:val="24"/>
        </w:rPr>
        <w:t xml:space="preserve">Podkladem pro uzavření této smlouvy je nabídka prodávajícího ze dne </w:t>
      </w:r>
      <w:r w:rsidR="000F75DB">
        <w:rPr>
          <w:rFonts w:asciiTheme="minorHAnsi" w:hAnsiTheme="minorHAnsi" w:cstheme="minorHAnsi"/>
          <w:sz w:val="24"/>
          <w:szCs w:val="24"/>
        </w:rPr>
        <w:t>15. 03. 2018</w:t>
      </w:r>
      <w:r w:rsidRPr="00505390">
        <w:rPr>
          <w:rFonts w:asciiTheme="minorHAnsi" w:hAnsiTheme="minorHAnsi" w:cstheme="minorHAnsi"/>
          <w:sz w:val="24"/>
          <w:szCs w:val="24"/>
        </w:rPr>
        <w:t xml:space="preserve"> podaná pro veřejnou zakázku nazvanou „</w:t>
      </w:r>
      <w:r w:rsidR="00BE6FAA" w:rsidRPr="00505390">
        <w:rPr>
          <w:rFonts w:asciiTheme="minorHAnsi" w:hAnsiTheme="minorHAnsi" w:cstheme="minorHAnsi"/>
          <w:sz w:val="24"/>
          <w:szCs w:val="24"/>
        </w:rPr>
        <w:t xml:space="preserve">Dodávka </w:t>
      </w:r>
      <w:r w:rsidR="00BD5A46">
        <w:rPr>
          <w:rFonts w:asciiTheme="minorHAnsi" w:hAnsiTheme="minorHAnsi" w:cstheme="minorHAnsi"/>
          <w:sz w:val="24"/>
          <w:szCs w:val="24"/>
        </w:rPr>
        <w:t>kancelářských potřeb</w:t>
      </w:r>
      <w:r w:rsidRPr="00505390">
        <w:rPr>
          <w:rFonts w:asciiTheme="minorHAnsi" w:hAnsiTheme="minorHAnsi" w:cstheme="minorHAnsi"/>
          <w:sz w:val="24"/>
          <w:szCs w:val="24"/>
        </w:rPr>
        <w:t>“ (dále též „</w:t>
      </w:r>
      <w:r w:rsidR="00BE0BAC" w:rsidRPr="00505390">
        <w:rPr>
          <w:rFonts w:asciiTheme="minorHAnsi" w:hAnsiTheme="minorHAnsi" w:cstheme="minorHAnsi"/>
          <w:sz w:val="24"/>
          <w:szCs w:val="24"/>
        </w:rPr>
        <w:t>d</w:t>
      </w:r>
      <w:r w:rsidRPr="00505390">
        <w:rPr>
          <w:rFonts w:asciiTheme="minorHAnsi" w:hAnsiTheme="minorHAnsi" w:cstheme="minorHAnsi"/>
          <w:sz w:val="24"/>
          <w:szCs w:val="24"/>
        </w:rPr>
        <w:t>odávka</w:t>
      </w:r>
      <w:r w:rsidR="00EE4CCE" w:rsidRPr="00505390">
        <w:rPr>
          <w:rFonts w:asciiTheme="minorHAnsi" w:hAnsiTheme="minorHAnsi" w:cstheme="minorHAnsi"/>
          <w:sz w:val="24"/>
          <w:szCs w:val="24"/>
        </w:rPr>
        <w:t>“).</w:t>
      </w:r>
    </w:p>
    <w:p w14:paraId="6C1845F1" w14:textId="1B12F337" w:rsidR="00AD48E5" w:rsidRPr="00505390" w:rsidRDefault="00A56629" w:rsidP="00E33135">
      <w:pPr>
        <w:pStyle w:val="Odstavec"/>
        <w:numPr>
          <w:ilvl w:val="0"/>
          <w:numId w:val="20"/>
        </w:numPr>
        <w:ind w:left="567" w:hanging="567"/>
        <w:rPr>
          <w:rFonts w:asciiTheme="minorHAnsi" w:hAnsiTheme="minorHAnsi" w:cstheme="minorHAnsi"/>
          <w:sz w:val="24"/>
          <w:szCs w:val="24"/>
        </w:rPr>
      </w:pPr>
      <w:r w:rsidRPr="00505390">
        <w:rPr>
          <w:rFonts w:asciiTheme="minorHAnsi" w:hAnsiTheme="minorHAnsi" w:cstheme="minorHAnsi"/>
          <w:sz w:val="24"/>
          <w:szCs w:val="24"/>
        </w:rPr>
        <w:t xml:space="preserve">Prodávající se touto smlouvou zavazuje odevzdat kupujícímu předmět koupě a umožnit mu nabýt k němu vlastnické právo </w:t>
      </w:r>
      <w:r w:rsidR="00F229C6" w:rsidRPr="00505390">
        <w:rPr>
          <w:rFonts w:asciiTheme="minorHAnsi" w:hAnsiTheme="minorHAnsi" w:cstheme="minorHAnsi"/>
          <w:sz w:val="24"/>
          <w:szCs w:val="24"/>
        </w:rPr>
        <w:t>pro kupujícího, a to na základě</w:t>
      </w:r>
      <w:r w:rsidR="00B20C55" w:rsidRPr="00505390">
        <w:rPr>
          <w:rFonts w:asciiTheme="minorHAnsi" w:hAnsiTheme="minorHAnsi" w:cstheme="minorHAnsi"/>
          <w:sz w:val="24"/>
          <w:szCs w:val="24"/>
        </w:rPr>
        <w:t xml:space="preserve"> </w:t>
      </w:r>
      <w:r w:rsidR="00F229C6" w:rsidRPr="00505390">
        <w:rPr>
          <w:rFonts w:asciiTheme="minorHAnsi" w:hAnsiTheme="minorHAnsi" w:cstheme="minorHAnsi"/>
          <w:sz w:val="24"/>
          <w:szCs w:val="24"/>
        </w:rPr>
        <w:t>objednávek vystavených kupujícím a potvrzených prodávajícím.</w:t>
      </w:r>
    </w:p>
    <w:p w14:paraId="7A40102E" w14:textId="77777777" w:rsidR="00B20C55" w:rsidRPr="005E5C91" w:rsidRDefault="00DE4759" w:rsidP="00E33135">
      <w:pPr>
        <w:pStyle w:val="Odstavec"/>
        <w:numPr>
          <w:ilvl w:val="0"/>
          <w:numId w:val="20"/>
        </w:numPr>
        <w:ind w:left="567" w:hanging="567"/>
        <w:rPr>
          <w:rFonts w:asciiTheme="minorHAnsi" w:hAnsiTheme="minorHAnsi" w:cstheme="minorHAnsi"/>
          <w:sz w:val="24"/>
          <w:szCs w:val="24"/>
        </w:rPr>
      </w:pPr>
      <w:r w:rsidRPr="005E5C91">
        <w:rPr>
          <w:rFonts w:asciiTheme="minorHAnsi" w:hAnsiTheme="minorHAnsi" w:cstheme="minorHAnsi"/>
          <w:sz w:val="24"/>
          <w:szCs w:val="24"/>
        </w:rPr>
        <w:t>Zboží</w:t>
      </w:r>
      <w:r w:rsidR="00384F88" w:rsidRPr="005E5C91">
        <w:rPr>
          <w:rFonts w:asciiTheme="minorHAnsi" w:hAnsiTheme="minorHAnsi" w:cstheme="minorHAnsi"/>
          <w:sz w:val="24"/>
          <w:szCs w:val="24"/>
        </w:rPr>
        <w:t>,</w:t>
      </w:r>
      <w:r w:rsidRPr="005E5C91">
        <w:rPr>
          <w:rFonts w:asciiTheme="minorHAnsi" w:hAnsiTheme="minorHAnsi" w:cstheme="minorHAnsi"/>
          <w:sz w:val="24"/>
          <w:szCs w:val="24"/>
        </w:rPr>
        <w:t xml:space="preserve"> </w:t>
      </w:r>
      <w:r w:rsidR="008E4772" w:rsidRPr="005E5C91">
        <w:rPr>
          <w:rFonts w:asciiTheme="minorHAnsi" w:hAnsiTheme="minorHAnsi" w:cstheme="minorHAnsi"/>
          <w:sz w:val="24"/>
          <w:szCs w:val="24"/>
        </w:rPr>
        <w:t>v ujednaném množství a jakosti</w:t>
      </w:r>
      <w:r w:rsidR="00384F88" w:rsidRPr="005E5C91">
        <w:rPr>
          <w:rFonts w:asciiTheme="minorHAnsi" w:hAnsiTheme="minorHAnsi" w:cstheme="minorHAnsi"/>
          <w:sz w:val="24"/>
          <w:szCs w:val="24"/>
        </w:rPr>
        <w:t>,</w:t>
      </w:r>
      <w:r w:rsidR="008E4772" w:rsidRPr="005E5C91">
        <w:rPr>
          <w:rFonts w:asciiTheme="minorHAnsi" w:hAnsiTheme="minorHAnsi" w:cstheme="minorHAnsi"/>
          <w:sz w:val="24"/>
          <w:szCs w:val="24"/>
        </w:rPr>
        <w:t xml:space="preserve"> </w:t>
      </w:r>
      <w:r w:rsidRPr="005E5C91">
        <w:rPr>
          <w:rFonts w:asciiTheme="minorHAnsi" w:hAnsiTheme="minorHAnsi" w:cstheme="minorHAnsi"/>
          <w:sz w:val="24"/>
          <w:szCs w:val="24"/>
        </w:rPr>
        <w:t>bude prodávajícím odevzdáváno kupujícímu postupně</w:t>
      </w:r>
      <w:r w:rsidR="002E7BF1" w:rsidRPr="005E5C91">
        <w:rPr>
          <w:rFonts w:asciiTheme="minorHAnsi" w:hAnsiTheme="minorHAnsi" w:cstheme="minorHAnsi"/>
          <w:sz w:val="24"/>
          <w:szCs w:val="24"/>
        </w:rPr>
        <w:t xml:space="preserve"> dílčím plněním</w:t>
      </w:r>
      <w:r w:rsidRPr="005E5C91">
        <w:rPr>
          <w:rFonts w:asciiTheme="minorHAnsi" w:hAnsiTheme="minorHAnsi" w:cstheme="minorHAnsi"/>
          <w:sz w:val="24"/>
          <w:szCs w:val="24"/>
        </w:rPr>
        <w:t xml:space="preserve"> </w:t>
      </w:r>
      <w:r w:rsidR="008E4772" w:rsidRPr="005E5C91">
        <w:rPr>
          <w:rFonts w:asciiTheme="minorHAnsi" w:hAnsiTheme="minorHAnsi" w:cstheme="minorHAnsi"/>
          <w:sz w:val="24"/>
          <w:szCs w:val="24"/>
        </w:rPr>
        <w:t>na základě jednotlivých dílčích objednávek</w:t>
      </w:r>
      <w:r w:rsidRPr="005E5C91">
        <w:rPr>
          <w:rFonts w:asciiTheme="minorHAnsi" w:hAnsiTheme="minorHAnsi" w:cstheme="minorHAnsi"/>
          <w:sz w:val="24"/>
          <w:szCs w:val="24"/>
        </w:rPr>
        <w:t xml:space="preserve"> kupujícího (také „Objednávka“). Objednávk</w:t>
      </w:r>
      <w:r w:rsidR="008E4772" w:rsidRPr="005E5C91">
        <w:rPr>
          <w:rFonts w:asciiTheme="minorHAnsi" w:hAnsiTheme="minorHAnsi" w:cstheme="minorHAnsi"/>
          <w:sz w:val="24"/>
          <w:szCs w:val="24"/>
        </w:rPr>
        <w:t>ou</w:t>
      </w:r>
      <w:r w:rsidRPr="005E5C91">
        <w:rPr>
          <w:rFonts w:asciiTheme="minorHAnsi" w:hAnsiTheme="minorHAnsi" w:cstheme="minorHAnsi"/>
          <w:sz w:val="24"/>
          <w:szCs w:val="24"/>
        </w:rPr>
        <w:t xml:space="preserve"> kupující specifikuje konkrétní dílčí plnění co do druhu a počtu kusů zboží. Kupující je oprávněn do Objednávky uvést pouze ty druhy zboží, kte</w:t>
      </w:r>
      <w:r w:rsidR="002E7BF1" w:rsidRPr="005E5C91">
        <w:rPr>
          <w:rFonts w:asciiTheme="minorHAnsi" w:hAnsiTheme="minorHAnsi" w:cstheme="minorHAnsi"/>
          <w:sz w:val="24"/>
          <w:szCs w:val="24"/>
        </w:rPr>
        <w:t>ré jsou uvedeny v příloze č. 1, která je nedílnou přílohou této smlouvy. V</w:t>
      </w:r>
      <w:r w:rsidR="000C6108" w:rsidRPr="005E5C91">
        <w:rPr>
          <w:rFonts w:asciiTheme="minorHAnsi" w:hAnsiTheme="minorHAnsi" w:cstheme="minorHAnsi"/>
          <w:sz w:val="24"/>
          <w:szCs w:val="24"/>
        </w:rPr>
        <w:t xml:space="preserve"> této </w:t>
      </w:r>
      <w:r w:rsidR="002E7BF1" w:rsidRPr="005E5C91">
        <w:rPr>
          <w:rFonts w:asciiTheme="minorHAnsi" w:hAnsiTheme="minorHAnsi" w:cstheme="minorHAnsi"/>
          <w:sz w:val="24"/>
          <w:szCs w:val="24"/>
        </w:rPr>
        <w:t>příloze je uveden podrobný popis předmětu koupě včetně technické specifikace.</w:t>
      </w:r>
    </w:p>
    <w:p w14:paraId="06B9A8A1" w14:textId="77777777" w:rsidR="001E58BB" w:rsidRPr="00505390" w:rsidRDefault="00AD7100" w:rsidP="00E33135">
      <w:pPr>
        <w:pStyle w:val="Odstavec"/>
        <w:numPr>
          <w:ilvl w:val="0"/>
          <w:numId w:val="20"/>
        </w:numPr>
        <w:ind w:left="567" w:hanging="567"/>
        <w:rPr>
          <w:rFonts w:asciiTheme="minorHAnsi" w:hAnsiTheme="minorHAnsi" w:cstheme="minorHAnsi"/>
          <w:sz w:val="24"/>
          <w:szCs w:val="24"/>
        </w:rPr>
      </w:pPr>
      <w:r w:rsidRPr="00505390">
        <w:rPr>
          <w:rFonts w:asciiTheme="minorHAnsi" w:hAnsiTheme="minorHAnsi" w:cstheme="minorHAnsi"/>
          <w:sz w:val="24"/>
          <w:szCs w:val="24"/>
        </w:rPr>
        <w:t>Prodávající dodá nové výrobky odpovídající této specifikaci</w:t>
      </w:r>
      <w:r w:rsidR="002E7BF1" w:rsidRPr="00505390">
        <w:rPr>
          <w:rFonts w:asciiTheme="minorHAnsi" w:hAnsiTheme="minorHAnsi" w:cstheme="minorHAnsi"/>
          <w:sz w:val="24"/>
          <w:szCs w:val="24"/>
        </w:rPr>
        <w:t>.</w:t>
      </w:r>
    </w:p>
    <w:p w14:paraId="1B86DBF7" w14:textId="77777777" w:rsidR="002E7BF1" w:rsidRPr="00505390" w:rsidRDefault="002E7BF1" w:rsidP="00E33135">
      <w:pPr>
        <w:pStyle w:val="Odstavec"/>
        <w:numPr>
          <w:ilvl w:val="0"/>
          <w:numId w:val="20"/>
        </w:numPr>
        <w:ind w:left="567" w:hanging="567"/>
        <w:rPr>
          <w:rFonts w:asciiTheme="minorHAnsi" w:hAnsiTheme="minorHAnsi" w:cstheme="minorHAnsi"/>
          <w:sz w:val="24"/>
          <w:szCs w:val="24"/>
        </w:rPr>
      </w:pPr>
      <w:r w:rsidRPr="00505390">
        <w:rPr>
          <w:rFonts w:asciiTheme="minorHAnsi" w:hAnsiTheme="minorHAnsi" w:cstheme="minorHAnsi"/>
          <w:sz w:val="24"/>
          <w:szCs w:val="24"/>
        </w:rPr>
        <w:t xml:space="preserve">Prodávající se zavazuje zajistit </w:t>
      </w:r>
      <w:r w:rsidR="00384F88" w:rsidRPr="00505390">
        <w:rPr>
          <w:rFonts w:asciiTheme="minorHAnsi" w:hAnsiTheme="minorHAnsi" w:cstheme="minorHAnsi"/>
          <w:sz w:val="24"/>
          <w:szCs w:val="24"/>
        </w:rPr>
        <w:t>předmět koupě</w:t>
      </w:r>
      <w:r w:rsidRPr="00505390">
        <w:rPr>
          <w:rFonts w:asciiTheme="minorHAnsi" w:hAnsiTheme="minorHAnsi" w:cstheme="minorHAnsi"/>
          <w:sz w:val="24"/>
          <w:szCs w:val="24"/>
        </w:rPr>
        <w:t xml:space="preserve"> při splnění následujících podmínek:</w:t>
      </w:r>
    </w:p>
    <w:p w14:paraId="1FB16468" w14:textId="77777777" w:rsidR="00BE4E58" w:rsidRPr="00505390" w:rsidRDefault="00BE4E58" w:rsidP="00E33135">
      <w:pPr>
        <w:pStyle w:val="Odstavec"/>
        <w:numPr>
          <w:ilvl w:val="0"/>
          <w:numId w:val="21"/>
        </w:numPr>
        <w:ind w:left="567" w:hanging="567"/>
        <w:rPr>
          <w:rFonts w:asciiTheme="minorHAnsi" w:hAnsiTheme="minorHAnsi" w:cstheme="minorHAnsi"/>
          <w:sz w:val="24"/>
          <w:szCs w:val="24"/>
        </w:rPr>
      </w:pPr>
      <w:r w:rsidRPr="00505390">
        <w:rPr>
          <w:rFonts w:asciiTheme="minorHAnsi" w:hAnsiTheme="minorHAnsi" w:cstheme="minorHAnsi"/>
          <w:sz w:val="24"/>
          <w:szCs w:val="24"/>
        </w:rPr>
        <w:t xml:space="preserve">je povinen vypracovat a připravit dílčí položkové předávací protokoly </w:t>
      </w:r>
      <w:r w:rsidR="00384F88" w:rsidRPr="00505390">
        <w:rPr>
          <w:rFonts w:asciiTheme="minorHAnsi" w:hAnsiTheme="minorHAnsi" w:cstheme="minorHAnsi"/>
          <w:sz w:val="24"/>
          <w:szCs w:val="24"/>
        </w:rPr>
        <w:t>předmětu koupě</w:t>
      </w:r>
      <w:r w:rsidRPr="00505390">
        <w:rPr>
          <w:rFonts w:asciiTheme="minorHAnsi" w:hAnsiTheme="minorHAnsi" w:cstheme="minorHAnsi"/>
          <w:sz w:val="24"/>
          <w:szCs w:val="24"/>
        </w:rPr>
        <w:t xml:space="preserve"> odděl</w:t>
      </w:r>
      <w:r w:rsidR="006941AC" w:rsidRPr="00505390">
        <w:rPr>
          <w:rFonts w:asciiTheme="minorHAnsi" w:hAnsiTheme="minorHAnsi" w:cstheme="minorHAnsi"/>
          <w:sz w:val="24"/>
          <w:szCs w:val="24"/>
        </w:rPr>
        <w:t>e</w:t>
      </w:r>
      <w:r w:rsidRPr="00505390">
        <w:rPr>
          <w:rFonts w:asciiTheme="minorHAnsi" w:hAnsiTheme="minorHAnsi" w:cstheme="minorHAnsi"/>
          <w:sz w:val="24"/>
          <w:szCs w:val="24"/>
        </w:rPr>
        <w:t>ně podle místa plnění, které pověření zástupci obou stran po odevzdání a převzetí podepíší;</w:t>
      </w:r>
    </w:p>
    <w:p w14:paraId="73659CCE" w14:textId="77777777" w:rsidR="00AD7100" w:rsidRPr="00505390" w:rsidRDefault="00BE4E58" w:rsidP="00E33135">
      <w:pPr>
        <w:pStyle w:val="Odstavec"/>
        <w:numPr>
          <w:ilvl w:val="0"/>
          <w:numId w:val="21"/>
        </w:numPr>
        <w:ind w:left="567" w:hanging="567"/>
        <w:rPr>
          <w:rFonts w:asciiTheme="minorHAnsi" w:hAnsiTheme="minorHAnsi" w:cstheme="minorHAnsi"/>
          <w:sz w:val="24"/>
          <w:szCs w:val="24"/>
        </w:rPr>
      </w:pPr>
      <w:r w:rsidRPr="00505390">
        <w:rPr>
          <w:rFonts w:asciiTheme="minorHAnsi" w:hAnsiTheme="minorHAnsi" w:cstheme="minorHAnsi"/>
          <w:sz w:val="24"/>
          <w:szCs w:val="24"/>
        </w:rPr>
        <w:t>zajistí, aby odevzdané zboží včetně jeho balení, konzervace a ochrany pro přepravu splňovalo požadavky příslušných platných ČSN</w:t>
      </w:r>
      <w:r w:rsidR="006941AC" w:rsidRPr="00505390">
        <w:rPr>
          <w:rFonts w:asciiTheme="minorHAnsi" w:hAnsiTheme="minorHAnsi" w:cstheme="minorHAnsi"/>
          <w:sz w:val="24"/>
          <w:szCs w:val="24"/>
        </w:rPr>
        <w:t>.</w:t>
      </w:r>
    </w:p>
    <w:p w14:paraId="1C3D7F6D" w14:textId="77777777" w:rsidR="00A56629" w:rsidRDefault="00A56629" w:rsidP="00E33135">
      <w:pPr>
        <w:pStyle w:val="Odstavec"/>
        <w:numPr>
          <w:ilvl w:val="0"/>
          <w:numId w:val="20"/>
        </w:numPr>
        <w:ind w:left="567" w:hanging="567"/>
        <w:rPr>
          <w:rFonts w:asciiTheme="minorHAnsi" w:hAnsiTheme="minorHAnsi" w:cstheme="minorHAnsi"/>
          <w:sz w:val="24"/>
          <w:szCs w:val="24"/>
        </w:rPr>
      </w:pPr>
      <w:r w:rsidRPr="00505390">
        <w:rPr>
          <w:rFonts w:asciiTheme="minorHAnsi" w:hAnsiTheme="minorHAnsi" w:cstheme="minorHAnsi"/>
          <w:sz w:val="24"/>
          <w:szCs w:val="24"/>
        </w:rPr>
        <w:t>Kupující se zavazuje předmět koupě převzít a zaplatit prodávajícímu kupní cenu sjednanou v</w:t>
      </w:r>
      <w:r w:rsidR="000779BD" w:rsidRPr="00505390">
        <w:rPr>
          <w:rFonts w:asciiTheme="minorHAnsi" w:hAnsiTheme="minorHAnsi" w:cstheme="minorHAnsi"/>
          <w:sz w:val="24"/>
          <w:szCs w:val="24"/>
        </w:rPr>
        <w:t> </w:t>
      </w:r>
      <w:r w:rsidRPr="00F35D69">
        <w:rPr>
          <w:rFonts w:asciiTheme="minorHAnsi" w:hAnsiTheme="minorHAnsi" w:cstheme="minorHAnsi"/>
          <w:sz w:val="24"/>
          <w:szCs w:val="24"/>
        </w:rPr>
        <w:t>čl</w:t>
      </w:r>
      <w:r w:rsidR="000779BD" w:rsidRPr="00F35D69">
        <w:rPr>
          <w:rFonts w:asciiTheme="minorHAnsi" w:hAnsiTheme="minorHAnsi" w:cstheme="minorHAnsi"/>
          <w:sz w:val="24"/>
          <w:szCs w:val="24"/>
        </w:rPr>
        <w:t>ánku</w:t>
      </w:r>
      <w:r w:rsidRPr="00F35D69">
        <w:rPr>
          <w:rFonts w:asciiTheme="minorHAnsi" w:hAnsiTheme="minorHAnsi" w:cstheme="minorHAnsi"/>
          <w:sz w:val="24"/>
          <w:szCs w:val="24"/>
        </w:rPr>
        <w:t xml:space="preserve"> </w:t>
      </w:r>
      <w:r w:rsidR="00F35D69" w:rsidRPr="00F35D69">
        <w:rPr>
          <w:rFonts w:asciiTheme="minorHAnsi" w:hAnsiTheme="minorHAnsi" w:cstheme="minorHAnsi"/>
          <w:sz w:val="24"/>
          <w:szCs w:val="24"/>
        </w:rPr>
        <w:t>4</w:t>
      </w:r>
      <w:r w:rsidR="009A30B4" w:rsidRPr="00F35D69">
        <w:rPr>
          <w:rFonts w:asciiTheme="minorHAnsi" w:hAnsiTheme="minorHAnsi" w:cstheme="minorHAnsi"/>
          <w:sz w:val="24"/>
          <w:szCs w:val="24"/>
        </w:rPr>
        <w:t xml:space="preserve">. </w:t>
      </w:r>
      <w:r w:rsidRPr="00505390">
        <w:rPr>
          <w:rFonts w:asciiTheme="minorHAnsi" w:hAnsiTheme="minorHAnsi" w:cstheme="minorHAnsi"/>
          <w:sz w:val="24"/>
          <w:szCs w:val="24"/>
        </w:rPr>
        <w:t xml:space="preserve">této smlouvy. </w:t>
      </w:r>
    </w:p>
    <w:p w14:paraId="7E4E4459" w14:textId="77777777" w:rsidR="003A045D" w:rsidRPr="005F40EC" w:rsidRDefault="003D4752" w:rsidP="00652574">
      <w:pPr>
        <w:pStyle w:val="Odstavecseseznamem"/>
        <w:numPr>
          <w:ilvl w:val="0"/>
          <w:numId w:val="36"/>
        </w:numPr>
        <w:spacing w:before="200" w:after="160"/>
        <w:ind w:left="567" w:hanging="567"/>
        <w:contextualSpacing w:val="0"/>
        <w:jc w:val="center"/>
        <w:rPr>
          <w:rFonts w:asciiTheme="minorHAnsi" w:hAnsiTheme="minorHAnsi" w:cstheme="minorHAnsi"/>
          <w:b/>
          <w:sz w:val="24"/>
        </w:rPr>
      </w:pPr>
      <w:r w:rsidRPr="003D4752">
        <w:rPr>
          <w:rFonts w:asciiTheme="minorHAnsi" w:hAnsiTheme="minorHAnsi" w:cstheme="minorHAnsi"/>
          <w:b/>
          <w:sz w:val="24"/>
        </w:rPr>
        <w:t>Místo, doba a způsob plnění</w:t>
      </w:r>
    </w:p>
    <w:p w14:paraId="1BA0FCAD" w14:textId="77777777" w:rsidR="004F18AC" w:rsidRPr="00D93BF9" w:rsidRDefault="001B6A3D" w:rsidP="0023693F">
      <w:pPr>
        <w:pStyle w:val="Odstavecseseznamem"/>
        <w:numPr>
          <w:ilvl w:val="0"/>
          <w:numId w:val="37"/>
        </w:numPr>
        <w:spacing w:before="120"/>
        <w:ind w:left="567" w:hanging="567"/>
        <w:contextualSpacing w:val="0"/>
        <w:rPr>
          <w:rFonts w:asciiTheme="minorHAnsi" w:hAnsiTheme="minorHAnsi" w:cstheme="minorHAnsi"/>
          <w:sz w:val="24"/>
        </w:rPr>
      </w:pPr>
      <w:r w:rsidRPr="00D93BF9">
        <w:rPr>
          <w:rFonts w:asciiTheme="minorHAnsi" w:hAnsiTheme="minorHAnsi" w:cstheme="minorHAnsi"/>
          <w:sz w:val="24"/>
        </w:rPr>
        <w:t>Tato</w:t>
      </w:r>
      <w:r w:rsidR="004F18AC" w:rsidRPr="00D93BF9">
        <w:rPr>
          <w:rFonts w:asciiTheme="minorHAnsi" w:hAnsiTheme="minorHAnsi" w:cstheme="minorHAnsi"/>
          <w:sz w:val="24"/>
        </w:rPr>
        <w:t xml:space="preserve"> smlouva se </w:t>
      </w:r>
      <w:r w:rsidR="00D93BF9" w:rsidRPr="00D93BF9">
        <w:rPr>
          <w:rFonts w:asciiTheme="minorHAnsi" w:hAnsiTheme="minorHAnsi" w:cstheme="minorHAnsi"/>
          <w:sz w:val="24"/>
        </w:rPr>
        <w:t xml:space="preserve">uzavírá na </w:t>
      </w:r>
      <w:r w:rsidR="00D93BF9" w:rsidRPr="003D4752">
        <w:rPr>
          <w:rFonts w:asciiTheme="minorHAnsi" w:hAnsiTheme="minorHAnsi" w:cstheme="minorHAnsi"/>
          <w:b/>
          <w:sz w:val="24"/>
        </w:rPr>
        <w:t xml:space="preserve">dobu určitou </w:t>
      </w:r>
      <w:r w:rsidR="00BD5A46">
        <w:rPr>
          <w:rFonts w:asciiTheme="minorHAnsi" w:hAnsiTheme="minorHAnsi" w:cstheme="minorHAnsi"/>
          <w:b/>
          <w:sz w:val="24"/>
        </w:rPr>
        <w:t>1</w:t>
      </w:r>
      <w:r w:rsidR="003D4752" w:rsidRPr="003D4752">
        <w:rPr>
          <w:rFonts w:asciiTheme="minorHAnsi" w:hAnsiTheme="minorHAnsi" w:cstheme="minorHAnsi"/>
          <w:b/>
          <w:sz w:val="24"/>
        </w:rPr>
        <w:t>2</w:t>
      </w:r>
      <w:r w:rsidR="00D93BF9" w:rsidRPr="003D4752">
        <w:rPr>
          <w:rFonts w:asciiTheme="minorHAnsi" w:hAnsiTheme="minorHAnsi" w:cstheme="minorHAnsi"/>
          <w:b/>
          <w:sz w:val="24"/>
        </w:rPr>
        <w:t xml:space="preserve"> měsíců od </w:t>
      </w:r>
      <w:r w:rsidR="001659E8" w:rsidRPr="001659E8">
        <w:rPr>
          <w:rFonts w:asciiTheme="minorHAnsi" w:hAnsiTheme="minorHAnsi" w:cstheme="minorHAnsi"/>
          <w:b/>
          <w:sz w:val="24"/>
        </w:rPr>
        <w:t>nabytí účinnosti</w:t>
      </w:r>
      <w:r w:rsidR="001659E8">
        <w:rPr>
          <w:rFonts w:asciiTheme="minorHAnsi" w:hAnsiTheme="minorHAnsi" w:cstheme="minorHAnsi"/>
          <w:b/>
          <w:sz w:val="24"/>
        </w:rPr>
        <w:t xml:space="preserve"> smlouvy</w:t>
      </w:r>
      <w:r w:rsidR="004F18AC" w:rsidRPr="00D93BF9">
        <w:rPr>
          <w:rFonts w:asciiTheme="minorHAnsi" w:hAnsiTheme="minorHAnsi" w:cstheme="minorHAnsi"/>
          <w:sz w:val="24"/>
        </w:rPr>
        <w:t>.</w:t>
      </w:r>
    </w:p>
    <w:p w14:paraId="0A0A3385" w14:textId="77777777" w:rsidR="005A6D15" w:rsidRPr="00973741" w:rsidRDefault="003D4752" w:rsidP="00973741">
      <w:pPr>
        <w:pStyle w:val="Odstavecseseznamem"/>
        <w:numPr>
          <w:ilvl w:val="0"/>
          <w:numId w:val="37"/>
        </w:numPr>
        <w:spacing w:before="120" w:after="120"/>
        <w:ind w:left="567" w:hanging="567"/>
        <w:contextualSpacing w:val="0"/>
        <w:rPr>
          <w:rFonts w:asciiTheme="minorHAnsi" w:hAnsiTheme="minorHAnsi" w:cstheme="minorHAnsi"/>
          <w:bCs/>
          <w:iCs/>
          <w:sz w:val="24"/>
        </w:rPr>
      </w:pPr>
      <w:r w:rsidRPr="003D4752">
        <w:rPr>
          <w:rFonts w:asciiTheme="minorHAnsi" w:hAnsiTheme="minorHAnsi" w:cstheme="minorHAnsi"/>
          <w:sz w:val="24"/>
        </w:rPr>
        <w:t xml:space="preserve">Místem plnění dle této smlouvy jsou </w:t>
      </w:r>
      <w:r w:rsidRPr="00C6151E">
        <w:rPr>
          <w:rFonts w:asciiTheme="minorHAnsi" w:hAnsiTheme="minorHAnsi" w:cstheme="minorHAnsi"/>
          <w:sz w:val="24"/>
        </w:rPr>
        <w:t>objekty ubytovacích zařízení (kolejí) a stravovacích zařízení (menz) objednatele</w:t>
      </w:r>
      <w:r w:rsidR="00973741">
        <w:rPr>
          <w:rFonts w:asciiTheme="minorHAnsi" w:hAnsiTheme="minorHAnsi" w:cstheme="minorHAnsi"/>
          <w:sz w:val="24"/>
        </w:rPr>
        <w:t>:</w:t>
      </w:r>
    </w:p>
    <w:p w14:paraId="44673169" w14:textId="77777777" w:rsidR="00973741" w:rsidRPr="00973741" w:rsidRDefault="00973741" w:rsidP="00652574">
      <w:pPr>
        <w:pStyle w:val="Odstavecseseznamem"/>
        <w:numPr>
          <w:ilvl w:val="0"/>
          <w:numId w:val="50"/>
        </w:numPr>
        <w:ind w:left="851" w:hanging="284"/>
        <w:rPr>
          <w:rFonts w:asciiTheme="minorHAnsi" w:hAnsiTheme="minorHAnsi" w:cstheme="minorHAnsi"/>
          <w:sz w:val="24"/>
        </w:rPr>
      </w:pPr>
      <w:r w:rsidRPr="00973741">
        <w:rPr>
          <w:rFonts w:asciiTheme="minorHAnsi" w:hAnsiTheme="minorHAnsi" w:cstheme="minorHAnsi"/>
          <w:sz w:val="24"/>
        </w:rPr>
        <w:t>Hlávkova kolej, Jenštejnská 1966/1, Praha 2</w:t>
      </w:r>
      <w:r>
        <w:rPr>
          <w:rFonts w:asciiTheme="minorHAnsi" w:hAnsiTheme="minorHAnsi" w:cstheme="minorHAnsi"/>
          <w:sz w:val="24"/>
        </w:rPr>
        <w:t>,</w:t>
      </w:r>
    </w:p>
    <w:p w14:paraId="45DF568C" w14:textId="77777777" w:rsidR="00973741" w:rsidRPr="00973741" w:rsidRDefault="00973741" w:rsidP="00652574">
      <w:pPr>
        <w:pStyle w:val="Odstavecseseznamem"/>
        <w:numPr>
          <w:ilvl w:val="0"/>
          <w:numId w:val="50"/>
        </w:numPr>
        <w:ind w:left="851" w:hanging="284"/>
        <w:rPr>
          <w:rFonts w:asciiTheme="minorHAnsi" w:hAnsiTheme="minorHAnsi" w:cstheme="minorHAnsi"/>
          <w:sz w:val="24"/>
        </w:rPr>
      </w:pPr>
      <w:proofErr w:type="spellStart"/>
      <w:r w:rsidRPr="00973741">
        <w:rPr>
          <w:rFonts w:asciiTheme="minorHAnsi" w:hAnsiTheme="minorHAnsi" w:cstheme="minorHAnsi"/>
          <w:sz w:val="24"/>
        </w:rPr>
        <w:t>Sinkuleho</w:t>
      </w:r>
      <w:proofErr w:type="spellEnd"/>
      <w:r w:rsidRPr="00973741">
        <w:rPr>
          <w:rFonts w:asciiTheme="minorHAnsi" w:hAnsiTheme="minorHAnsi" w:cstheme="minorHAnsi"/>
          <w:sz w:val="24"/>
        </w:rPr>
        <w:t xml:space="preserve"> kolej, Zikova 702/13, Praha 6</w:t>
      </w:r>
      <w:r>
        <w:rPr>
          <w:rFonts w:asciiTheme="minorHAnsi" w:hAnsiTheme="minorHAnsi" w:cstheme="minorHAnsi"/>
          <w:sz w:val="24"/>
        </w:rPr>
        <w:t>,</w:t>
      </w:r>
    </w:p>
    <w:p w14:paraId="240804B0" w14:textId="77777777" w:rsidR="00973741" w:rsidRPr="00973741" w:rsidRDefault="00973741" w:rsidP="00652574">
      <w:pPr>
        <w:pStyle w:val="Odstavecseseznamem"/>
        <w:numPr>
          <w:ilvl w:val="0"/>
          <w:numId w:val="50"/>
        </w:numPr>
        <w:ind w:left="851" w:hanging="284"/>
        <w:rPr>
          <w:rFonts w:asciiTheme="minorHAnsi" w:hAnsiTheme="minorHAnsi" w:cstheme="minorHAnsi"/>
          <w:sz w:val="24"/>
        </w:rPr>
      </w:pPr>
      <w:r w:rsidRPr="00973741">
        <w:rPr>
          <w:rFonts w:asciiTheme="minorHAnsi" w:hAnsiTheme="minorHAnsi" w:cstheme="minorHAnsi"/>
          <w:sz w:val="24"/>
        </w:rPr>
        <w:t>Dejvická kolej, Zikova 538/19, Praha 6</w:t>
      </w:r>
      <w:r>
        <w:rPr>
          <w:rFonts w:asciiTheme="minorHAnsi" w:hAnsiTheme="minorHAnsi" w:cstheme="minorHAnsi"/>
          <w:sz w:val="24"/>
        </w:rPr>
        <w:t>,</w:t>
      </w:r>
    </w:p>
    <w:p w14:paraId="62A8A6E2" w14:textId="77777777" w:rsidR="00973741" w:rsidRPr="00973741" w:rsidRDefault="00973741" w:rsidP="00652574">
      <w:pPr>
        <w:pStyle w:val="Odstavecseseznamem"/>
        <w:numPr>
          <w:ilvl w:val="0"/>
          <w:numId w:val="50"/>
        </w:numPr>
        <w:ind w:left="851" w:hanging="284"/>
        <w:rPr>
          <w:rFonts w:asciiTheme="minorHAnsi" w:hAnsiTheme="minorHAnsi" w:cstheme="minorHAnsi"/>
          <w:sz w:val="24"/>
        </w:rPr>
      </w:pPr>
      <w:r w:rsidRPr="00973741">
        <w:rPr>
          <w:rFonts w:asciiTheme="minorHAnsi" w:hAnsiTheme="minorHAnsi" w:cstheme="minorHAnsi"/>
          <w:sz w:val="24"/>
        </w:rPr>
        <w:t>Masarykova kolej, Thákurova 550/1, Praha 6</w:t>
      </w:r>
      <w:r>
        <w:rPr>
          <w:rFonts w:asciiTheme="minorHAnsi" w:hAnsiTheme="minorHAnsi" w:cstheme="minorHAnsi"/>
          <w:sz w:val="24"/>
        </w:rPr>
        <w:t>,</w:t>
      </w:r>
    </w:p>
    <w:p w14:paraId="7B1708DC" w14:textId="77777777" w:rsidR="00973741" w:rsidRPr="00973741" w:rsidRDefault="00973741" w:rsidP="00652574">
      <w:pPr>
        <w:pStyle w:val="Odstavecseseznamem"/>
        <w:numPr>
          <w:ilvl w:val="0"/>
          <w:numId w:val="50"/>
        </w:numPr>
        <w:ind w:left="851" w:hanging="284"/>
        <w:rPr>
          <w:rFonts w:asciiTheme="minorHAnsi" w:hAnsiTheme="minorHAnsi" w:cstheme="minorHAnsi"/>
          <w:sz w:val="24"/>
        </w:rPr>
      </w:pPr>
      <w:r w:rsidRPr="00973741">
        <w:rPr>
          <w:rFonts w:asciiTheme="minorHAnsi" w:hAnsiTheme="minorHAnsi" w:cstheme="minorHAnsi"/>
          <w:sz w:val="24"/>
        </w:rPr>
        <w:t>Studentský dům, Bílá 2571/6, Praha 6</w:t>
      </w:r>
      <w:r>
        <w:rPr>
          <w:rFonts w:asciiTheme="minorHAnsi" w:hAnsiTheme="minorHAnsi" w:cstheme="minorHAnsi"/>
          <w:sz w:val="24"/>
        </w:rPr>
        <w:t>,</w:t>
      </w:r>
    </w:p>
    <w:p w14:paraId="3DBBDB2E" w14:textId="77777777" w:rsidR="00973741" w:rsidRPr="00973741" w:rsidRDefault="00973741" w:rsidP="00652574">
      <w:pPr>
        <w:pStyle w:val="Odstavecseseznamem"/>
        <w:numPr>
          <w:ilvl w:val="0"/>
          <w:numId w:val="50"/>
        </w:numPr>
        <w:ind w:left="851" w:hanging="284"/>
        <w:rPr>
          <w:rFonts w:asciiTheme="minorHAnsi" w:hAnsiTheme="minorHAnsi" w:cstheme="minorHAnsi"/>
          <w:sz w:val="24"/>
        </w:rPr>
      </w:pPr>
      <w:r w:rsidRPr="00973741">
        <w:rPr>
          <w:rFonts w:asciiTheme="minorHAnsi" w:hAnsiTheme="minorHAnsi" w:cstheme="minorHAnsi"/>
          <w:sz w:val="24"/>
        </w:rPr>
        <w:t>Bubenečská kolej, Terronská 1023/28, Praha 6</w:t>
      </w:r>
      <w:r>
        <w:rPr>
          <w:rFonts w:asciiTheme="minorHAnsi" w:hAnsiTheme="minorHAnsi" w:cstheme="minorHAnsi"/>
          <w:sz w:val="24"/>
        </w:rPr>
        <w:t>,</w:t>
      </w:r>
    </w:p>
    <w:p w14:paraId="6AD445E8" w14:textId="77777777" w:rsidR="00973741" w:rsidRPr="00973741" w:rsidRDefault="00973741" w:rsidP="00652574">
      <w:pPr>
        <w:pStyle w:val="Odstavecseseznamem"/>
        <w:numPr>
          <w:ilvl w:val="0"/>
          <w:numId w:val="50"/>
        </w:numPr>
        <w:ind w:left="851" w:hanging="284"/>
        <w:rPr>
          <w:rFonts w:asciiTheme="minorHAnsi" w:hAnsiTheme="minorHAnsi" w:cstheme="minorHAnsi"/>
          <w:sz w:val="24"/>
        </w:rPr>
      </w:pPr>
      <w:r w:rsidRPr="00973741">
        <w:rPr>
          <w:rFonts w:asciiTheme="minorHAnsi" w:hAnsiTheme="minorHAnsi" w:cstheme="minorHAnsi"/>
          <w:sz w:val="24"/>
        </w:rPr>
        <w:t>Kolej Orlík, Terronská 694/6, Praha 6</w:t>
      </w:r>
      <w:r>
        <w:rPr>
          <w:rFonts w:asciiTheme="minorHAnsi" w:hAnsiTheme="minorHAnsi" w:cstheme="minorHAnsi"/>
          <w:sz w:val="24"/>
        </w:rPr>
        <w:t>,</w:t>
      </w:r>
    </w:p>
    <w:p w14:paraId="6C8AB915" w14:textId="77777777" w:rsidR="00973741" w:rsidRPr="00973741" w:rsidRDefault="00973741" w:rsidP="00652574">
      <w:pPr>
        <w:pStyle w:val="Odstavecseseznamem"/>
        <w:numPr>
          <w:ilvl w:val="0"/>
          <w:numId w:val="50"/>
        </w:numPr>
        <w:ind w:left="851" w:hanging="284"/>
        <w:rPr>
          <w:rFonts w:asciiTheme="minorHAnsi" w:hAnsiTheme="minorHAnsi" w:cstheme="minorHAnsi"/>
          <w:sz w:val="24"/>
        </w:rPr>
      </w:pPr>
      <w:r w:rsidRPr="00973741">
        <w:rPr>
          <w:rFonts w:asciiTheme="minorHAnsi" w:hAnsiTheme="minorHAnsi" w:cstheme="minorHAnsi"/>
          <w:sz w:val="24"/>
        </w:rPr>
        <w:t>Novoměstský hotel, Řeznická 1890/4, Praha 1</w:t>
      </w:r>
      <w:r>
        <w:rPr>
          <w:rFonts w:asciiTheme="minorHAnsi" w:hAnsiTheme="minorHAnsi" w:cstheme="minorHAnsi"/>
          <w:sz w:val="24"/>
        </w:rPr>
        <w:t>,</w:t>
      </w:r>
    </w:p>
    <w:p w14:paraId="20EB58BC" w14:textId="77777777" w:rsidR="00973741" w:rsidRPr="00973741" w:rsidRDefault="00973741" w:rsidP="00652574">
      <w:pPr>
        <w:pStyle w:val="Odstavecseseznamem"/>
        <w:numPr>
          <w:ilvl w:val="0"/>
          <w:numId w:val="50"/>
        </w:numPr>
        <w:ind w:left="851" w:hanging="284"/>
        <w:rPr>
          <w:rFonts w:asciiTheme="minorHAnsi" w:hAnsiTheme="minorHAnsi" w:cstheme="minorHAnsi"/>
          <w:sz w:val="24"/>
        </w:rPr>
      </w:pPr>
      <w:r w:rsidRPr="00973741">
        <w:rPr>
          <w:rFonts w:asciiTheme="minorHAnsi" w:hAnsiTheme="minorHAnsi" w:cstheme="minorHAnsi"/>
          <w:sz w:val="24"/>
        </w:rPr>
        <w:t>Podolí – koleje bloky A, B, C, D, E, F, správní budova, menza, Na Lysině 772/12, Praha 4</w:t>
      </w:r>
      <w:r>
        <w:rPr>
          <w:rFonts w:asciiTheme="minorHAnsi" w:hAnsiTheme="minorHAnsi" w:cstheme="minorHAnsi"/>
          <w:sz w:val="24"/>
        </w:rPr>
        <w:t>,</w:t>
      </w:r>
    </w:p>
    <w:p w14:paraId="7FB7F2BE" w14:textId="77777777" w:rsidR="00973741" w:rsidRPr="00973741" w:rsidRDefault="00973741" w:rsidP="00652574">
      <w:pPr>
        <w:pStyle w:val="Odstavecseseznamem"/>
        <w:numPr>
          <w:ilvl w:val="0"/>
          <w:numId w:val="50"/>
        </w:numPr>
        <w:ind w:left="851" w:hanging="284"/>
        <w:rPr>
          <w:rFonts w:asciiTheme="minorHAnsi" w:hAnsiTheme="minorHAnsi" w:cstheme="minorHAnsi"/>
          <w:sz w:val="24"/>
        </w:rPr>
      </w:pPr>
      <w:r w:rsidRPr="00973741">
        <w:rPr>
          <w:rFonts w:asciiTheme="minorHAnsi" w:hAnsiTheme="minorHAnsi" w:cstheme="minorHAnsi"/>
          <w:sz w:val="24"/>
        </w:rPr>
        <w:t xml:space="preserve">Strahov – koleje </w:t>
      </w:r>
      <w:r w:rsidRPr="00973741">
        <w:rPr>
          <w:rFonts w:asciiTheme="minorHAnsi" w:hAnsiTheme="minorHAnsi" w:cstheme="minorHAnsi"/>
          <w:sz w:val="24"/>
        </w:rPr>
        <w:tab/>
        <w:t xml:space="preserve">blok 1, </w:t>
      </w:r>
      <w:proofErr w:type="spellStart"/>
      <w:r w:rsidRPr="00973741">
        <w:rPr>
          <w:rFonts w:asciiTheme="minorHAnsi" w:hAnsiTheme="minorHAnsi" w:cstheme="minorHAnsi"/>
          <w:sz w:val="24"/>
        </w:rPr>
        <w:t>spr.budova</w:t>
      </w:r>
      <w:proofErr w:type="spellEnd"/>
      <w:r w:rsidRPr="00973741">
        <w:rPr>
          <w:rFonts w:asciiTheme="minorHAnsi" w:hAnsiTheme="minorHAnsi" w:cstheme="minorHAnsi"/>
          <w:sz w:val="24"/>
        </w:rPr>
        <w:t>, Vaníčkova 315/7</w:t>
      </w:r>
      <w:r>
        <w:rPr>
          <w:rFonts w:asciiTheme="minorHAnsi" w:hAnsiTheme="minorHAnsi" w:cstheme="minorHAnsi"/>
          <w:sz w:val="24"/>
        </w:rPr>
        <w:t>,</w:t>
      </w:r>
    </w:p>
    <w:p w14:paraId="4EE86A0B" w14:textId="77777777" w:rsidR="00973741" w:rsidRPr="00973741" w:rsidRDefault="00973741" w:rsidP="00652574">
      <w:pPr>
        <w:pStyle w:val="Odstavecseseznamem"/>
        <w:ind w:left="851"/>
        <w:rPr>
          <w:rFonts w:asciiTheme="minorHAnsi" w:hAnsiTheme="minorHAnsi" w:cstheme="minorHAnsi"/>
          <w:sz w:val="24"/>
        </w:rPr>
      </w:pPr>
      <w:r w:rsidRPr="00973741">
        <w:rPr>
          <w:rFonts w:asciiTheme="minorHAnsi" w:hAnsiTheme="minorHAnsi" w:cstheme="minorHAnsi"/>
          <w:sz w:val="24"/>
        </w:rPr>
        <w:tab/>
        <w:t xml:space="preserve">                    </w:t>
      </w:r>
      <w:r w:rsidRPr="00973741">
        <w:rPr>
          <w:rFonts w:asciiTheme="minorHAnsi" w:hAnsiTheme="minorHAnsi" w:cstheme="minorHAnsi"/>
          <w:sz w:val="24"/>
        </w:rPr>
        <w:tab/>
        <w:t>blok 2, Chaloupeckého312/13</w:t>
      </w:r>
      <w:r>
        <w:rPr>
          <w:rFonts w:asciiTheme="minorHAnsi" w:hAnsiTheme="minorHAnsi" w:cstheme="minorHAnsi"/>
          <w:sz w:val="24"/>
        </w:rPr>
        <w:t>,</w:t>
      </w:r>
      <w:r w:rsidRPr="00973741">
        <w:rPr>
          <w:rFonts w:asciiTheme="minorHAnsi" w:hAnsiTheme="minorHAnsi" w:cstheme="minorHAnsi"/>
          <w:sz w:val="24"/>
        </w:rPr>
        <w:t xml:space="preserve">                                                                            </w:t>
      </w:r>
    </w:p>
    <w:p w14:paraId="45390E20" w14:textId="77777777" w:rsidR="00973741" w:rsidRPr="00973741" w:rsidRDefault="00973741" w:rsidP="00652574">
      <w:pPr>
        <w:pStyle w:val="Odstavecseseznamem"/>
        <w:ind w:left="851"/>
        <w:rPr>
          <w:rFonts w:asciiTheme="minorHAnsi" w:hAnsiTheme="minorHAnsi" w:cstheme="minorHAnsi"/>
          <w:sz w:val="24"/>
        </w:rPr>
      </w:pPr>
      <w:r w:rsidRPr="00973741">
        <w:rPr>
          <w:rFonts w:asciiTheme="minorHAnsi" w:hAnsiTheme="minorHAnsi" w:cstheme="minorHAnsi"/>
          <w:sz w:val="24"/>
        </w:rPr>
        <w:t xml:space="preserve">          </w:t>
      </w:r>
      <w:r w:rsidRPr="00973741">
        <w:rPr>
          <w:rFonts w:asciiTheme="minorHAnsi" w:hAnsiTheme="minorHAnsi" w:cstheme="minorHAnsi"/>
          <w:sz w:val="24"/>
        </w:rPr>
        <w:tab/>
      </w:r>
      <w:r w:rsidRPr="00973741">
        <w:rPr>
          <w:rFonts w:asciiTheme="minorHAnsi" w:hAnsiTheme="minorHAnsi" w:cstheme="minorHAnsi"/>
          <w:sz w:val="24"/>
        </w:rPr>
        <w:tab/>
      </w:r>
      <w:r w:rsidRPr="00973741">
        <w:rPr>
          <w:rFonts w:asciiTheme="minorHAnsi" w:hAnsiTheme="minorHAnsi" w:cstheme="minorHAnsi"/>
          <w:sz w:val="24"/>
        </w:rPr>
        <w:tab/>
        <w:t>blok 3, Chaloupeckého 311/11</w:t>
      </w:r>
      <w:r>
        <w:rPr>
          <w:rFonts w:asciiTheme="minorHAnsi" w:hAnsiTheme="minorHAnsi" w:cstheme="minorHAnsi"/>
          <w:sz w:val="24"/>
        </w:rPr>
        <w:t>,</w:t>
      </w:r>
      <w:r w:rsidRPr="00973741">
        <w:rPr>
          <w:rFonts w:asciiTheme="minorHAnsi" w:hAnsiTheme="minorHAnsi" w:cstheme="minorHAnsi"/>
          <w:sz w:val="24"/>
        </w:rPr>
        <w:t xml:space="preserve">       </w:t>
      </w:r>
    </w:p>
    <w:p w14:paraId="38DFAB35" w14:textId="77777777" w:rsidR="00973741" w:rsidRPr="00973741" w:rsidRDefault="00973741" w:rsidP="00652574">
      <w:pPr>
        <w:pStyle w:val="Odstavecseseznamem"/>
        <w:ind w:left="851"/>
        <w:rPr>
          <w:rFonts w:asciiTheme="minorHAnsi" w:hAnsiTheme="minorHAnsi" w:cstheme="minorHAnsi"/>
          <w:sz w:val="24"/>
        </w:rPr>
      </w:pPr>
      <w:r w:rsidRPr="00973741">
        <w:rPr>
          <w:rFonts w:asciiTheme="minorHAnsi" w:hAnsiTheme="minorHAnsi" w:cstheme="minorHAnsi"/>
          <w:sz w:val="24"/>
        </w:rPr>
        <w:t xml:space="preserve">          </w:t>
      </w:r>
      <w:r w:rsidRPr="00973741">
        <w:rPr>
          <w:rFonts w:asciiTheme="minorHAnsi" w:hAnsiTheme="minorHAnsi" w:cstheme="minorHAnsi"/>
          <w:sz w:val="24"/>
        </w:rPr>
        <w:tab/>
      </w:r>
      <w:r w:rsidRPr="00973741">
        <w:rPr>
          <w:rFonts w:asciiTheme="minorHAnsi" w:hAnsiTheme="minorHAnsi" w:cstheme="minorHAnsi"/>
          <w:sz w:val="24"/>
        </w:rPr>
        <w:tab/>
      </w:r>
      <w:r w:rsidRPr="00973741">
        <w:rPr>
          <w:rFonts w:asciiTheme="minorHAnsi" w:hAnsiTheme="minorHAnsi" w:cstheme="minorHAnsi"/>
          <w:sz w:val="24"/>
        </w:rPr>
        <w:tab/>
      </w:r>
      <w:r>
        <w:rPr>
          <w:rFonts w:asciiTheme="minorHAnsi" w:hAnsiTheme="minorHAnsi" w:cstheme="minorHAnsi"/>
          <w:sz w:val="24"/>
        </w:rPr>
        <w:t>blok 4, Chaloupeckého 1914/9,</w:t>
      </w:r>
      <w:r w:rsidRPr="00973741">
        <w:rPr>
          <w:rFonts w:asciiTheme="minorHAnsi" w:hAnsiTheme="minorHAnsi" w:cstheme="minorHAnsi"/>
          <w:sz w:val="24"/>
        </w:rPr>
        <w:t xml:space="preserve">         </w:t>
      </w:r>
    </w:p>
    <w:p w14:paraId="77B7D1F7" w14:textId="77777777" w:rsidR="00973741" w:rsidRPr="00973741" w:rsidRDefault="00973741" w:rsidP="00652574">
      <w:pPr>
        <w:pStyle w:val="Odstavecseseznamem"/>
        <w:ind w:left="851"/>
        <w:rPr>
          <w:rFonts w:asciiTheme="minorHAnsi" w:hAnsiTheme="minorHAnsi" w:cstheme="minorHAnsi"/>
          <w:sz w:val="24"/>
        </w:rPr>
      </w:pPr>
      <w:r w:rsidRPr="00973741">
        <w:rPr>
          <w:rFonts w:asciiTheme="minorHAnsi" w:hAnsiTheme="minorHAnsi" w:cstheme="minorHAnsi"/>
          <w:sz w:val="24"/>
        </w:rPr>
        <w:t xml:space="preserve">                      </w:t>
      </w:r>
      <w:r w:rsidRPr="00973741">
        <w:rPr>
          <w:rFonts w:asciiTheme="minorHAnsi" w:hAnsiTheme="minorHAnsi" w:cstheme="minorHAnsi"/>
          <w:sz w:val="24"/>
        </w:rPr>
        <w:tab/>
      </w:r>
      <w:r w:rsidRPr="00973741">
        <w:rPr>
          <w:rFonts w:asciiTheme="minorHAnsi" w:hAnsiTheme="minorHAnsi" w:cstheme="minorHAnsi"/>
          <w:sz w:val="24"/>
        </w:rPr>
        <w:tab/>
        <w:t>blok 5, Olympijská 1901/7</w:t>
      </w:r>
      <w:r>
        <w:rPr>
          <w:rFonts w:asciiTheme="minorHAnsi" w:hAnsiTheme="minorHAnsi" w:cstheme="minorHAnsi"/>
          <w:sz w:val="24"/>
        </w:rPr>
        <w:t>,</w:t>
      </w:r>
      <w:r w:rsidRPr="00973741">
        <w:rPr>
          <w:rFonts w:asciiTheme="minorHAnsi" w:hAnsiTheme="minorHAnsi" w:cstheme="minorHAnsi"/>
          <w:sz w:val="24"/>
        </w:rPr>
        <w:t xml:space="preserve">            </w:t>
      </w:r>
    </w:p>
    <w:p w14:paraId="61FED608" w14:textId="77777777" w:rsidR="00973741" w:rsidRPr="00973741" w:rsidRDefault="00973741" w:rsidP="00652574">
      <w:pPr>
        <w:pStyle w:val="Odstavecseseznamem"/>
        <w:ind w:left="851"/>
        <w:rPr>
          <w:rFonts w:asciiTheme="minorHAnsi" w:hAnsiTheme="minorHAnsi" w:cstheme="minorHAnsi"/>
          <w:sz w:val="24"/>
        </w:rPr>
      </w:pPr>
      <w:r w:rsidRPr="00973741">
        <w:rPr>
          <w:rFonts w:asciiTheme="minorHAnsi" w:hAnsiTheme="minorHAnsi" w:cstheme="minorHAnsi"/>
          <w:sz w:val="24"/>
        </w:rPr>
        <w:lastRenderedPageBreak/>
        <w:t xml:space="preserve">   </w:t>
      </w:r>
      <w:r w:rsidRPr="00973741">
        <w:rPr>
          <w:rFonts w:asciiTheme="minorHAnsi" w:hAnsiTheme="minorHAnsi" w:cstheme="minorHAnsi"/>
          <w:sz w:val="24"/>
        </w:rPr>
        <w:tab/>
        <w:t xml:space="preserve">                   </w:t>
      </w:r>
      <w:r>
        <w:rPr>
          <w:rFonts w:asciiTheme="minorHAnsi" w:hAnsiTheme="minorHAnsi" w:cstheme="minorHAnsi"/>
          <w:sz w:val="24"/>
        </w:rPr>
        <w:t xml:space="preserve">     </w:t>
      </w:r>
      <w:r>
        <w:rPr>
          <w:rFonts w:asciiTheme="minorHAnsi" w:hAnsiTheme="minorHAnsi" w:cstheme="minorHAnsi"/>
          <w:sz w:val="24"/>
        </w:rPr>
        <w:tab/>
        <w:t>blok 6, Olympijská 1902/5,</w:t>
      </w:r>
      <w:r w:rsidRPr="00973741">
        <w:rPr>
          <w:rFonts w:asciiTheme="minorHAnsi" w:hAnsiTheme="minorHAnsi" w:cstheme="minorHAnsi"/>
          <w:sz w:val="24"/>
        </w:rPr>
        <w:t xml:space="preserve">         </w:t>
      </w:r>
    </w:p>
    <w:p w14:paraId="0865E0EE" w14:textId="77777777" w:rsidR="00973741" w:rsidRPr="00973741" w:rsidRDefault="00973741" w:rsidP="00652574">
      <w:pPr>
        <w:pStyle w:val="Odstavecseseznamem"/>
        <w:ind w:left="851"/>
        <w:rPr>
          <w:rFonts w:asciiTheme="minorHAnsi" w:hAnsiTheme="minorHAnsi" w:cstheme="minorHAnsi"/>
          <w:sz w:val="24"/>
        </w:rPr>
      </w:pPr>
      <w:r w:rsidRPr="00973741">
        <w:rPr>
          <w:rFonts w:asciiTheme="minorHAnsi" w:hAnsiTheme="minorHAnsi" w:cstheme="minorHAnsi"/>
          <w:sz w:val="24"/>
        </w:rPr>
        <w:tab/>
      </w:r>
      <w:r w:rsidRPr="00973741">
        <w:rPr>
          <w:rFonts w:asciiTheme="minorHAnsi" w:hAnsiTheme="minorHAnsi" w:cstheme="minorHAnsi"/>
          <w:sz w:val="24"/>
        </w:rPr>
        <w:tab/>
        <w:t xml:space="preserve">             </w:t>
      </w:r>
      <w:r w:rsidRPr="00973741">
        <w:rPr>
          <w:rFonts w:asciiTheme="minorHAnsi" w:hAnsiTheme="minorHAnsi" w:cstheme="minorHAnsi"/>
          <w:sz w:val="24"/>
        </w:rPr>
        <w:tab/>
        <w:t>blok 7, Olympijská 1903/3</w:t>
      </w:r>
      <w:r>
        <w:rPr>
          <w:rFonts w:asciiTheme="minorHAnsi" w:hAnsiTheme="minorHAnsi" w:cstheme="minorHAnsi"/>
          <w:sz w:val="24"/>
        </w:rPr>
        <w:t>,</w:t>
      </w:r>
      <w:r w:rsidRPr="00973741">
        <w:rPr>
          <w:rFonts w:asciiTheme="minorHAnsi" w:hAnsiTheme="minorHAnsi" w:cstheme="minorHAnsi"/>
          <w:sz w:val="24"/>
        </w:rPr>
        <w:t xml:space="preserve">    </w:t>
      </w:r>
    </w:p>
    <w:p w14:paraId="4772ACC7" w14:textId="77777777" w:rsidR="00973741" w:rsidRPr="00973741" w:rsidRDefault="00973741" w:rsidP="00652574">
      <w:pPr>
        <w:pStyle w:val="Odstavecseseznamem"/>
        <w:ind w:left="851"/>
        <w:rPr>
          <w:rFonts w:asciiTheme="minorHAnsi" w:hAnsiTheme="minorHAnsi" w:cstheme="minorHAnsi"/>
          <w:sz w:val="24"/>
        </w:rPr>
      </w:pPr>
      <w:r w:rsidRPr="00973741">
        <w:rPr>
          <w:rFonts w:asciiTheme="minorHAnsi" w:hAnsiTheme="minorHAnsi" w:cstheme="minorHAnsi"/>
          <w:sz w:val="24"/>
        </w:rPr>
        <w:t xml:space="preserve">         </w:t>
      </w:r>
      <w:r w:rsidRPr="00973741">
        <w:rPr>
          <w:rFonts w:asciiTheme="minorHAnsi" w:hAnsiTheme="minorHAnsi" w:cstheme="minorHAnsi"/>
          <w:sz w:val="24"/>
        </w:rPr>
        <w:tab/>
      </w:r>
      <w:r w:rsidRPr="00973741">
        <w:rPr>
          <w:rFonts w:asciiTheme="minorHAnsi" w:hAnsiTheme="minorHAnsi" w:cstheme="minorHAnsi"/>
          <w:sz w:val="24"/>
        </w:rPr>
        <w:tab/>
      </w:r>
      <w:r w:rsidRPr="00973741">
        <w:rPr>
          <w:rFonts w:asciiTheme="minorHAnsi" w:hAnsiTheme="minorHAnsi" w:cstheme="minorHAnsi"/>
          <w:sz w:val="24"/>
        </w:rPr>
        <w:tab/>
        <w:t>blok 8, Chaloupeckého 1915/7</w:t>
      </w:r>
      <w:r>
        <w:rPr>
          <w:rFonts w:asciiTheme="minorHAnsi" w:hAnsiTheme="minorHAnsi" w:cstheme="minorHAnsi"/>
          <w:sz w:val="24"/>
        </w:rPr>
        <w:t>,</w:t>
      </w:r>
      <w:r w:rsidRPr="00973741">
        <w:rPr>
          <w:rFonts w:asciiTheme="minorHAnsi" w:hAnsiTheme="minorHAnsi" w:cstheme="minorHAnsi"/>
          <w:sz w:val="24"/>
        </w:rPr>
        <w:t xml:space="preserve">     </w:t>
      </w:r>
    </w:p>
    <w:p w14:paraId="155B2F7A" w14:textId="77777777" w:rsidR="00973741" w:rsidRPr="00973741" w:rsidRDefault="00973741" w:rsidP="00652574">
      <w:pPr>
        <w:pStyle w:val="Odstavecseseznamem"/>
        <w:ind w:left="851"/>
        <w:rPr>
          <w:rFonts w:asciiTheme="minorHAnsi" w:hAnsiTheme="minorHAnsi" w:cstheme="minorHAnsi"/>
          <w:sz w:val="24"/>
        </w:rPr>
      </w:pPr>
      <w:r w:rsidRPr="00973741">
        <w:rPr>
          <w:rFonts w:asciiTheme="minorHAnsi" w:hAnsiTheme="minorHAnsi" w:cstheme="minorHAnsi"/>
          <w:sz w:val="24"/>
        </w:rPr>
        <w:t xml:space="preserve">                      </w:t>
      </w:r>
      <w:r w:rsidRPr="00973741">
        <w:rPr>
          <w:rFonts w:asciiTheme="minorHAnsi" w:hAnsiTheme="minorHAnsi" w:cstheme="minorHAnsi"/>
          <w:sz w:val="24"/>
        </w:rPr>
        <w:tab/>
      </w:r>
      <w:r w:rsidRPr="00973741">
        <w:rPr>
          <w:rFonts w:asciiTheme="minorHAnsi" w:hAnsiTheme="minorHAnsi" w:cstheme="minorHAnsi"/>
          <w:sz w:val="24"/>
        </w:rPr>
        <w:tab/>
        <w:t>blok 9, Chaloupeckého 1916/5</w:t>
      </w:r>
      <w:r>
        <w:rPr>
          <w:rFonts w:asciiTheme="minorHAnsi" w:hAnsiTheme="minorHAnsi" w:cstheme="minorHAnsi"/>
          <w:sz w:val="24"/>
        </w:rPr>
        <w:t>,</w:t>
      </w:r>
      <w:r w:rsidRPr="00973741">
        <w:rPr>
          <w:rFonts w:asciiTheme="minorHAnsi" w:hAnsiTheme="minorHAnsi" w:cstheme="minorHAnsi"/>
          <w:sz w:val="24"/>
        </w:rPr>
        <w:t xml:space="preserve">   </w:t>
      </w:r>
    </w:p>
    <w:p w14:paraId="66392559" w14:textId="77777777" w:rsidR="00973741" w:rsidRPr="00973741" w:rsidRDefault="00973741" w:rsidP="00652574">
      <w:pPr>
        <w:pStyle w:val="Odstavecseseznamem"/>
        <w:ind w:left="851"/>
        <w:rPr>
          <w:rFonts w:asciiTheme="minorHAnsi" w:hAnsiTheme="minorHAnsi" w:cstheme="minorHAnsi"/>
          <w:sz w:val="24"/>
        </w:rPr>
      </w:pPr>
      <w:r w:rsidRPr="00973741">
        <w:rPr>
          <w:rFonts w:asciiTheme="minorHAnsi" w:hAnsiTheme="minorHAnsi" w:cstheme="minorHAnsi"/>
          <w:sz w:val="24"/>
        </w:rPr>
        <w:t xml:space="preserve">        </w:t>
      </w:r>
      <w:r w:rsidRPr="00973741">
        <w:rPr>
          <w:rFonts w:asciiTheme="minorHAnsi" w:hAnsiTheme="minorHAnsi" w:cstheme="minorHAnsi"/>
          <w:sz w:val="24"/>
        </w:rPr>
        <w:tab/>
      </w:r>
      <w:r w:rsidRPr="00973741">
        <w:rPr>
          <w:rFonts w:asciiTheme="minorHAnsi" w:hAnsiTheme="minorHAnsi" w:cstheme="minorHAnsi"/>
          <w:sz w:val="24"/>
        </w:rPr>
        <w:tab/>
        <w:t xml:space="preserve">             </w:t>
      </w:r>
      <w:r w:rsidRPr="00973741">
        <w:rPr>
          <w:rFonts w:asciiTheme="minorHAnsi" w:hAnsiTheme="minorHAnsi" w:cstheme="minorHAnsi"/>
          <w:sz w:val="24"/>
        </w:rPr>
        <w:tab/>
        <w:t>blok 10, Chaloupeckého 1917/3</w:t>
      </w:r>
      <w:r>
        <w:rPr>
          <w:rFonts w:asciiTheme="minorHAnsi" w:hAnsiTheme="minorHAnsi" w:cstheme="minorHAnsi"/>
          <w:sz w:val="24"/>
        </w:rPr>
        <w:t>,</w:t>
      </w:r>
      <w:r w:rsidRPr="00973741">
        <w:rPr>
          <w:rFonts w:asciiTheme="minorHAnsi" w:hAnsiTheme="minorHAnsi" w:cstheme="minorHAnsi"/>
          <w:sz w:val="24"/>
        </w:rPr>
        <w:t xml:space="preserve">  </w:t>
      </w:r>
    </w:p>
    <w:p w14:paraId="395AB2DB" w14:textId="77777777" w:rsidR="00973741" w:rsidRPr="00973741" w:rsidRDefault="00973741" w:rsidP="00652574">
      <w:pPr>
        <w:pStyle w:val="Odstavecseseznamem"/>
        <w:ind w:left="851"/>
        <w:rPr>
          <w:rFonts w:asciiTheme="minorHAnsi" w:hAnsiTheme="minorHAnsi" w:cstheme="minorHAnsi"/>
          <w:sz w:val="24"/>
        </w:rPr>
      </w:pPr>
      <w:r w:rsidRPr="00973741">
        <w:rPr>
          <w:rFonts w:asciiTheme="minorHAnsi" w:hAnsiTheme="minorHAnsi" w:cstheme="minorHAnsi"/>
          <w:sz w:val="24"/>
        </w:rPr>
        <w:tab/>
        <w:t xml:space="preserve">             </w:t>
      </w:r>
      <w:r w:rsidRPr="00973741">
        <w:rPr>
          <w:rFonts w:asciiTheme="minorHAnsi" w:hAnsiTheme="minorHAnsi" w:cstheme="minorHAnsi"/>
          <w:sz w:val="24"/>
        </w:rPr>
        <w:tab/>
      </w:r>
      <w:r w:rsidRPr="00973741">
        <w:rPr>
          <w:rFonts w:asciiTheme="minorHAnsi" w:hAnsiTheme="minorHAnsi" w:cstheme="minorHAnsi"/>
          <w:sz w:val="24"/>
        </w:rPr>
        <w:tab/>
        <w:t>blok 11, Chaloupeckého 1918/2</w:t>
      </w:r>
      <w:r>
        <w:rPr>
          <w:rFonts w:asciiTheme="minorHAnsi" w:hAnsiTheme="minorHAnsi" w:cstheme="minorHAnsi"/>
          <w:sz w:val="24"/>
        </w:rPr>
        <w:t>,</w:t>
      </w:r>
      <w:r w:rsidRPr="00973741">
        <w:rPr>
          <w:rFonts w:asciiTheme="minorHAnsi" w:hAnsiTheme="minorHAnsi" w:cstheme="minorHAnsi"/>
          <w:sz w:val="24"/>
        </w:rPr>
        <w:t xml:space="preserve">  </w:t>
      </w:r>
    </w:p>
    <w:p w14:paraId="678C4822" w14:textId="77777777" w:rsidR="00973741" w:rsidRPr="00973741" w:rsidRDefault="00973741" w:rsidP="00652574">
      <w:pPr>
        <w:pStyle w:val="Odstavecseseznamem"/>
        <w:ind w:left="851"/>
        <w:rPr>
          <w:rFonts w:asciiTheme="minorHAnsi" w:hAnsiTheme="minorHAnsi" w:cstheme="minorHAnsi"/>
          <w:sz w:val="24"/>
        </w:rPr>
      </w:pPr>
      <w:r w:rsidRPr="00973741">
        <w:rPr>
          <w:rFonts w:asciiTheme="minorHAnsi" w:hAnsiTheme="minorHAnsi" w:cstheme="minorHAnsi"/>
          <w:sz w:val="24"/>
        </w:rPr>
        <w:t xml:space="preserve">             </w:t>
      </w:r>
      <w:r w:rsidRPr="00973741">
        <w:rPr>
          <w:rFonts w:asciiTheme="minorHAnsi" w:hAnsiTheme="minorHAnsi" w:cstheme="minorHAnsi"/>
          <w:sz w:val="24"/>
        </w:rPr>
        <w:tab/>
      </w:r>
      <w:r w:rsidRPr="00973741">
        <w:rPr>
          <w:rFonts w:asciiTheme="minorHAnsi" w:hAnsiTheme="minorHAnsi" w:cstheme="minorHAnsi"/>
          <w:sz w:val="24"/>
        </w:rPr>
        <w:tab/>
        <w:t>blok 12, Chaloupeckého 1919/1</w:t>
      </w:r>
      <w:r>
        <w:rPr>
          <w:rFonts w:asciiTheme="minorHAnsi" w:hAnsiTheme="minorHAnsi" w:cstheme="minorHAnsi"/>
          <w:sz w:val="24"/>
        </w:rPr>
        <w:t>,</w:t>
      </w:r>
      <w:r w:rsidRPr="00973741">
        <w:rPr>
          <w:rFonts w:asciiTheme="minorHAnsi" w:hAnsiTheme="minorHAnsi" w:cstheme="minorHAnsi"/>
          <w:sz w:val="24"/>
        </w:rPr>
        <w:t xml:space="preserve"> </w:t>
      </w:r>
    </w:p>
    <w:p w14:paraId="0BB8329F" w14:textId="77777777" w:rsidR="00973741" w:rsidRPr="00973741" w:rsidRDefault="00973741" w:rsidP="00652574">
      <w:pPr>
        <w:pStyle w:val="Odstavecseseznamem"/>
        <w:ind w:left="851"/>
        <w:rPr>
          <w:rFonts w:asciiTheme="minorHAnsi" w:hAnsiTheme="minorHAnsi" w:cstheme="minorHAnsi"/>
          <w:sz w:val="24"/>
        </w:rPr>
      </w:pPr>
      <w:r w:rsidRPr="00973741">
        <w:rPr>
          <w:rFonts w:asciiTheme="minorHAnsi" w:hAnsiTheme="minorHAnsi" w:cstheme="minorHAnsi"/>
          <w:sz w:val="24"/>
        </w:rPr>
        <w:t xml:space="preserve">            </w:t>
      </w:r>
      <w:r w:rsidRPr="00973741">
        <w:rPr>
          <w:rFonts w:asciiTheme="minorHAnsi" w:hAnsiTheme="minorHAnsi" w:cstheme="minorHAnsi"/>
          <w:sz w:val="24"/>
        </w:rPr>
        <w:tab/>
      </w:r>
      <w:r w:rsidRPr="00973741">
        <w:rPr>
          <w:rFonts w:asciiTheme="minorHAnsi" w:hAnsiTheme="minorHAnsi" w:cstheme="minorHAnsi"/>
          <w:sz w:val="24"/>
        </w:rPr>
        <w:tab/>
        <w:t>menza, Jezdecká 1920/1</w:t>
      </w:r>
      <w:r>
        <w:rPr>
          <w:rFonts w:asciiTheme="minorHAnsi" w:hAnsiTheme="minorHAnsi" w:cstheme="minorHAnsi"/>
          <w:sz w:val="24"/>
        </w:rPr>
        <w:t>,</w:t>
      </w:r>
      <w:r w:rsidRPr="00973741">
        <w:rPr>
          <w:rFonts w:asciiTheme="minorHAnsi" w:hAnsiTheme="minorHAnsi" w:cstheme="minorHAnsi"/>
          <w:sz w:val="24"/>
        </w:rPr>
        <w:t xml:space="preserve"> </w:t>
      </w:r>
    </w:p>
    <w:p w14:paraId="347AB150" w14:textId="77777777" w:rsidR="00973741" w:rsidRPr="00973741" w:rsidRDefault="00973741" w:rsidP="00652574">
      <w:pPr>
        <w:pStyle w:val="Odstavecseseznamem"/>
        <w:numPr>
          <w:ilvl w:val="0"/>
          <w:numId w:val="50"/>
        </w:numPr>
        <w:ind w:left="851" w:hanging="284"/>
        <w:rPr>
          <w:rFonts w:asciiTheme="minorHAnsi" w:hAnsiTheme="minorHAnsi" w:cstheme="minorHAnsi"/>
          <w:sz w:val="24"/>
        </w:rPr>
      </w:pPr>
      <w:r w:rsidRPr="00973741">
        <w:rPr>
          <w:rFonts w:asciiTheme="minorHAnsi" w:hAnsiTheme="minorHAnsi" w:cstheme="minorHAnsi"/>
          <w:sz w:val="24"/>
        </w:rPr>
        <w:t>Betlémská kaple, Betlémské náměstí 256/5</w:t>
      </w:r>
      <w:r>
        <w:rPr>
          <w:rFonts w:asciiTheme="minorHAnsi" w:hAnsiTheme="minorHAnsi" w:cstheme="minorHAnsi"/>
          <w:sz w:val="24"/>
        </w:rPr>
        <w:t>,</w:t>
      </w:r>
    </w:p>
    <w:p w14:paraId="61F122B3" w14:textId="77777777" w:rsidR="00973741" w:rsidRPr="00973741" w:rsidRDefault="00973741" w:rsidP="00652574">
      <w:pPr>
        <w:pStyle w:val="Odstavecseseznamem"/>
        <w:numPr>
          <w:ilvl w:val="0"/>
          <w:numId w:val="50"/>
        </w:numPr>
        <w:ind w:left="851" w:hanging="284"/>
        <w:rPr>
          <w:rFonts w:asciiTheme="minorHAnsi" w:hAnsiTheme="minorHAnsi" w:cstheme="minorHAnsi"/>
          <w:sz w:val="24"/>
        </w:rPr>
      </w:pPr>
      <w:r w:rsidRPr="00973741">
        <w:rPr>
          <w:rFonts w:asciiTheme="minorHAnsi" w:hAnsiTheme="minorHAnsi" w:cstheme="minorHAnsi"/>
          <w:sz w:val="24"/>
        </w:rPr>
        <w:t>Výdejna Horská, Horská 2040/3, Praha 2</w:t>
      </w:r>
      <w:r>
        <w:rPr>
          <w:rFonts w:asciiTheme="minorHAnsi" w:hAnsiTheme="minorHAnsi" w:cstheme="minorHAnsi"/>
          <w:sz w:val="24"/>
        </w:rPr>
        <w:t>,</w:t>
      </w:r>
    </w:p>
    <w:p w14:paraId="7ACD28A8" w14:textId="77777777" w:rsidR="00973741" w:rsidRPr="00973741" w:rsidRDefault="00973741" w:rsidP="00652574">
      <w:pPr>
        <w:pStyle w:val="Odstavecseseznamem"/>
        <w:numPr>
          <w:ilvl w:val="0"/>
          <w:numId w:val="50"/>
        </w:numPr>
        <w:ind w:left="851" w:hanging="284"/>
        <w:rPr>
          <w:rFonts w:asciiTheme="minorHAnsi" w:hAnsiTheme="minorHAnsi" w:cstheme="minorHAnsi"/>
          <w:sz w:val="24"/>
        </w:rPr>
      </w:pPr>
      <w:r w:rsidRPr="00973741">
        <w:rPr>
          <w:rFonts w:asciiTheme="minorHAnsi" w:hAnsiTheme="minorHAnsi" w:cstheme="minorHAnsi"/>
          <w:sz w:val="24"/>
        </w:rPr>
        <w:t>Menza Kokos, nám. Sítná 3105, Kladno</w:t>
      </w:r>
      <w:r>
        <w:rPr>
          <w:rFonts w:asciiTheme="minorHAnsi" w:hAnsiTheme="minorHAnsi" w:cstheme="minorHAnsi"/>
          <w:sz w:val="24"/>
        </w:rPr>
        <w:t>,</w:t>
      </w:r>
    </w:p>
    <w:p w14:paraId="2B9DA9FF" w14:textId="77777777" w:rsidR="00973741" w:rsidRPr="00973741" w:rsidRDefault="00973741" w:rsidP="00652574">
      <w:pPr>
        <w:pStyle w:val="Odstavecseseznamem"/>
        <w:numPr>
          <w:ilvl w:val="0"/>
          <w:numId w:val="50"/>
        </w:numPr>
        <w:ind w:left="851" w:hanging="284"/>
        <w:rPr>
          <w:rFonts w:asciiTheme="minorHAnsi" w:hAnsiTheme="minorHAnsi" w:cstheme="minorHAnsi"/>
          <w:sz w:val="24"/>
        </w:rPr>
      </w:pPr>
      <w:r w:rsidRPr="00973741">
        <w:rPr>
          <w:rFonts w:asciiTheme="minorHAnsi" w:hAnsiTheme="minorHAnsi" w:cstheme="minorHAnsi"/>
          <w:sz w:val="24"/>
        </w:rPr>
        <w:t>Výdejna Stavební fakulty, Thákurova 7, Praha 6</w:t>
      </w:r>
      <w:r>
        <w:rPr>
          <w:rFonts w:asciiTheme="minorHAnsi" w:hAnsiTheme="minorHAnsi" w:cstheme="minorHAnsi"/>
          <w:sz w:val="24"/>
        </w:rPr>
        <w:t>.</w:t>
      </w:r>
    </w:p>
    <w:p w14:paraId="5A8F63F1" w14:textId="77777777" w:rsidR="00950078" w:rsidRPr="00505390" w:rsidRDefault="00950078" w:rsidP="00E33135">
      <w:pPr>
        <w:pStyle w:val="Odstavecseseznamem"/>
        <w:numPr>
          <w:ilvl w:val="0"/>
          <w:numId w:val="37"/>
        </w:numPr>
        <w:spacing w:before="120"/>
        <w:ind w:left="567" w:hanging="567"/>
        <w:contextualSpacing w:val="0"/>
        <w:rPr>
          <w:rFonts w:asciiTheme="minorHAnsi" w:hAnsiTheme="minorHAnsi" w:cstheme="minorHAnsi"/>
          <w:sz w:val="24"/>
        </w:rPr>
      </w:pPr>
      <w:r w:rsidRPr="00505390">
        <w:rPr>
          <w:rFonts w:asciiTheme="minorHAnsi" w:hAnsiTheme="minorHAnsi" w:cstheme="minorHAnsi"/>
          <w:sz w:val="24"/>
        </w:rPr>
        <w:t xml:space="preserve">Objednávku, v níž kupující vyzve prodávajícího k poskytnutí dílčího </w:t>
      </w:r>
      <w:r w:rsidR="008E4772" w:rsidRPr="00505390">
        <w:rPr>
          <w:rFonts w:asciiTheme="minorHAnsi" w:hAnsiTheme="minorHAnsi" w:cstheme="minorHAnsi"/>
          <w:sz w:val="24"/>
        </w:rPr>
        <w:t>plnění, zašle kupující písemnou</w:t>
      </w:r>
      <w:r w:rsidR="00C832CF" w:rsidRPr="00505390">
        <w:rPr>
          <w:rFonts w:asciiTheme="minorHAnsi" w:hAnsiTheme="minorHAnsi" w:cstheme="minorHAnsi"/>
          <w:sz w:val="24"/>
        </w:rPr>
        <w:t xml:space="preserve"> </w:t>
      </w:r>
      <w:r w:rsidR="008E4772" w:rsidRPr="00505390">
        <w:rPr>
          <w:rFonts w:asciiTheme="minorHAnsi" w:hAnsiTheme="minorHAnsi" w:cstheme="minorHAnsi"/>
          <w:sz w:val="24"/>
        </w:rPr>
        <w:t>formou na adresu sídla prodávajícího a e-mailem na kontaktní osobu prodávajícího</w:t>
      </w:r>
      <w:r w:rsidR="00714112">
        <w:rPr>
          <w:rFonts w:asciiTheme="minorHAnsi" w:hAnsiTheme="minorHAnsi" w:cstheme="minorHAnsi"/>
          <w:sz w:val="24"/>
        </w:rPr>
        <w:t xml:space="preserve"> </w:t>
      </w:r>
      <w:r w:rsidR="00714112" w:rsidRPr="00C60CCB">
        <w:rPr>
          <w:rFonts w:asciiTheme="minorHAnsi" w:hAnsiTheme="minorHAnsi" w:cstheme="minorHAnsi"/>
          <w:sz w:val="24"/>
        </w:rPr>
        <w:t>uvedenou v čl. 13 odst. 2 této smlouvy</w:t>
      </w:r>
      <w:r w:rsidR="008E4772" w:rsidRPr="00C60CCB">
        <w:rPr>
          <w:rFonts w:asciiTheme="minorHAnsi" w:hAnsiTheme="minorHAnsi" w:cstheme="minorHAnsi"/>
          <w:sz w:val="24"/>
        </w:rPr>
        <w:t>.</w:t>
      </w:r>
      <w:r w:rsidR="008E4772" w:rsidRPr="00505390">
        <w:rPr>
          <w:rFonts w:asciiTheme="minorHAnsi" w:hAnsiTheme="minorHAnsi" w:cstheme="minorHAnsi"/>
          <w:sz w:val="24"/>
        </w:rPr>
        <w:t xml:space="preserve"> </w:t>
      </w:r>
    </w:p>
    <w:p w14:paraId="49F9F941" w14:textId="77777777" w:rsidR="00950078" w:rsidRPr="00505390" w:rsidRDefault="00950078" w:rsidP="00E33135">
      <w:pPr>
        <w:autoSpaceDE w:val="0"/>
        <w:autoSpaceDN w:val="0"/>
        <w:adjustRightInd w:val="0"/>
        <w:spacing w:line="120" w:lineRule="auto"/>
        <w:ind w:left="567" w:hanging="567"/>
        <w:rPr>
          <w:rFonts w:asciiTheme="minorHAnsi" w:hAnsiTheme="minorHAnsi" w:cstheme="minorHAnsi"/>
          <w:sz w:val="24"/>
        </w:rPr>
      </w:pPr>
    </w:p>
    <w:p w14:paraId="15DC1140" w14:textId="77777777" w:rsidR="00950078" w:rsidRPr="00C6151E" w:rsidRDefault="00950078" w:rsidP="00E33135">
      <w:pPr>
        <w:pStyle w:val="Odstavecseseznamem"/>
        <w:numPr>
          <w:ilvl w:val="0"/>
          <w:numId w:val="37"/>
        </w:numPr>
        <w:autoSpaceDE w:val="0"/>
        <w:autoSpaceDN w:val="0"/>
        <w:adjustRightInd w:val="0"/>
        <w:ind w:left="567" w:hanging="567"/>
        <w:rPr>
          <w:rFonts w:asciiTheme="minorHAnsi" w:hAnsiTheme="minorHAnsi" w:cstheme="minorHAnsi"/>
          <w:sz w:val="24"/>
        </w:rPr>
      </w:pPr>
      <w:r w:rsidRPr="00C6151E">
        <w:rPr>
          <w:rFonts w:asciiTheme="minorHAnsi" w:hAnsiTheme="minorHAnsi" w:cstheme="minorHAnsi"/>
          <w:sz w:val="24"/>
        </w:rPr>
        <w:t>Objednávka bude obsahovat:</w:t>
      </w:r>
    </w:p>
    <w:p w14:paraId="368E8789" w14:textId="77777777" w:rsidR="00950078" w:rsidRPr="00C6151E" w:rsidRDefault="00950078" w:rsidP="00E33135">
      <w:pPr>
        <w:pStyle w:val="Odstavecseseznamem"/>
        <w:numPr>
          <w:ilvl w:val="0"/>
          <w:numId w:val="24"/>
        </w:numPr>
        <w:suppressAutoHyphens w:val="0"/>
        <w:autoSpaceDE w:val="0"/>
        <w:autoSpaceDN w:val="0"/>
        <w:adjustRightInd w:val="0"/>
        <w:ind w:left="567" w:hanging="567"/>
        <w:rPr>
          <w:rFonts w:asciiTheme="minorHAnsi" w:hAnsiTheme="minorHAnsi" w:cstheme="minorHAnsi"/>
          <w:sz w:val="24"/>
        </w:rPr>
      </w:pPr>
      <w:r w:rsidRPr="00C6151E">
        <w:rPr>
          <w:rFonts w:asciiTheme="minorHAnsi" w:hAnsiTheme="minorHAnsi" w:cstheme="minorHAnsi"/>
          <w:sz w:val="24"/>
        </w:rPr>
        <w:t>informaci o předmětu dílčího plnění</w:t>
      </w:r>
    </w:p>
    <w:p w14:paraId="14F270F5" w14:textId="77777777" w:rsidR="00950078" w:rsidRPr="00C6151E" w:rsidRDefault="00950078" w:rsidP="00E33135">
      <w:pPr>
        <w:pStyle w:val="Odstavecseseznamem"/>
        <w:numPr>
          <w:ilvl w:val="0"/>
          <w:numId w:val="24"/>
        </w:numPr>
        <w:suppressAutoHyphens w:val="0"/>
        <w:autoSpaceDE w:val="0"/>
        <w:autoSpaceDN w:val="0"/>
        <w:adjustRightInd w:val="0"/>
        <w:spacing w:before="100" w:beforeAutospacing="1"/>
        <w:ind w:left="567" w:hanging="567"/>
        <w:rPr>
          <w:rFonts w:asciiTheme="minorHAnsi" w:hAnsiTheme="minorHAnsi" w:cstheme="minorHAnsi"/>
          <w:sz w:val="24"/>
        </w:rPr>
      </w:pPr>
      <w:r w:rsidRPr="00C6151E">
        <w:rPr>
          <w:rFonts w:asciiTheme="minorHAnsi" w:hAnsiTheme="minorHAnsi" w:cstheme="minorHAnsi"/>
          <w:sz w:val="24"/>
        </w:rPr>
        <w:t>identifikační údaje kupujícího a prodávajícího</w:t>
      </w:r>
    </w:p>
    <w:p w14:paraId="33E426D8" w14:textId="77777777" w:rsidR="00950078" w:rsidRPr="00C6151E" w:rsidRDefault="00950078" w:rsidP="00E33135">
      <w:pPr>
        <w:pStyle w:val="Odstavecseseznamem"/>
        <w:numPr>
          <w:ilvl w:val="0"/>
          <w:numId w:val="24"/>
        </w:numPr>
        <w:suppressAutoHyphens w:val="0"/>
        <w:autoSpaceDE w:val="0"/>
        <w:autoSpaceDN w:val="0"/>
        <w:adjustRightInd w:val="0"/>
        <w:spacing w:before="100" w:beforeAutospacing="1"/>
        <w:ind w:left="567" w:hanging="567"/>
        <w:rPr>
          <w:rFonts w:asciiTheme="minorHAnsi" w:hAnsiTheme="minorHAnsi" w:cstheme="minorHAnsi"/>
          <w:sz w:val="24"/>
        </w:rPr>
      </w:pPr>
      <w:r w:rsidRPr="00C6151E">
        <w:rPr>
          <w:rFonts w:asciiTheme="minorHAnsi" w:hAnsiTheme="minorHAnsi" w:cstheme="minorHAnsi"/>
          <w:sz w:val="24"/>
        </w:rPr>
        <w:t>výzvu k dílčímu plnění</w:t>
      </w:r>
    </w:p>
    <w:p w14:paraId="52B2FD04" w14:textId="77777777" w:rsidR="00950078" w:rsidRPr="00C6151E" w:rsidRDefault="00950078" w:rsidP="00E33135">
      <w:pPr>
        <w:pStyle w:val="Odstavecseseznamem"/>
        <w:numPr>
          <w:ilvl w:val="0"/>
          <w:numId w:val="24"/>
        </w:numPr>
        <w:suppressAutoHyphens w:val="0"/>
        <w:autoSpaceDE w:val="0"/>
        <w:autoSpaceDN w:val="0"/>
        <w:adjustRightInd w:val="0"/>
        <w:spacing w:before="100" w:beforeAutospacing="1"/>
        <w:ind w:left="567" w:hanging="567"/>
        <w:rPr>
          <w:rFonts w:asciiTheme="minorHAnsi" w:hAnsiTheme="minorHAnsi" w:cstheme="minorHAnsi"/>
          <w:sz w:val="24"/>
        </w:rPr>
      </w:pPr>
      <w:r w:rsidRPr="00C6151E">
        <w:rPr>
          <w:rFonts w:asciiTheme="minorHAnsi" w:hAnsiTheme="minorHAnsi" w:cstheme="minorHAnsi"/>
          <w:sz w:val="24"/>
        </w:rPr>
        <w:t xml:space="preserve">požadované druhy a množství </w:t>
      </w:r>
      <w:r w:rsidR="00384F88" w:rsidRPr="00C6151E">
        <w:rPr>
          <w:rFonts w:asciiTheme="minorHAnsi" w:hAnsiTheme="minorHAnsi" w:cstheme="minorHAnsi"/>
          <w:sz w:val="24"/>
        </w:rPr>
        <w:t>předmětu koupě</w:t>
      </w:r>
    </w:p>
    <w:p w14:paraId="37A16669" w14:textId="77777777" w:rsidR="00950078" w:rsidRPr="00C6151E" w:rsidRDefault="00950078" w:rsidP="00E33135">
      <w:pPr>
        <w:pStyle w:val="Odstavecseseznamem"/>
        <w:numPr>
          <w:ilvl w:val="0"/>
          <w:numId w:val="24"/>
        </w:numPr>
        <w:suppressAutoHyphens w:val="0"/>
        <w:autoSpaceDE w:val="0"/>
        <w:autoSpaceDN w:val="0"/>
        <w:adjustRightInd w:val="0"/>
        <w:spacing w:before="100" w:beforeAutospacing="1"/>
        <w:ind w:left="567" w:hanging="567"/>
        <w:rPr>
          <w:rFonts w:asciiTheme="minorHAnsi" w:hAnsiTheme="minorHAnsi" w:cstheme="minorHAnsi"/>
          <w:sz w:val="24"/>
        </w:rPr>
      </w:pPr>
      <w:r w:rsidRPr="00C6151E">
        <w:rPr>
          <w:rFonts w:asciiTheme="minorHAnsi" w:hAnsiTheme="minorHAnsi" w:cstheme="minorHAnsi"/>
          <w:sz w:val="24"/>
        </w:rPr>
        <w:t>lhůtu pro odevzdání dílčího plnění</w:t>
      </w:r>
    </w:p>
    <w:p w14:paraId="45E28975" w14:textId="77777777" w:rsidR="00C832CF" w:rsidRPr="00C6151E" w:rsidRDefault="00950078" w:rsidP="00E33135">
      <w:pPr>
        <w:pStyle w:val="Odstavecseseznamem"/>
        <w:numPr>
          <w:ilvl w:val="0"/>
          <w:numId w:val="24"/>
        </w:numPr>
        <w:suppressAutoHyphens w:val="0"/>
        <w:autoSpaceDE w:val="0"/>
        <w:autoSpaceDN w:val="0"/>
        <w:adjustRightInd w:val="0"/>
        <w:spacing w:before="100" w:beforeAutospacing="1"/>
        <w:ind w:left="567" w:hanging="567"/>
        <w:rPr>
          <w:rFonts w:asciiTheme="minorHAnsi" w:hAnsiTheme="minorHAnsi" w:cstheme="minorHAnsi"/>
          <w:sz w:val="24"/>
        </w:rPr>
      </w:pPr>
      <w:r w:rsidRPr="00C6151E">
        <w:rPr>
          <w:rFonts w:asciiTheme="minorHAnsi" w:hAnsiTheme="minorHAnsi" w:cstheme="minorHAnsi"/>
          <w:sz w:val="24"/>
        </w:rPr>
        <w:t>informaci o místu</w:t>
      </w:r>
      <w:r w:rsidR="00031BC1" w:rsidRPr="00C6151E">
        <w:rPr>
          <w:rFonts w:asciiTheme="minorHAnsi" w:hAnsiTheme="minorHAnsi" w:cstheme="minorHAnsi"/>
          <w:sz w:val="24"/>
        </w:rPr>
        <w:t xml:space="preserve"> plnění</w:t>
      </w:r>
    </w:p>
    <w:p w14:paraId="1EC03A01" w14:textId="77777777" w:rsidR="00C832CF" w:rsidRPr="00505390" w:rsidRDefault="00C832CF" w:rsidP="00E33135">
      <w:pPr>
        <w:pStyle w:val="Odstavecseseznamem"/>
        <w:suppressAutoHyphens w:val="0"/>
        <w:autoSpaceDE w:val="0"/>
        <w:autoSpaceDN w:val="0"/>
        <w:adjustRightInd w:val="0"/>
        <w:spacing w:before="100" w:beforeAutospacing="1"/>
        <w:ind w:left="567" w:hanging="567"/>
        <w:rPr>
          <w:rFonts w:asciiTheme="minorHAnsi" w:hAnsiTheme="minorHAnsi" w:cstheme="minorHAnsi"/>
          <w:sz w:val="24"/>
        </w:rPr>
      </w:pPr>
    </w:p>
    <w:p w14:paraId="4F7DEC70" w14:textId="77777777" w:rsidR="00AB30CE" w:rsidRPr="00505390" w:rsidRDefault="00AB30CE" w:rsidP="00E33135">
      <w:pPr>
        <w:pStyle w:val="Odstavecseseznamem"/>
        <w:numPr>
          <w:ilvl w:val="0"/>
          <w:numId w:val="37"/>
        </w:numPr>
        <w:autoSpaceDE w:val="0"/>
        <w:autoSpaceDN w:val="0"/>
        <w:adjustRightInd w:val="0"/>
        <w:spacing w:before="120"/>
        <w:ind w:left="567" w:hanging="567"/>
        <w:rPr>
          <w:rFonts w:asciiTheme="minorHAnsi" w:hAnsiTheme="minorHAnsi" w:cstheme="minorHAnsi"/>
          <w:sz w:val="24"/>
        </w:rPr>
      </w:pPr>
      <w:r w:rsidRPr="00505390">
        <w:rPr>
          <w:rFonts w:asciiTheme="minorHAnsi" w:hAnsiTheme="minorHAnsi" w:cstheme="minorHAnsi"/>
          <w:sz w:val="24"/>
        </w:rPr>
        <w:t xml:space="preserve">Objednávka zboží se považuje za doručenou po uplynutí </w:t>
      </w:r>
      <w:r w:rsidR="00384F88" w:rsidRPr="00505390">
        <w:rPr>
          <w:rFonts w:asciiTheme="minorHAnsi" w:hAnsiTheme="minorHAnsi" w:cstheme="minorHAnsi"/>
          <w:sz w:val="24"/>
        </w:rPr>
        <w:t>5</w:t>
      </w:r>
      <w:r w:rsidRPr="00505390">
        <w:rPr>
          <w:rFonts w:asciiTheme="minorHAnsi" w:hAnsiTheme="minorHAnsi" w:cstheme="minorHAnsi"/>
          <w:sz w:val="24"/>
        </w:rPr>
        <w:t xml:space="preserve"> dne po jejím odeslání prostřednictvím doručujícího orgánu.</w:t>
      </w:r>
    </w:p>
    <w:p w14:paraId="2CE467BF" w14:textId="77777777" w:rsidR="00AB30CE" w:rsidRPr="00505390" w:rsidRDefault="00FA0253" w:rsidP="00E33135">
      <w:pPr>
        <w:pStyle w:val="Odstavecseseznamem"/>
        <w:numPr>
          <w:ilvl w:val="0"/>
          <w:numId w:val="37"/>
        </w:numPr>
        <w:autoSpaceDE w:val="0"/>
        <w:autoSpaceDN w:val="0"/>
        <w:adjustRightInd w:val="0"/>
        <w:spacing w:before="120"/>
        <w:ind w:left="567" w:hanging="567"/>
        <w:rPr>
          <w:rFonts w:asciiTheme="minorHAnsi" w:hAnsiTheme="minorHAnsi" w:cstheme="minorHAnsi"/>
          <w:sz w:val="24"/>
        </w:rPr>
      </w:pPr>
      <w:r w:rsidRPr="00505390">
        <w:rPr>
          <w:rFonts w:asciiTheme="minorHAnsi" w:hAnsiTheme="minorHAnsi" w:cstheme="minorHAnsi"/>
          <w:sz w:val="24"/>
        </w:rPr>
        <w:t xml:space="preserve">Prodávající se </w:t>
      </w:r>
      <w:r w:rsidR="00AB30CE" w:rsidRPr="00505390">
        <w:rPr>
          <w:rFonts w:asciiTheme="minorHAnsi" w:hAnsiTheme="minorHAnsi" w:cstheme="minorHAnsi"/>
          <w:sz w:val="24"/>
        </w:rPr>
        <w:t xml:space="preserve">zavazuje do 3 pracovních dnů ode dne doručení Objednávku kupujícímu písemně potvrdit. </w:t>
      </w:r>
      <w:r w:rsidR="00AB30CE" w:rsidRPr="00714112">
        <w:rPr>
          <w:rFonts w:asciiTheme="minorHAnsi" w:hAnsiTheme="minorHAnsi" w:cstheme="minorHAnsi"/>
          <w:sz w:val="24"/>
        </w:rPr>
        <w:t>Potvrzení zašle prodávající kupujícímu e-mailem na kontaktní osobu kupujícího</w:t>
      </w:r>
      <w:r w:rsidR="00714112" w:rsidRPr="00714112">
        <w:rPr>
          <w:rFonts w:asciiTheme="minorHAnsi" w:hAnsiTheme="minorHAnsi" w:cstheme="minorHAnsi"/>
          <w:sz w:val="24"/>
        </w:rPr>
        <w:t xml:space="preserve"> uvedenou v čl. 13 odst. 2 této smlouvy</w:t>
      </w:r>
      <w:r w:rsidR="00AB30CE" w:rsidRPr="00714112">
        <w:rPr>
          <w:rFonts w:asciiTheme="minorHAnsi" w:hAnsiTheme="minorHAnsi" w:cstheme="minorHAnsi"/>
          <w:sz w:val="24"/>
        </w:rPr>
        <w:t>. Jestliže</w:t>
      </w:r>
      <w:r w:rsidR="00AB30CE" w:rsidRPr="00505390">
        <w:rPr>
          <w:rFonts w:asciiTheme="minorHAnsi" w:hAnsiTheme="minorHAnsi" w:cstheme="minorHAnsi"/>
          <w:sz w:val="24"/>
        </w:rPr>
        <w:t xml:space="preserve"> prodávající v uvedené lhůtě Objednávku nepotvrdí, má se za to, že zaslanou Objednávku potvrdil prvním dnem následujícím po uplynutí uvedené lhůty.</w:t>
      </w:r>
    </w:p>
    <w:p w14:paraId="516CC2CF" w14:textId="77777777" w:rsidR="001820D8" w:rsidRPr="00505390" w:rsidRDefault="001820D8" w:rsidP="00E33135">
      <w:pPr>
        <w:pStyle w:val="Odstavec"/>
        <w:numPr>
          <w:ilvl w:val="0"/>
          <w:numId w:val="37"/>
        </w:numPr>
        <w:ind w:left="567" w:hanging="567"/>
        <w:rPr>
          <w:rFonts w:asciiTheme="minorHAnsi" w:hAnsiTheme="minorHAnsi" w:cstheme="minorHAnsi"/>
          <w:sz w:val="24"/>
          <w:szCs w:val="24"/>
        </w:rPr>
      </w:pPr>
      <w:r w:rsidRPr="00505390">
        <w:rPr>
          <w:rFonts w:asciiTheme="minorHAnsi" w:hAnsiTheme="minorHAnsi" w:cstheme="minorHAnsi"/>
          <w:sz w:val="24"/>
          <w:szCs w:val="24"/>
        </w:rPr>
        <w:t xml:space="preserve">Prodávající se zavazuje odevzdat kupujícímu požadované druhy a množství </w:t>
      </w:r>
      <w:r w:rsidR="00384F88" w:rsidRPr="00505390">
        <w:rPr>
          <w:rFonts w:asciiTheme="minorHAnsi" w:hAnsiTheme="minorHAnsi" w:cstheme="minorHAnsi"/>
          <w:sz w:val="24"/>
          <w:szCs w:val="24"/>
        </w:rPr>
        <w:t>předmětu koupě</w:t>
      </w:r>
      <w:r w:rsidRPr="00505390">
        <w:rPr>
          <w:rFonts w:asciiTheme="minorHAnsi" w:hAnsiTheme="minorHAnsi" w:cstheme="minorHAnsi"/>
          <w:sz w:val="24"/>
          <w:szCs w:val="24"/>
        </w:rPr>
        <w:t>, a to do 7 pracovních dnů ode dne písemného doručení potvrzení prodávajícího. Lhůta může být prodloužena na základě písemné dohody obou stran.</w:t>
      </w:r>
    </w:p>
    <w:p w14:paraId="547A506C" w14:textId="77777777" w:rsidR="003D3BFE" w:rsidRPr="00505390" w:rsidRDefault="006B550E" w:rsidP="00E33135">
      <w:pPr>
        <w:pStyle w:val="Odstavec"/>
        <w:numPr>
          <w:ilvl w:val="0"/>
          <w:numId w:val="37"/>
        </w:numPr>
        <w:ind w:left="567" w:hanging="567"/>
        <w:rPr>
          <w:rFonts w:asciiTheme="minorHAnsi" w:hAnsiTheme="minorHAnsi" w:cstheme="minorHAnsi"/>
          <w:sz w:val="24"/>
          <w:szCs w:val="24"/>
        </w:rPr>
      </w:pPr>
      <w:r w:rsidRPr="00505390">
        <w:rPr>
          <w:rFonts w:asciiTheme="minorHAnsi" w:hAnsiTheme="minorHAnsi" w:cstheme="minorHAnsi"/>
          <w:sz w:val="24"/>
          <w:szCs w:val="24"/>
        </w:rPr>
        <w:t xml:space="preserve">Prodávající </w:t>
      </w:r>
      <w:r w:rsidRPr="00B65F18">
        <w:rPr>
          <w:rFonts w:asciiTheme="minorHAnsi" w:hAnsiTheme="minorHAnsi" w:cstheme="minorHAnsi"/>
          <w:sz w:val="24"/>
          <w:szCs w:val="24"/>
        </w:rPr>
        <w:t>vyzve pověřenou osobu kupujícího k převzetí předmětu koupě</w:t>
      </w:r>
      <w:r w:rsidR="007D1BC7" w:rsidRPr="00B65F18">
        <w:rPr>
          <w:rFonts w:asciiTheme="minorHAnsi" w:hAnsiTheme="minorHAnsi" w:cstheme="minorHAnsi"/>
          <w:sz w:val="24"/>
          <w:szCs w:val="24"/>
        </w:rPr>
        <w:t>.</w:t>
      </w:r>
      <w:r w:rsidRPr="00B65F18">
        <w:rPr>
          <w:rFonts w:asciiTheme="minorHAnsi" w:hAnsiTheme="minorHAnsi" w:cstheme="minorHAnsi"/>
          <w:sz w:val="24"/>
          <w:szCs w:val="24"/>
        </w:rPr>
        <w:t xml:space="preserve"> </w:t>
      </w:r>
      <w:r w:rsidR="00B65F18" w:rsidRPr="00B65F18">
        <w:rPr>
          <w:rFonts w:asciiTheme="minorHAnsi" w:hAnsiTheme="minorHAnsi" w:cstheme="minorHAnsi"/>
          <w:sz w:val="24"/>
          <w:szCs w:val="24"/>
        </w:rPr>
        <w:t>Osoba kupujícího oprávněná</w:t>
      </w:r>
      <w:r w:rsidR="007D1BC7" w:rsidRPr="00B65F18">
        <w:rPr>
          <w:rFonts w:asciiTheme="minorHAnsi" w:hAnsiTheme="minorHAnsi" w:cstheme="minorHAnsi"/>
          <w:sz w:val="24"/>
          <w:szCs w:val="24"/>
        </w:rPr>
        <w:t xml:space="preserve"> k převzetí předmětu koupě</w:t>
      </w:r>
      <w:r w:rsidR="00B65F18" w:rsidRPr="00B65F18">
        <w:rPr>
          <w:rFonts w:asciiTheme="minorHAnsi" w:hAnsiTheme="minorHAnsi" w:cstheme="minorHAnsi"/>
          <w:sz w:val="24"/>
          <w:szCs w:val="24"/>
        </w:rPr>
        <w:t xml:space="preserve"> bude spolu s kontaktními údaji</w:t>
      </w:r>
      <w:r w:rsidR="007D1BC7" w:rsidRPr="00B65F18">
        <w:rPr>
          <w:rFonts w:asciiTheme="minorHAnsi" w:hAnsiTheme="minorHAnsi" w:cstheme="minorHAnsi"/>
          <w:sz w:val="24"/>
          <w:szCs w:val="24"/>
        </w:rPr>
        <w:t xml:space="preserve"> </w:t>
      </w:r>
      <w:r w:rsidR="00B65F18" w:rsidRPr="00B65F18">
        <w:rPr>
          <w:rFonts w:asciiTheme="minorHAnsi" w:hAnsiTheme="minorHAnsi" w:cstheme="minorHAnsi"/>
          <w:sz w:val="24"/>
          <w:szCs w:val="24"/>
        </w:rPr>
        <w:t>uvedena v</w:t>
      </w:r>
      <w:r w:rsidR="00C60CCB" w:rsidRPr="00B65F18">
        <w:rPr>
          <w:rFonts w:asciiTheme="minorHAnsi" w:hAnsiTheme="minorHAnsi" w:cstheme="minorHAnsi"/>
          <w:sz w:val="24"/>
          <w:szCs w:val="24"/>
        </w:rPr>
        <w:t xml:space="preserve"> objednávce)</w:t>
      </w:r>
      <w:r w:rsidR="007D1BC7" w:rsidRPr="00B65F18">
        <w:rPr>
          <w:rFonts w:asciiTheme="minorHAnsi" w:hAnsiTheme="minorHAnsi" w:cstheme="minorHAnsi"/>
          <w:sz w:val="24"/>
          <w:szCs w:val="24"/>
        </w:rPr>
        <w:t>.</w:t>
      </w:r>
    </w:p>
    <w:p w14:paraId="736C152D" w14:textId="77777777" w:rsidR="007F4170" w:rsidRPr="00505390" w:rsidRDefault="006D0BB8" w:rsidP="00432448">
      <w:pPr>
        <w:pStyle w:val="Odstavecseseznamem"/>
        <w:numPr>
          <w:ilvl w:val="0"/>
          <w:numId w:val="37"/>
        </w:numPr>
        <w:autoSpaceDE w:val="0"/>
        <w:autoSpaceDN w:val="0"/>
        <w:adjustRightInd w:val="0"/>
        <w:spacing w:before="120"/>
        <w:ind w:left="567" w:hanging="567"/>
        <w:rPr>
          <w:rFonts w:asciiTheme="minorHAnsi" w:hAnsiTheme="minorHAnsi" w:cstheme="minorHAnsi"/>
          <w:sz w:val="24"/>
        </w:rPr>
      </w:pPr>
      <w:r w:rsidRPr="00505390">
        <w:rPr>
          <w:rFonts w:asciiTheme="minorHAnsi" w:hAnsiTheme="minorHAnsi" w:cstheme="minorHAnsi"/>
          <w:sz w:val="24"/>
        </w:rPr>
        <w:t xml:space="preserve">Dílčí objednávka se považuje za splněnou odevzdáním ujednaného druhu a množství </w:t>
      </w:r>
      <w:r w:rsidR="00384F88" w:rsidRPr="00505390">
        <w:rPr>
          <w:rFonts w:asciiTheme="minorHAnsi" w:hAnsiTheme="minorHAnsi" w:cstheme="minorHAnsi"/>
          <w:sz w:val="24"/>
        </w:rPr>
        <w:t>předmětu koupě</w:t>
      </w:r>
      <w:r w:rsidRPr="00505390">
        <w:rPr>
          <w:rFonts w:asciiTheme="minorHAnsi" w:hAnsiTheme="minorHAnsi" w:cstheme="minorHAnsi"/>
          <w:sz w:val="24"/>
        </w:rPr>
        <w:t xml:space="preserve"> ve sjednané kvalitě (dle </w:t>
      </w:r>
      <w:r w:rsidRPr="00432448">
        <w:rPr>
          <w:rFonts w:asciiTheme="minorHAnsi" w:hAnsiTheme="minorHAnsi" w:cstheme="minorHAnsi"/>
          <w:sz w:val="24"/>
        </w:rPr>
        <w:t>přílohy č. 1 této</w:t>
      </w:r>
      <w:r w:rsidRPr="00505390">
        <w:rPr>
          <w:rFonts w:asciiTheme="minorHAnsi" w:hAnsiTheme="minorHAnsi" w:cstheme="minorHAnsi"/>
          <w:sz w:val="24"/>
        </w:rPr>
        <w:t xml:space="preserve"> smlouvy), do sjednaného místa odevzdání</w:t>
      </w:r>
      <w:r w:rsidR="00B65F18">
        <w:rPr>
          <w:rFonts w:asciiTheme="minorHAnsi" w:hAnsiTheme="minorHAnsi" w:cstheme="minorHAnsi"/>
          <w:sz w:val="24"/>
        </w:rPr>
        <w:t xml:space="preserve">, viz čl. 3 odst. 2 </w:t>
      </w:r>
      <w:r w:rsidR="00432448" w:rsidRPr="00432448">
        <w:rPr>
          <w:rFonts w:asciiTheme="minorHAnsi" w:hAnsiTheme="minorHAnsi" w:cstheme="minorHAnsi"/>
          <w:sz w:val="24"/>
        </w:rPr>
        <w:t>této smlouvy</w:t>
      </w:r>
      <w:r w:rsidR="00432448">
        <w:rPr>
          <w:rFonts w:asciiTheme="minorHAnsi" w:hAnsiTheme="minorHAnsi" w:cstheme="minorHAnsi"/>
          <w:sz w:val="24"/>
        </w:rPr>
        <w:t xml:space="preserve"> </w:t>
      </w:r>
      <w:r w:rsidRPr="00505390">
        <w:rPr>
          <w:rFonts w:asciiTheme="minorHAnsi" w:hAnsiTheme="minorHAnsi" w:cstheme="minorHAnsi"/>
          <w:sz w:val="24"/>
        </w:rPr>
        <w:t>a ve sjednané lhůtě. O odevzdání dílčí</w:t>
      </w:r>
      <w:r w:rsidR="00C60CCB">
        <w:rPr>
          <w:rFonts w:asciiTheme="minorHAnsi" w:hAnsiTheme="minorHAnsi" w:cstheme="minorHAnsi"/>
          <w:sz w:val="24"/>
        </w:rPr>
        <w:t>ho</w:t>
      </w:r>
      <w:r w:rsidRPr="00505390">
        <w:rPr>
          <w:rFonts w:asciiTheme="minorHAnsi" w:hAnsiTheme="minorHAnsi" w:cstheme="minorHAnsi"/>
          <w:sz w:val="24"/>
        </w:rPr>
        <w:t xml:space="preserve"> </w:t>
      </w:r>
      <w:r w:rsidR="00384F88" w:rsidRPr="00505390">
        <w:rPr>
          <w:rFonts w:asciiTheme="minorHAnsi" w:hAnsiTheme="minorHAnsi" w:cstheme="minorHAnsi"/>
          <w:sz w:val="24"/>
        </w:rPr>
        <w:t xml:space="preserve">plnění </w:t>
      </w:r>
      <w:r w:rsidRPr="00505390">
        <w:rPr>
          <w:rFonts w:asciiTheme="minorHAnsi" w:hAnsiTheme="minorHAnsi" w:cstheme="minorHAnsi"/>
          <w:sz w:val="24"/>
        </w:rPr>
        <w:t>bude sepsán písemný předávací protokol, který str</w:t>
      </w:r>
      <w:r w:rsidR="007F4170" w:rsidRPr="00505390">
        <w:rPr>
          <w:rFonts w:asciiTheme="minorHAnsi" w:hAnsiTheme="minorHAnsi" w:cstheme="minorHAnsi"/>
          <w:sz w:val="24"/>
        </w:rPr>
        <w:t xml:space="preserve">any </w:t>
      </w:r>
      <w:r w:rsidRPr="00505390">
        <w:rPr>
          <w:rFonts w:asciiTheme="minorHAnsi" w:hAnsiTheme="minorHAnsi" w:cstheme="minorHAnsi"/>
          <w:sz w:val="24"/>
        </w:rPr>
        <w:t>podepíší.</w:t>
      </w:r>
    </w:p>
    <w:p w14:paraId="1475464D" w14:textId="77777777" w:rsidR="00AB655D" w:rsidRPr="00505390" w:rsidRDefault="00AB655D" w:rsidP="00E33135">
      <w:pPr>
        <w:pStyle w:val="Odstavecseseznamem"/>
        <w:autoSpaceDE w:val="0"/>
        <w:autoSpaceDN w:val="0"/>
        <w:adjustRightInd w:val="0"/>
        <w:spacing w:before="120"/>
        <w:ind w:left="567" w:hanging="567"/>
        <w:rPr>
          <w:rFonts w:asciiTheme="minorHAnsi" w:hAnsiTheme="minorHAnsi" w:cstheme="minorHAnsi"/>
          <w:sz w:val="24"/>
        </w:rPr>
      </w:pPr>
    </w:p>
    <w:p w14:paraId="7216C1A0" w14:textId="77777777" w:rsidR="00AB655D" w:rsidRPr="00B65F18" w:rsidRDefault="00C60CCB" w:rsidP="00B65F18">
      <w:pPr>
        <w:pStyle w:val="Odstavec"/>
        <w:numPr>
          <w:ilvl w:val="0"/>
          <w:numId w:val="37"/>
        </w:numPr>
        <w:ind w:left="567" w:hanging="567"/>
        <w:rPr>
          <w:rFonts w:asciiTheme="minorHAnsi" w:hAnsiTheme="minorHAnsi" w:cstheme="minorHAnsi"/>
          <w:sz w:val="24"/>
          <w:szCs w:val="24"/>
        </w:rPr>
      </w:pPr>
      <w:r w:rsidRPr="00B65F18">
        <w:rPr>
          <w:rFonts w:asciiTheme="minorHAnsi" w:hAnsiTheme="minorHAnsi" w:cstheme="minorHAnsi"/>
          <w:sz w:val="24"/>
          <w:szCs w:val="24"/>
        </w:rPr>
        <w:lastRenderedPageBreak/>
        <w:t xml:space="preserve">Za kupujícího </w:t>
      </w:r>
      <w:r w:rsidR="002D2044">
        <w:rPr>
          <w:rFonts w:asciiTheme="minorHAnsi" w:hAnsiTheme="minorHAnsi" w:cstheme="minorHAnsi"/>
          <w:sz w:val="24"/>
          <w:szCs w:val="24"/>
        </w:rPr>
        <w:t xml:space="preserve">bude </w:t>
      </w:r>
      <w:r w:rsidRPr="00B65F18">
        <w:rPr>
          <w:rFonts w:asciiTheme="minorHAnsi" w:hAnsiTheme="minorHAnsi" w:cstheme="minorHAnsi"/>
          <w:sz w:val="24"/>
          <w:szCs w:val="24"/>
        </w:rPr>
        <w:t>k převzetí předmětu koupě vždy na objednávce uvedena pověřená osoba</w:t>
      </w:r>
      <w:r w:rsidR="00B65F18" w:rsidRPr="00B65F18">
        <w:rPr>
          <w:rFonts w:asciiTheme="minorHAnsi" w:hAnsiTheme="minorHAnsi" w:cstheme="minorHAnsi"/>
          <w:sz w:val="24"/>
          <w:szCs w:val="24"/>
        </w:rPr>
        <w:t>.</w:t>
      </w:r>
    </w:p>
    <w:p w14:paraId="6E0F062B" w14:textId="77777777" w:rsidR="00CA6071" w:rsidRPr="00B65F18" w:rsidRDefault="00CA6071" w:rsidP="00B65F18">
      <w:pPr>
        <w:pStyle w:val="Odstavec"/>
        <w:numPr>
          <w:ilvl w:val="0"/>
          <w:numId w:val="37"/>
        </w:numPr>
        <w:ind w:left="567" w:hanging="567"/>
        <w:rPr>
          <w:rFonts w:asciiTheme="minorHAnsi" w:hAnsiTheme="minorHAnsi" w:cstheme="minorHAnsi"/>
          <w:sz w:val="24"/>
          <w:szCs w:val="24"/>
        </w:rPr>
      </w:pPr>
      <w:r w:rsidRPr="00B65F18">
        <w:rPr>
          <w:rFonts w:asciiTheme="minorHAnsi" w:hAnsiTheme="minorHAnsi" w:cstheme="minorHAnsi"/>
          <w:sz w:val="24"/>
          <w:szCs w:val="24"/>
        </w:rPr>
        <w:t>Po předání předmětu koupě podepíší zástupci obou smluvních stran dodací list, který vyhotoví prodávající a který bude podkladem pro vystavení faktury kupujícímu</w:t>
      </w:r>
      <w:r w:rsidR="006941AC" w:rsidRPr="00B65F18">
        <w:rPr>
          <w:rFonts w:asciiTheme="minorHAnsi" w:hAnsiTheme="minorHAnsi" w:cstheme="minorHAnsi"/>
          <w:sz w:val="24"/>
          <w:szCs w:val="24"/>
        </w:rPr>
        <w:t>.</w:t>
      </w:r>
    </w:p>
    <w:p w14:paraId="516C80F4" w14:textId="77777777" w:rsidR="00950078" w:rsidRDefault="00BA35AB" w:rsidP="00E33135">
      <w:pPr>
        <w:pStyle w:val="Odstavec"/>
        <w:numPr>
          <w:ilvl w:val="0"/>
          <w:numId w:val="37"/>
        </w:numPr>
        <w:ind w:left="567" w:hanging="567"/>
        <w:rPr>
          <w:rFonts w:asciiTheme="minorHAnsi" w:hAnsiTheme="minorHAnsi" w:cstheme="minorHAnsi"/>
          <w:sz w:val="24"/>
          <w:szCs w:val="24"/>
        </w:rPr>
      </w:pPr>
      <w:r w:rsidRPr="00505390">
        <w:rPr>
          <w:rFonts w:asciiTheme="minorHAnsi" w:hAnsiTheme="minorHAnsi" w:cstheme="minorHAnsi"/>
          <w:sz w:val="24"/>
          <w:szCs w:val="24"/>
        </w:rPr>
        <w:t>Kupující má právo předmět koupě se zjevnými vadami nepřevzít.</w:t>
      </w:r>
    </w:p>
    <w:p w14:paraId="4A9BE8AE" w14:textId="77777777" w:rsidR="005A6D15" w:rsidRPr="005F40EC" w:rsidRDefault="00AC3D80" w:rsidP="00652574">
      <w:pPr>
        <w:pStyle w:val="Odstavecseseznamem"/>
        <w:numPr>
          <w:ilvl w:val="0"/>
          <w:numId w:val="36"/>
        </w:numPr>
        <w:spacing w:before="200" w:after="160"/>
        <w:ind w:left="567" w:hanging="567"/>
        <w:contextualSpacing w:val="0"/>
        <w:jc w:val="center"/>
        <w:rPr>
          <w:rFonts w:asciiTheme="minorHAnsi" w:hAnsiTheme="minorHAnsi" w:cstheme="minorHAnsi"/>
          <w:b/>
          <w:sz w:val="24"/>
        </w:rPr>
      </w:pPr>
      <w:bookmarkStart w:id="0" w:name="V"/>
      <w:bookmarkEnd w:id="0"/>
      <w:r>
        <w:rPr>
          <w:rFonts w:asciiTheme="minorHAnsi" w:hAnsiTheme="minorHAnsi" w:cstheme="minorHAnsi"/>
          <w:b/>
          <w:sz w:val="24"/>
        </w:rPr>
        <w:t>Cena</w:t>
      </w:r>
    </w:p>
    <w:p w14:paraId="5A3A4575" w14:textId="77777777" w:rsidR="007523F6" w:rsidRDefault="007523F6" w:rsidP="00E33135">
      <w:pPr>
        <w:pStyle w:val="Odstavecseseznamem"/>
        <w:numPr>
          <w:ilvl w:val="0"/>
          <w:numId w:val="25"/>
        </w:numPr>
        <w:spacing w:before="120"/>
        <w:ind w:left="567" w:hanging="567"/>
        <w:rPr>
          <w:rFonts w:asciiTheme="minorHAnsi" w:hAnsiTheme="minorHAnsi" w:cstheme="minorHAnsi"/>
          <w:sz w:val="24"/>
          <w:lang w:val="x-none"/>
        </w:rPr>
      </w:pPr>
      <w:r w:rsidRPr="007523F6">
        <w:rPr>
          <w:rFonts w:asciiTheme="minorHAnsi" w:hAnsiTheme="minorHAnsi" w:cstheme="minorHAnsi"/>
          <w:sz w:val="24"/>
          <w:lang w:val="x-none"/>
        </w:rPr>
        <w:t xml:space="preserve">Maximálně sjednaná a nepřekročitelná cena služeb v rozsahu dohodnutém v této smlouvě a za podmínek v ní uvedených, je stanovena dohodou smluvních stran a vychází z cenové nabídky </w:t>
      </w:r>
      <w:r>
        <w:rPr>
          <w:rFonts w:asciiTheme="minorHAnsi" w:hAnsiTheme="minorHAnsi" w:cstheme="minorHAnsi"/>
          <w:sz w:val="24"/>
        </w:rPr>
        <w:t>Prodávajícího</w:t>
      </w:r>
      <w:r w:rsidRPr="007523F6">
        <w:rPr>
          <w:rFonts w:asciiTheme="minorHAnsi" w:hAnsiTheme="minorHAnsi" w:cstheme="minorHAnsi"/>
          <w:sz w:val="24"/>
          <w:lang w:val="x-none"/>
        </w:rPr>
        <w:t xml:space="preserve">, vykalkulované v rámci zadávacího řízení na předmět plnění této smlouvy. Cenová nabídka je tvořena položkovým rozpočtem </w:t>
      </w:r>
      <w:r w:rsidRPr="00CC2BE6">
        <w:rPr>
          <w:rFonts w:asciiTheme="minorHAnsi" w:hAnsiTheme="minorHAnsi" w:cstheme="minorHAnsi"/>
          <w:sz w:val="24"/>
          <w:lang w:val="x-none"/>
        </w:rPr>
        <w:t xml:space="preserve">viz příloha č. </w:t>
      </w:r>
      <w:r w:rsidR="00CC2BE6" w:rsidRPr="00CC2BE6">
        <w:rPr>
          <w:rFonts w:asciiTheme="minorHAnsi" w:hAnsiTheme="minorHAnsi" w:cstheme="minorHAnsi"/>
          <w:sz w:val="24"/>
        </w:rPr>
        <w:t>1</w:t>
      </w:r>
      <w:r w:rsidRPr="00CC2BE6">
        <w:rPr>
          <w:rFonts w:asciiTheme="minorHAnsi" w:hAnsiTheme="minorHAnsi" w:cstheme="minorHAnsi"/>
          <w:sz w:val="24"/>
          <w:lang w:val="x-none"/>
        </w:rPr>
        <w:t xml:space="preserve"> smlouvy</w:t>
      </w:r>
      <w:r w:rsidRPr="007523F6">
        <w:rPr>
          <w:rFonts w:asciiTheme="minorHAnsi" w:hAnsiTheme="minorHAnsi" w:cstheme="minorHAnsi"/>
          <w:sz w:val="24"/>
          <w:lang w:val="x-none"/>
        </w:rPr>
        <w:t>.</w:t>
      </w:r>
    </w:p>
    <w:p w14:paraId="08878913" w14:textId="77777777" w:rsidR="007523F6" w:rsidRDefault="007523F6" w:rsidP="00E33135">
      <w:pPr>
        <w:pStyle w:val="Odstavecseseznamem"/>
        <w:spacing w:before="120"/>
        <w:ind w:left="567" w:hanging="567"/>
        <w:rPr>
          <w:rFonts w:asciiTheme="minorHAnsi" w:hAnsiTheme="minorHAnsi" w:cstheme="minorHAnsi"/>
          <w:sz w:val="24"/>
          <w:lang w:val="x-none"/>
        </w:rPr>
      </w:pPr>
    </w:p>
    <w:p w14:paraId="52A26323" w14:textId="7AF51AE0" w:rsidR="007523F6" w:rsidRPr="007523F6" w:rsidRDefault="007523F6" w:rsidP="00E33135">
      <w:pPr>
        <w:pStyle w:val="Odstavecseseznamem"/>
        <w:numPr>
          <w:ilvl w:val="0"/>
          <w:numId w:val="25"/>
        </w:numPr>
        <w:spacing w:before="120"/>
        <w:ind w:left="567" w:hanging="567"/>
        <w:rPr>
          <w:rFonts w:asciiTheme="minorHAnsi" w:hAnsiTheme="minorHAnsi" w:cstheme="minorHAnsi"/>
          <w:sz w:val="24"/>
          <w:lang w:val="x-none"/>
        </w:rPr>
      </w:pPr>
      <w:r w:rsidRPr="007523F6">
        <w:rPr>
          <w:rFonts w:asciiTheme="minorHAnsi" w:hAnsiTheme="minorHAnsi" w:cstheme="minorHAnsi"/>
          <w:sz w:val="24"/>
          <w:lang w:val="x-none"/>
        </w:rPr>
        <w:t xml:space="preserve">Objednatel a </w:t>
      </w:r>
      <w:r w:rsidR="00E10D5E">
        <w:rPr>
          <w:rFonts w:asciiTheme="minorHAnsi" w:hAnsiTheme="minorHAnsi" w:cstheme="minorHAnsi"/>
          <w:sz w:val="24"/>
          <w:lang w:val="x-none"/>
        </w:rPr>
        <w:t>Prodávající</w:t>
      </w:r>
      <w:r w:rsidRPr="007523F6">
        <w:rPr>
          <w:rFonts w:asciiTheme="minorHAnsi" w:hAnsiTheme="minorHAnsi" w:cstheme="minorHAnsi"/>
          <w:sz w:val="24"/>
          <w:lang w:val="x-none"/>
        </w:rPr>
        <w:t xml:space="preserve"> se dohodli, že</w:t>
      </w:r>
      <w:r w:rsidRPr="007523F6">
        <w:t xml:space="preserve"> </w:t>
      </w:r>
      <w:r>
        <w:rPr>
          <w:rFonts w:asciiTheme="minorHAnsi" w:hAnsiTheme="minorHAnsi" w:cstheme="minorHAnsi"/>
          <w:sz w:val="24"/>
          <w:lang w:val="x-none"/>
        </w:rPr>
        <w:t>c</w:t>
      </w:r>
      <w:r w:rsidRPr="007523F6">
        <w:rPr>
          <w:rFonts w:asciiTheme="minorHAnsi" w:hAnsiTheme="minorHAnsi" w:cstheme="minorHAnsi"/>
          <w:sz w:val="24"/>
          <w:lang w:val="x-none"/>
        </w:rPr>
        <w:t xml:space="preserve">elková cena za realizaci jednotlivých dílčích plnění za celou dobu trvání platnosti smlouvy v </w:t>
      </w:r>
      <w:r w:rsidRPr="00CC2BE6">
        <w:rPr>
          <w:rFonts w:asciiTheme="minorHAnsi" w:hAnsiTheme="minorHAnsi" w:cstheme="minorHAnsi"/>
          <w:sz w:val="24"/>
          <w:lang w:val="x-none"/>
        </w:rPr>
        <w:t>maximálním možném rozsahu určeném v příloze č. 1 této smlouvy je dána cenovou nabídkou</w:t>
      </w:r>
      <w:r w:rsidRPr="007523F6">
        <w:rPr>
          <w:rFonts w:asciiTheme="minorHAnsi" w:hAnsiTheme="minorHAnsi" w:cstheme="minorHAnsi"/>
          <w:sz w:val="24"/>
          <w:lang w:val="x-none"/>
        </w:rPr>
        <w:t xml:space="preserve"> prodejce ze dne </w:t>
      </w:r>
      <w:r w:rsidR="000F75DB">
        <w:rPr>
          <w:rFonts w:asciiTheme="minorHAnsi" w:hAnsiTheme="minorHAnsi" w:cstheme="minorHAnsi"/>
          <w:sz w:val="24"/>
        </w:rPr>
        <w:t>15. 03. 2018</w:t>
      </w:r>
      <w:r w:rsidRPr="007523F6">
        <w:rPr>
          <w:rFonts w:asciiTheme="minorHAnsi" w:hAnsiTheme="minorHAnsi" w:cstheme="minorHAnsi"/>
          <w:sz w:val="24"/>
          <w:lang w:val="x-none"/>
        </w:rPr>
        <w:t xml:space="preserve"> a činí:</w:t>
      </w:r>
    </w:p>
    <w:p w14:paraId="3AC20943" w14:textId="77777777" w:rsidR="007523F6" w:rsidRPr="007523F6" w:rsidRDefault="007523F6" w:rsidP="00E33135">
      <w:pPr>
        <w:pStyle w:val="Odstavecseseznamem"/>
        <w:spacing w:before="120"/>
        <w:ind w:left="567" w:hanging="567"/>
        <w:rPr>
          <w:rFonts w:asciiTheme="minorHAnsi" w:hAnsiTheme="minorHAnsi" w:cstheme="minorHAnsi"/>
          <w:sz w:val="24"/>
          <w:lang w:val="x-none"/>
        </w:rPr>
      </w:pPr>
    </w:p>
    <w:p w14:paraId="40EA171F" w14:textId="6BED58F7" w:rsidR="007523F6" w:rsidRPr="007523F6" w:rsidRDefault="007523F6" w:rsidP="000F75DB">
      <w:pPr>
        <w:suppressAutoHyphens w:val="0"/>
        <w:spacing w:after="200" w:line="276" w:lineRule="auto"/>
        <w:ind w:left="567"/>
        <w:jc w:val="left"/>
        <w:rPr>
          <w:rFonts w:ascii="Calibri" w:eastAsia="Calibri" w:hAnsi="Calibri" w:cstheme="minorHAnsi"/>
          <w:b/>
          <w:sz w:val="24"/>
          <w:lang w:eastAsia="en-US"/>
        </w:rPr>
      </w:pPr>
      <w:r w:rsidRPr="007523F6">
        <w:rPr>
          <w:rFonts w:ascii="Calibri" w:eastAsia="Calibri" w:hAnsi="Calibri" w:cstheme="minorHAnsi"/>
          <w:b/>
          <w:sz w:val="24"/>
          <w:lang w:eastAsia="en-US"/>
        </w:rPr>
        <w:t xml:space="preserve">maximální celková cena </w:t>
      </w:r>
      <w:r w:rsidR="000F75DB">
        <w:rPr>
          <w:rFonts w:ascii="Calibri" w:eastAsia="Calibri" w:hAnsi="Calibri" w:cstheme="minorHAnsi"/>
          <w:b/>
          <w:sz w:val="24"/>
          <w:lang w:eastAsia="en-US"/>
        </w:rPr>
        <w:t>863 400</w:t>
      </w:r>
      <w:r w:rsidRPr="007523F6">
        <w:rPr>
          <w:rFonts w:ascii="Calibri" w:eastAsia="Calibri" w:hAnsi="Calibri" w:cstheme="minorHAnsi"/>
          <w:b/>
          <w:sz w:val="24"/>
          <w:lang w:eastAsia="en-US"/>
        </w:rPr>
        <w:t>,</w:t>
      </w:r>
      <w:r w:rsidR="000F75DB">
        <w:rPr>
          <w:rFonts w:ascii="Calibri" w:eastAsia="Calibri" w:hAnsi="Calibri" w:cstheme="minorHAnsi"/>
          <w:b/>
          <w:sz w:val="24"/>
          <w:lang w:eastAsia="en-US"/>
        </w:rPr>
        <w:t>70</w:t>
      </w:r>
      <w:r w:rsidRPr="007523F6">
        <w:rPr>
          <w:rFonts w:ascii="Calibri" w:eastAsia="Calibri" w:hAnsi="Calibri" w:cstheme="minorHAnsi"/>
          <w:b/>
          <w:sz w:val="24"/>
          <w:lang w:eastAsia="en-US"/>
        </w:rPr>
        <w:t xml:space="preserve"> Kč bez DPH,</w:t>
      </w:r>
    </w:p>
    <w:p w14:paraId="6F85DA8C" w14:textId="681969E8" w:rsidR="007523F6" w:rsidRPr="007523F6" w:rsidRDefault="007523F6" w:rsidP="000F75DB">
      <w:pPr>
        <w:suppressAutoHyphens w:val="0"/>
        <w:spacing w:after="200" w:line="276" w:lineRule="auto"/>
        <w:ind w:left="567"/>
        <w:jc w:val="left"/>
        <w:rPr>
          <w:rFonts w:ascii="Calibri" w:eastAsia="Calibri" w:hAnsi="Calibri" w:cstheme="minorHAnsi"/>
          <w:b/>
          <w:sz w:val="24"/>
          <w:lang w:eastAsia="en-US"/>
        </w:rPr>
      </w:pPr>
      <w:r w:rsidRPr="007523F6">
        <w:rPr>
          <w:rFonts w:ascii="Calibri" w:eastAsia="Calibri" w:hAnsi="Calibri" w:cstheme="minorHAnsi"/>
          <w:b/>
          <w:sz w:val="24"/>
          <w:lang w:eastAsia="en-US"/>
        </w:rPr>
        <w:t>z</w:t>
      </w:r>
      <w:r w:rsidR="000F75DB">
        <w:rPr>
          <w:rFonts w:ascii="Calibri" w:eastAsia="Calibri" w:hAnsi="Calibri" w:cstheme="minorHAnsi"/>
          <w:b/>
          <w:sz w:val="24"/>
          <w:lang w:eastAsia="en-US"/>
        </w:rPr>
        <w:t>ákonné DPH (21%) činí 181 314,14</w:t>
      </w:r>
      <w:r w:rsidRPr="007523F6">
        <w:rPr>
          <w:rFonts w:ascii="Calibri" w:eastAsia="Calibri" w:hAnsi="Calibri" w:cstheme="minorHAnsi"/>
          <w:b/>
          <w:sz w:val="24"/>
          <w:lang w:eastAsia="en-US"/>
        </w:rPr>
        <w:t xml:space="preserve"> Kč, </w:t>
      </w:r>
    </w:p>
    <w:p w14:paraId="7D1E2856" w14:textId="535A2DC1" w:rsidR="007523F6" w:rsidRPr="007523F6" w:rsidRDefault="007523F6" w:rsidP="000F75DB">
      <w:pPr>
        <w:suppressAutoHyphens w:val="0"/>
        <w:spacing w:after="200" w:line="276" w:lineRule="auto"/>
        <w:ind w:left="567"/>
        <w:jc w:val="left"/>
        <w:rPr>
          <w:rFonts w:asciiTheme="minorHAnsi" w:hAnsiTheme="minorHAnsi" w:cstheme="minorHAnsi"/>
          <w:sz w:val="24"/>
          <w:lang w:val="x-none"/>
        </w:rPr>
      </w:pPr>
      <w:r w:rsidRPr="007523F6">
        <w:rPr>
          <w:rFonts w:ascii="Calibri" w:eastAsia="Calibri" w:hAnsi="Calibri" w:cstheme="minorHAnsi"/>
          <w:b/>
          <w:sz w:val="24"/>
          <w:lang w:eastAsia="en-US"/>
        </w:rPr>
        <w:t xml:space="preserve">maximální celková cena </w:t>
      </w:r>
      <w:r w:rsidR="000F75DB">
        <w:rPr>
          <w:rFonts w:ascii="Calibri" w:eastAsia="Calibri" w:hAnsi="Calibri" w:cstheme="minorHAnsi"/>
          <w:b/>
          <w:sz w:val="24"/>
          <w:lang w:eastAsia="en-US"/>
        </w:rPr>
        <w:t>1 044 714,85</w:t>
      </w:r>
      <w:r w:rsidRPr="007523F6">
        <w:rPr>
          <w:rFonts w:ascii="Calibri" w:eastAsia="Calibri" w:hAnsi="Calibri" w:cstheme="minorHAnsi"/>
          <w:b/>
          <w:sz w:val="24"/>
          <w:lang w:eastAsia="en-US"/>
        </w:rPr>
        <w:t xml:space="preserve"> Kč včetně DPH.</w:t>
      </w:r>
    </w:p>
    <w:p w14:paraId="08FE78A3" w14:textId="77777777" w:rsidR="005A6D15" w:rsidRPr="00505390" w:rsidRDefault="005A6D15" w:rsidP="00E33135">
      <w:pPr>
        <w:pStyle w:val="Odstavec"/>
        <w:numPr>
          <w:ilvl w:val="0"/>
          <w:numId w:val="25"/>
        </w:numPr>
        <w:ind w:left="567" w:hanging="567"/>
        <w:rPr>
          <w:rFonts w:asciiTheme="minorHAnsi" w:hAnsiTheme="minorHAnsi" w:cstheme="minorHAnsi"/>
          <w:sz w:val="24"/>
          <w:szCs w:val="24"/>
        </w:rPr>
      </w:pPr>
      <w:r w:rsidRPr="00505390">
        <w:rPr>
          <w:rFonts w:asciiTheme="minorHAnsi" w:hAnsiTheme="minorHAnsi" w:cstheme="minorHAnsi"/>
          <w:sz w:val="24"/>
          <w:szCs w:val="24"/>
        </w:rPr>
        <w:t>Celková kupní cena je stanovena</w:t>
      </w:r>
      <w:r w:rsidR="0053133F" w:rsidRPr="00505390">
        <w:rPr>
          <w:rFonts w:asciiTheme="minorHAnsi" w:hAnsiTheme="minorHAnsi" w:cstheme="minorHAnsi"/>
          <w:sz w:val="24"/>
          <w:szCs w:val="24"/>
        </w:rPr>
        <w:t xml:space="preserve"> jako maximální a sestává ze součtu násobků jednotlivých cen a jednotlivých položek </w:t>
      </w:r>
      <w:r w:rsidR="00384F88" w:rsidRPr="00505390">
        <w:rPr>
          <w:rFonts w:asciiTheme="minorHAnsi" w:hAnsiTheme="minorHAnsi" w:cstheme="minorHAnsi"/>
          <w:sz w:val="24"/>
          <w:szCs w:val="24"/>
        </w:rPr>
        <w:t xml:space="preserve">předmětu koupě </w:t>
      </w:r>
      <w:r w:rsidR="0053133F" w:rsidRPr="00505390">
        <w:rPr>
          <w:rFonts w:asciiTheme="minorHAnsi" w:hAnsiTheme="minorHAnsi" w:cstheme="minorHAnsi"/>
          <w:sz w:val="24"/>
          <w:szCs w:val="24"/>
        </w:rPr>
        <w:t>uvede</w:t>
      </w:r>
      <w:r w:rsidR="001D6E18" w:rsidRPr="00505390">
        <w:rPr>
          <w:rFonts w:asciiTheme="minorHAnsi" w:hAnsiTheme="minorHAnsi" w:cstheme="minorHAnsi"/>
          <w:sz w:val="24"/>
          <w:szCs w:val="24"/>
        </w:rPr>
        <w:t xml:space="preserve">ných v příloze č. 1 této </w:t>
      </w:r>
      <w:r w:rsidR="0053133F" w:rsidRPr="00505390">
        <w:rPr>
          <w:rFonts w:asciiTheme="minorHAnsi" w:hAnsiTheme="minorHAnsi" w:cstheme="minorHAnsi"/>
          <w:sz w:val="24"/>
          <w:szCs w:val="24"/>
        </w:rPr>
        <w:t>smlouvy a jejich množství kusů. Sjednané jednotkové ceny budou po celou dobu smluvního vztahu maximální a nejvýše tyto částky je prodávající oprávněn kupujícímu účtovat</w:t>
      </w:r>
      <w:r w:rsidR="002E4356" w:rsidRPr="00505390">
        <w:rPr>
          <w:rFonts w:asciiTheme="minorHAnsi" w:hAnsiTheme="minorHAnsi" w:cstheme="minorHAnsi"/>
          <w:sz w:val="24"/>
          <w:szCs w:val="24"/>
        </w:rPr>
        <w:t>.</w:t>
      </w:r>
    </w:p>
    <w:p w14:paraId="2566AF67" w14:textId="77777777" w:rsidR="00F60C5B" w:rsidRPr="00505390" w:rsidRDefault="002E4356" w:rsidP="00E33135">
      <w:pPr>
        <w:pStyle w:val="Odstavec"/>
        <w:numPr>
          <w:ilvl w:val="0"/>
          <w:numId w:val="25"/>
        </w:numPr>
        <w:ind w:left="567" w:hanging="567"/>
        <w:rPr>
          <w:rFonts w:asciiTheme="minorHAnsi" w:hAnsiTheme="minorHAnsi" w:cstheme="minorHAnsi"/>
          <w:sz w:val="24"/>
          <w:szCs w:val="24"/>
        </w:rPr>
      </w:pPr>
      <w:r w:rsidRPr="00505390">
        <w:rPr>
          <w:rFonts w:asciiTheme="minorHAnsi" w:hAnsiTheme="minorHAnsi" w:cstheme="minorHAnsi"/>
          <w:sz w:val="24"/>
          <w:szCs w:val="24"/>
        </w:rPr>
        <w:t>Cena za dílčí plnění bude součtem násobků sjednané jednotkové ceny odevzdávaného druhu zboží a jeho počtu kusů.</w:t>
      </w:r>
    </w:p>
    <w:p w14:paraId="6F63C002" w14:textId="77777777" w:rsidR="0053133F" w:rsidRPr="00505390" w:rsidRDefault="00F60C5B" w:rsidP="00E33135">
      <w:pPr>
        <w:pStyle w:val="Odstavec"/>
        <w:numPr>
          <w:ilvl w:val="0"/>
          <w:numId w:val="25"/>
        </w:numPr>
        <w:ind w:left="567" w:hanging="567"/>
        <w:rPr>
          <w:rFonts w:asciiTheme="minorHAnsi" w:hAnsiTheme="minorHAnsi" w:cstheme="minorHAnsi"/>
          <w:sz w:val="24"/>
          <w:szCs w:val="24"/>
        </w:rPr>
      </w:pPr>
      <w:r w:rsidRPr="00505390">
        <w:rPr>
          <w:rFonts w:asciiTheme="minorHAnsi" w:hAnsiTheme="minorHAnsi" w:cstheme="minorHAnsi"/>
          <w:sz w:val="24"/>
          <w:szCs w:val="24"/>
        </w:rPr>
        <w:t>Celková kupní cena obsahuje ocenění všech položek nutných k řádnému splnění předmětu koupě včetně veškerých nákladů nutných na řádné splnění veřejné zakázky</w:t>
      </w:r>
      <w:r w:rsidR="00C418DF" w:rsidRPr="00505390">
        <w:rPr>
          <w:rFonts w:asciiTheme="minorHAnsi" w:hAnsiTheme="minorHAnsi" w:cstheme="minorHAnsi"/>
          <w:sz w:val="24"/>
          <w:szCs w:val="24"/>
        </w:rPr>
        <w:t>. Jedná se zejména dopravu do sjednaného místa koupě, náklady na balení, předání, celní poplatky atd.</w:t>
      </w:r>
    </w:p>
    <w:p w14:paraId="60C9F267" w14:textId="77777777" w:rsidR="00C418DF" w:rsidRPr="00505390" w:rsidRDefault="00C418DF" w:rsidP="00E33135">
      <w:pPr>
        <w:pStyle w:val="Odstavec"/>
        <w:numPr>
          <w:ilvl w:val="0"/>
          <w:numId w:val="25"/>
        </w:numPr>
        <w:ind w:left="567" w:hanging="567"/>
        <w:rPr>
          <w:rFonts w:asciiTheme="minorHAnsi" w:hAnsiTheme="minorHAnsi" w:cstheme="minorHAnsi"/>
          <w:sz w:val="24"/>
          <w:szCs w:val="24"/>
        </w:rPr>
      </w:pPr>
      <w:r w:rsidRPr="00505390">
        <w:rPr>
          <w:rFonts w:asciiTheme="minorHAnsi" w:hAnsiTheme="minorHAnsi" w:cstheme="minorHAnsi"/>
          <w:sz w:val="24"/>
          <w:szCs w:val="24"/>
        </w:rPr>
        <w:t xml:space="preserve">Celkové množství kusů jednotlivých druhů </w:t>
      </w:r>
      <w:r w:rsidR="00384F88" w:rsidRPr="00505390">
        <w:rPr>
          <w:rFonts w:asciiTheme="minorHAnsi" w:hAnsiTheme="minorHAnsi" w:cstheme="minorHAnsi"/>
          <w:sz w:val="24"/>
          <w:szCs w:val="24"/>
        </w:rPr>
        <w:t>předmětu koupě</w:t>
      </w:r>
      <w:r w:rsidR="009C4AFE" w:rsidRPr="00505390">
        <w:rPr>
          <w:rFonts w:asciiTheme="minorHAnsi" w:hAnsiTheme="minorHAnsi" w:cstheme="minorHAnsi"/>
          <w:sz w:val="24"/>
          <w:szCs w:val="24"/>
        </w:rPr>
        <w:t xml:space="preserve"> </w:t>
      </w:r>
      <w:r w:rsidRPr="00505390">
        <w:rPr>
          <w:rFonts w:asciiTheme="minorHAnsi" w:hAnsiTheme="minorHAnsi" w:cstheme="minorHAnsi"/>
          <w:sz w:val="24"/>
          <w:szCs w:val="24"/>
        </w:rPr>
        <w:t>uvedené v příloze č. 1 pře</w:t>
      </w:r>
      <w:r w:rsidR="009C4AFE" w:rsidRPr="00505390">
        <w:rPr>
          <w:rFonts w:asciiTheme="minorHAnsi" w:hAnsiTheme="minorHAnsi" w:cstheme="minorHAnsi"/>
          <w:sz w:val="24"/>
          <w:szCs w:val="24"/>
        </w:rPr>
        <w:t>d</w:t>
      </w:r>
      <w:r w:rsidRPr="00505390">
        <w:rPr>
          <w:rFonts w:asciiTheme="minorHAnsi" w:hAnsiTheme="minorHAnsi" w:cstheme="minorHAnsi"/>
          <w:sz w:val="24"/>
          <w:szCs w:val="24"/>
        </w:rPr>
        <w:t>stavuje maximální předpokládané množství a cena daná cenovou nabídkou nesmí být překročena.</w:t>
      </w:r>
    </w:p>
    <w:p w14:paraId="3E6545FD" w14:textId="77777777" w:rsidR="00960908" w:rsidRDefault="00C27ABC" w:rsidP="00E33135">
      <w:pPr>
        <w:pStyle w:val="Odstavec"/>
        <w:numPr>
          <w:ilvl w:val="0"/>
          <w:numId w:val="25"/>
        </w:numPr>
        <w:ind w:left="567" w:hanging="567"/>
        <w:rPr>
          <w:rFonts w:asciiTheme="minorHAnsi" w:hAnsiTheme="minorHAnsi" w:cstheme="minorHAnsi"/>
          <w:sz w:val="24"/>
          <w:szCs w:val="24"/>
        </w:rPr>
      </w:pPr>
      <w:r w:rsidRPr="00505390">
        <w:rPr>
          <w:rFonts w:asciiTheme="minorHAnsi" w:hAnsiTheme="minorHAnsi" w:cstheme="minorHAnsi"/>
          <w:sz w:val="24"/>
          <w:szCs w:val="24"/>
        </w:rPr>
        <w:t xml:space="preserve">Kupující si vyhrazuje právo nepřevzít celé předpokládané množství jednotlivých druhů </w:t>
      </w:r>
      <w:r w:rsidR="00384F88" w:rsidRPr="00505390">
        <w:rPr>
          <w:rFonts w:asciiTheme="minorHAnsi" w:hAnsiTheme="minorHAnsi" w:cstheme="minorHAnsi"/>
          <w:sz w:val="24"/>
          <w:szCs w:val="24"/>
        </w:rPr>
        <w:t>předmětu koupě</w:t>
      </w:r>
      <w:r w:rsidRPr="00505390">
        <w:rPr>
          <w:rFonts w:asciiTheme="minorHAnsi" w:hAnsiTheme="minorHAnsi" w:cstheme="minorHAnsi"/>
          <w:sz w:val="24"/>
          <w:szCs w:val="24"/>
        </w:rPr>
        <w:t>. Počty uvedené v příloze č. 1 jsou orientační a kupující je oprávněn odebrat i menší počty bez dopadu na jednotkovou cenu.</w:t>
      </w:r>
    </w:p>
    <w:p w14:paraId="4109348F" w14:textId="42C83812" w:rsidR="00211069" w:rsidRDefault="00652574" w:rsidP="00E33135">
      <w:pPr>
        <w:pStyle w:val="Odstavec"/>
        <w:numPr>
          <w:ilvl w:val="0"/>
          <w:numId w:val="25"/>
        </w:numPr>
        <w:ind w:left="567" w:hanging="567"/>
        <w:rPr>
          <w:rFonts w:asciiTheme="minorHAnsi" w:hAnsiTheme="minorHAnsi" w:cstheme="minorHAnsi"/>
          <w:sz w:val="24"/>
          <w:szCs w:val="24"/>
        </w:rPr>
      </w:pPr>
      <w:r>
        <w:rPr>
          <w:rFonts w:asciiTheme="minorHAnsi" w:hAnsiTheme="minorHAnsi" w:cstheme="minorHAnsi"/>
          <w:sz w:val="24"/>
          <w:szCs w:val="24"/>
        </w:rPr>
        <w:t>Ze strany kupujícího je v případě nutnosti, možné objednání dalších položek dle momentální potřeby kupujícího z aktuálního katalogu kancelářských potřeb prodávajícího.</w:t>
      </w:r>
    </w:p>
    <w:p w14:paraId="4E3ADC51" w14:textId="77777777" w:rsidR="002D2044" w:rsidRDefault="002D2044" w:rsidP="002D2044">
      <w:pPr>
        <w:pStyle w:val="Odstavec"/>
        <w:rPr>
          <w:rFonts w:asciiTheme="minorHAnsi" w:hAnsiTheme="minorHAnsi" w:cstheme="minorHAnsi"/>
          <w:sz w:val="24"/>
          <w:szCs w:val="24"/>
        </w:rPr>
      </w:pPr>
    </w:p>
    <w:p w14:paraId="2E1F1E95" w14:textId="77777777" w:rsidR="008E09F4" w:rsidRPr="008E09F4" w:rsidRDefault="008E09F4" w:rsidP="00652574">
      <w:pPr>
        <w:pStyle w:val="Odstavecseseznamem"/>
        <w:numPr>
          <w:ilvl w:val="0"/>
          <w:numId w:val="36"/>
        </w:numPr>
        <w:spacing w:before="200" w:after="160"/>
        <w:ind w:left="567" w:hanging="567"/>
        <w:contextualSpacing w:val="0"/>
        <w:jc w:val="center"/>
        <w:rPr>
          <w:rFonts w:asciiTheme="minorHAnsi" w:hAnsiTheme="minorHAnsi" w:cstheme="minorHAnsi"/>
          <w:b/>
          <w:sz w:val="24"/>
        </w:rPr>
      </w:pPr>
      <w:r w:rsidRPr="008E09F4">
        <w:rPr>
          <w:rFonts w:asciiTheme="minorHAnsi" w:hAnsiTheme="minorHAnsi" w:cstheme="minorHAnsi"/>
          <w:b/>
          <w:sz w:val="24"/>
        </w:rPr>
        <w:lastRenderedPageBreak/>
        <w:t>Platební podmínky</w:t>
      </w:r>
    </w:p>
    <w:p w14:paraId="7AE507D4" w14:textId="77777777" w:rsidR="00C27ABC" w:rsidRDefault="00C27ABC" w:rsidP="00481B6B">
      <w:pPr>
        <w:pStyle w:val="Odstavec"/>
        <w:numPr>
          <w:ilvl w:val="0"/>
          <w:numId w:val="38"/>
        </w:numPr>
        <w:ind w:left="567" w:hanging="567"/>
        <w:rPr>
          <w:rFonts w:asciiTheme="minorHAnsi" w:hAnsiTheme="minorHAnsi" w:cstheme="minorHAnsi"/>
          <w:sz w:val="24"/>
          <w:szCs w:val="24"/>
        </w:rPr>
      </w:pPr>
      <w:r w:rsidRPr="00505390">
        <w:rPr>
          <w:rFonts w:asciiTheme="minorHAnsi" w:hAnsiTheme="minorHAnsi" w:cstheme="minorHAnsi"/>
          <w:sz w:val="24"/>
          <w:szCs w:val="24"/>
        </w:rPr>
        <w:t>Prodávající je povin</w:t>
      </w:r>
      <w:r w:rsidR="005E7F8E" w:rsidRPr="00505390">
        <w:rPr>
          <w:rFonts w:asciiTheme="minorHAnsi" w:hAnsiTheme="minorHAnsi" w:cstheme="minorHAnsi"/>
          <w:sz w:val="24"/>
          <w:szCs w:val="24"/>
        </w:rPr>
        <w:t>en vystavit daňový doklad</w:t>
      </w:r>
      <w:r w:rsidR="00A93B31">
        <w:rPr>
          <w:rFonts w:asciiTheme="minorHAnsi" w:hAnsiTheme="minorHAnsi" w:cstheme="minorHAnsi"/>
          <w:sz w:val="24"/>
          <w:szCs w:val="24"/>
        </w:rPr>
        <w:t xml:space="preserve"> (fakturu)</w:t>
      </w:r>
      <w:r w:rsidRPr="00505390">
        <w:rPr>
          <w:rFonts w:asciiTheme="minorHAnsi" w:hAnsiTheme="minorHAnsi" w:cstheme="minorHAnsi"/>
          <w:sz w:val="24"/>
          <w:szCs w:val="24"/>
        </w:rPr>
        <w:t xml:space="preserve"> za každé dílčí plnění v rozsahu příslušné Objednávky, a to odděleně podle místa odevzdání a odpovídajícího předávacího </w:t>
      </w:r>
      <w:r w:rsidRPr="00BC152E">
        <w:rPr>
          <w:rFonts w:asciiTheme="minorHAnsi" w:hAnsiTheme="minorHAnsi" w:cstheme="minorHAnsi"/>
          <w:sz w:val="24"/>
          <w:szCs w:val="24"/>
        </w:rPr>
        <w:t xml:space="preserve">protokolu – viz </w:t>
      </w:r>
      <w:r w:rsidR="004341ED">
        <w:rPr>
          <w:rFonts w:asciiTheme="minorHAnsi" w:hAnsiTheme="minorHAnsi" w:cstheme="minorHAnsi"/>
          <w:sz w:val="24"/>
          <w:szCs w:val="24"/>
        </w:rPr>
        <w:t>čl.</w:t>
      </w:r>
      <w:r w:rsidR="00BC152E" w:rsidRPr="00BC152E">
        <w:rPr>
          <w:rFonts w:asciiTheme="minorHAnsi" w:hAnsiTheme="minorHAnsi" w:cstheme="minorHAnsi"/>
          <w:sz w:val="24"/>
          <w:szCs w:val="24"/>
        </w:rPr>
        <w:t xml:space="preserve"> 3.</w:t>
      </w:r>
      <w:r w:rsidR="00BC152E">
        <w:rPr>
          <w:rFonts w:asciiTheme="minorHAnsi" w:hAnsiTheme="minorHAnsi" w:cstheme="minorHAnsi"/>
          <w:sz w:val="24"/>
          <w:szCs w:val="24"/>
        </w:rPr>
        <w:t xml:space="preserve"> </w:t>
      </w:r>
      <w:r w:rsidR="004341ED">
        <w:rPr>
          <w:rFonts w:asciiTheme="minorHAnsi" w:hAnsiTheme="minorHAnsi" w:cstheme="minorHAnsi"/>
          <w:sz w:val="24"/>
          <w:szCs w:val="24"/>
        </w:rPr>
        <w:t>smlouvy</w:t>
      </w:r>
      <w:r w:rsidR="00FA0253" w:rsidRPr="00505390">
        <w:rPr>
          <w:rFonts w:asciiTheme="minorHAnsi" w:hAnsiTheme="minorHAnsi" w:cstheme="minorHAnsi"/>
          <w:sz w:val="24"/>
          <w:szCs w:val="24"/>
        </w:rPr>
        <w:t>.</w:t>
      </w:r>
      <w:r w:rsidR="002A3579" w:rsidRPr="00505390">
        <w:rPr>
          <w:rFonts w:asciiTheme="minorHAnsi" w:hAnsiTheme="minorHAnsi" w:cstheme="minorHAnsi"/>
          <w:sz w:val="24"/>
          <w:szCs w:val="24"/>
        </w:rPr>
        <w:t xml:space="preserve"> </w:t>
      </w:r>
      <w:r w:rsidR="0054797D" w:rsidRPr="00505390">
        <w:rPr>
          <w:rFonts w:asciiTheme="minorHAnsi" w:hAnsiTheme="minorHAnsi" w:cstheme="minorHAnsi"/>
          <w:sz w:val="24"/>
          <w:szCs w:val="24"/>
        </w:rPr>
        <w:t xml:space="preserve"> Dodací list a daňový doklad bude označen </w:t>
      </w:r>
      <w:r w:rsidR="001B6A3D" w:rsidRPr="00505390">
        <w:rPr>
          <w:rFonts w:asciiTheme="minorHAnsi" w:hAnsiTheme="minorHAnsi" w:cstheme="minorHAnsi"/>
          <w:sz w:val="24"/>
          <w:szCs w:val="24"/>
        </w:rPr>
        <w:t xml:space="preserve">evidenčním číslem </w:t>
      </w:r>
      <w:r w:rsidR="0054797D" w:rsidRPr="00505390">
        <w:rPr>
          <w:rFonts w:asciiTheme="minorHAnsi" w:hAnsiTheme="minorHAnsi" w:cstheme="minorHAnsi"/>
          <w:sz w:val="24"/>
          <w:szCs w:val="24"/>
        </w:rPr>
        <w:t>smlouvy kupujícího v souladu s údaji uvedenými v této</w:t>
      </w:r>
      <w:r w:rsidR="000E20C7" w:rsidRPr="00505390">
        <w:rPr>
          <w:rFonts w:asciiTheme="minorHAnsi" w:hAnsiTheme="minorHAnsi" w:cstheme="minorHAnsi"/>
          <w:sz w:val="24"/>
          <w:szCs w:val="24"/>
        </w:rPr>
        <w:t xml:space="preserve"> smlouvě. </w:t>
      </w:r>
      <w:r w:rsidR="00A93B31">
        <w:rPr>
          <w:rFonts w:asciiTheme="minorHAnsi" w:hAnsiTheme="minorHAnsi" w:cstheme="minorHAnsi"/>
          <w:sz w:val="24"/>
          <w:szCs w:val="24"/>
        </w:rPr>
        <w:t xml:space="preserve">Daňový doklad </w:t>
      </w:r>
      <w:r w:rsidR="00A93B31" w:rsidRPr="00A93B31">
        <w:rPr>
          <w:rFonts w:asciiTheme="minorHAnsi" w:hAnsiTheme="minorHAnsi" w:cstheme="minorHAnsi"/>
          <w:sz w:val="24"/>
          <w:szCs w:val="24"/>
        </w:rPr>
        <w:t>musí kromě výše uvedeného obsahovat vždy minimálně</w:t>
      </w:r>
      <w:r w:rsidR="009D3A03">
        <w:rPr>
          <w:rFonts w:asciiTheme="minorHAnsi" w:hAnsiTheme="minorHAnsi" w:cstheme="minorHAnsi"/>
          <w:sz w:val="24"/>
          <w:szCs w:val="24"/>
        </w:rPr>
        <w:t>:</w:t>
      </w:r>
    </w:p>
    <w:p w14:paraId="3F6A37B7" w14:textId="77777777" w:rsidR="009D3A03" w:rsidRPr="009D3A03" w:rsidRDefault="009D3A03" w:rsidP="00481B6B">
      <w:pPr>
        <w:pStyle w:val="Odstavecseseznamem"/>
        <w:numPr>
          <w:ilvl w:val="0"/>
          <w:numId w:val="48"/>
        </w:numPr>
        <w:rPr>
          <w:rFonts w:asciiTheme="minorHAnsi" w:hAnsiTheme="minorHAnsi" w:cstheme="minorHAnsi"/>
          <w:sz w:val="24"/>
        </w:rPr>
      </w:pPr>
      <w:r w:rsidRPr="009D3A03">
        <w:rPr>
          <w:rFonts w:asciiTheme="minorHAnsi" w:hAnsiTheme="minorHAnsi" w:cstheme="minorHAnsi"/>
          <w:sz w:val="24"/>
        </w:rPr>
        <w:t>identifikaci smlouvy, podle které byla vystavena</w:t>
      </w:r>
    </w:p>
    <w:p w14:paraId="68E8504E" w14:textId="77777777" w:rsidR="009D3A03" w:rsidRPr="009D3A03" w:rsidRDefault="009D3A03" w:rsidP="00481B6B">
      <w:pPr>
        <w:pStyle w:val="Odstavecseseznamem"/>
        <w:numPr>
          <w:ilvl w:val="0"/>
          <w:numId w:val="48"/>
        </w:numPr>
        <w:rPr>
          <w:rFonts w:asciiTheme="minorHAnsi" w:hAnsiTheme="minorHAnsi" w:cstheme="minorHAnsi"/>
          <w:sz w:val="24"/>
        </w:rPr>
      </w:pPr>
      <w:r w:rsidRPr="009D3A03">
        <w:rPr>
          <w:rFonts w:asciiTheme="minorHAnsi" w:hAnsiTheme="minorHAnsi" w:cstheme="minorHAnsi"/>
          <w:sz w:val="24"/>
        </w:rPr>
        <w:t>označení účetního dokladu</w:t>
      </w:r>
    </w:p>
    <w:p w14:paraId="335D9E99" w14:textId="77777777" w:rsidR="009D3A03" w:rsidRPr="009D3A03" w:rsidRDefault="009D3A03" w:rsidP="00481B6B">
      <w:pPr>
        <w:pStyle w:val="Odstavecseseznamem"/>
        <w:numPr>
          <w:ilvl w:val="0"/>
          <w:numId w:val="48"/>
        </w:numPr>
        <w:rPr>
          <w:rFonts w:asciiTheme="minorHAnsi" w:hAnsiTheme="minorHAnsi" w:cstheme="minorHAnsi"/>
          <w:sz w:val="24"/>
        </w:rPr>
      </w:pPr>
      <w:r w:rsidRPr="009D3A03">
        <w:rPr>
          <w:rFonts w:asciiTheme="minorHAnsi" w:hAnsiTheme="minorHAnsi" w:cstheme="minorHAnsi"/>
          <w:sz w:val="24"/>
        </w:rPr>
        <w:t>identifikační údaje Objednatele</w:t>
      </w:r>
    </w:p>
    <w:p w14:paraId="299A1A64" w14:textId="77777777" w:rsidR="009D3A03" w:rsidRPr="009D3A03" w:rsidRDefault="009D3A03" w:rsidP="00481B6B">
      <w:pPr>
        <w:pStyle w:val="Odstavecseseznamem"/>
        <w:numPr>
          <w:ilvl w:val="0"/>
          <w:numId w:val="48"/>
        </w:numPr>
        <w:rPr>
          <w:rFonts w:asciiTheme="minorHAnsi" w:hAnsiTheme="minorHAnsi" w:cstheme="minorHAnsi"/>
          <w:sz w:val="24"/>
        </w:rPr>
      </w:pPr>
      <w:r w:rsidRPr="009D3A03">
        <w:rPr>
          <w:rFonts w:asciiTheme="minorHAnsi" w:hAnsiTheme="minorHAnsi" w:cstheme="minorHAnsi"/>
          <w:sz w:val="24"/>
        </w:rPr>
        <w:t xml:space="preserve">identifikační údaje </w:t>
      </w:r>
      <w:r>
        <w:rPr>
          <w:rFonts w:asciiTheme="minorHAnsi" w:hAnsiTheme="minorHAnsi" w:cstheme="minorHAnsi"/>
          <w:sz w:val="24"/>
        </w:rPr>
        <w:t>Doda</w:t>
      </w:r>
      <w:r w:rsidRPr="009D3A03">
        <w:rPr>
          <w:rFonts w:asciiTheme="minorHAnsi" w:hAnsiTheme="minorHAnsi" w:cstheme="minorHAnsi"/>
          <w:sz w:val="24"/>
        </w:rPr>
        <w:t>vatele včetně DIČ</w:t>
      </w:r>
    </w:p>
    <w:p w14:paraId="17F33AC2" w14:textId="77777777" w:rsidR="009D3A03" w:rsidRPr="009D3A03" w:rsidRDefault="009D3A03" w:rsidP="00481B6B">
      <w:pPr>
        <w:pStyle w:val="Odstavecseseznamem"/>
        <w:numPr>
          <w:ilvl w:val="0"/>
          <w:numId w:val="48"/>
        </w:numPr>
        <w:rPr>
          <w:rFonts w:asciiTheme="minorHAnsi" w:hAnsiTheme="minorHAnsi" w:cstheme="minorHAnsi"/>
          <w:sz w:val="24"/>
        </w:rPr>
      </w:pPr>
      <w:r w:rsidRPr="009D3A03">
        <w:rPr>
          <w:rFonts w:asciiTheme="minorHAnsi" w:hAnsiTheme="minorHAnsi" w:cstheme="minorHAnsi"/>
          <w:sz w:val="24"/>
        </w:rPr>
        <w:t>popis obsahu účetního dokladu</w:t>
      </w:r>
    </w:p>
    <w:p w14:paraId="6921E271" w14:textId="77777777" w:rsidR="009D3A03" w:rsidRPr="009D3A03" w:rsidRDefault="009D3A03" w:rsidP="00481B6B">
      <w:pPr>
        <w:pStyle w:val="Odstavecseseznamem"/>
        <w:numPr>
          <w:ilvl w:val="0"/>
          <w:numId w:val="48"/>
        </w:numPr>
        <w:rPr>
          <w:rFonts w:asciiTheme="minorHAnsi" w:hAnsiTheme="minorHAnsi" w:cstheme="minorHAnsi"/>
          <w:sz w:val="24"/>
        </w:rPr>
      </w:pPr>
      <w:r w:rsidRPr="009D3A03">
        <w:rPr>
          <w:rFonts w:asciiTheme="minorHAnsi" w:hAnsiTheme="minorHAnsi" w:cstheme="minorHAnsi"/>
          <w:sz w:val="24"/>
        </w:rPr>
        <w:t>datum vystavení</w:t>
      </w:r>
    </w:p>
    <w:p w14:paraId="53F8EB35" w14:textId="77777777" w:rsidR="009D3A03" w:rsidRPr="009D3A03" w:rsidRDefault="009D3A03" w:rsidP="00481B6B">
      <w:pPr>
        <w:pStyle w:val="Odstavecseseznamem"/>
        <w:numPr>
          <w:ilvl w:val="0"/>
          <w:numId w:val="48"/>
        </w:numPr>
        <w:rPr>
          <w:rFonts w:asciiTheme="minorHAnsi" w:hAnsiTheme="minorHAnsi" w:cstheme="minorHAnsi"/>
          <w:sz w:val="24"/>
        </w:rPr>
      </w:pPr>
      <w:r w:rsidRPr="009D3A03">
        <w:rPr>
          <w:rFonts w:asciiTheme="minorHAnsi" w:hAnsiTheme="minorHAnsi" w:cstheme="minorHAnsi"/>
          <w:sz w:val="24"/>
        </w:rPr>
        <w:t>datum uskutečnění zdanitelného plnění</w:t>
      </w:r>
    </w:p>
    <w:p w14:paraId="0F642826" w14:textId="77777777" w:rsidR="009D3A03" w:rsidRPr="009D3A03" w:rsidRDefault="009D3A03" w:rsidP="00481B6B">
      <w:pPr>
        <w:pStyle w:val="Odstavecseseznamem"/>
        <w:numPr>
          <w:ilvl w:val="0"/>
          <w:numId w:val="48"/>
        </w:numPr>
        <w:rPr>
          <w:rFonts w:asciiTheme="minorHAnsi" w:hAnsiTheme="minorHAnsi" w:cstheme="minorHAnsi"/>
          <w:sz w:val="24"/>
        </w:rPr>
      </w:pPr>
      <w:r w:rsidRPr="009D3A03">
        <w:rPr>
          <w:rFonts w:asciiTheme="minorHAnsi" w:hAnsiTheme="minorHAnsi" w:cstheme="minorHAnsi"/>
          <w:sz w:val="24"/>
        </w:rPr>
        <w:t>výši ceny bez daně z přidané hodnoty celkem</w:t>
      </w:r>
    </w:p>
    <w:p w14:paraId="1064EFC2" w14:textId="77777777" w:rsidR="009D3A03" w:rsidRPr="009D3A03" w:rsidRDefault="009D3A03" w:rsidP="00481B6B">
      <w:pPr>
        <w:pStyle w:val="Odstavecseseznamem"/>
        <w:numPr>
          <w:ilvl w:val="0"/>
          <w:numId w:val="48"/>
        </w:numPr>
        <w:rPr>
          <w:rFonts w:asciiTheme="minorHAnsi" w:hAnsiTheme="minorHAnsi" w:cstheme="minorHAnsi"/>
          <w:sz w:val="24"/>
        </w:rPr>
      </w:pPr>
      <w:r w:rsidRPr="009D3A03">
        <w:rPr>
          <w:rFonts w:asciiTheme="minorHAnsi" w:hAnsiTheme="minorHAnsi" w:cstheme="minorHAnsi"/>
          <w:sz w:val="24"/>
        </w:rPr>
        <w:t>sazbu (y) daně</w:t>
      </w:r>
    </w:p>
    <w:p w14:paraId="0B4E9090" w14:textId="77777777" w:rsidR="009D3A03" w:rsidRPr="009D3A03" w:rsidRDefault="009D3A03" w:rsidP="00481B6B">
      <w:pPr>
        <w:pStyle w:val="Odstavecseseznamem"/>
        <w:numPr>
          <w:ilvl w:val="0"/>
          <w:numId w:val="48"/>
        </w:numPr>
        <w:rPr>
          <w:rFonts w:asciiTheme="minorHAnsi" w:hAnsiTheme="minorHAnsi" w:cstheme="minorHAnsi"/>
          <w:sz w:val="24"/>
        </w:rPr>
      </w:pPr>
      <w:r w:rsidRPr="009D3A03">
        <w:rPr>
          <w:rFonts w:asciiTheme="minorHAnsi" w:hAnsiTheme="minorHAnsi" w:cstheme="minorHAnsi"/>
          <w:sz w:val="24"/>
        </w:rPr>
        <w:t>výši daně celkem zaokrouhlenou dle příslušných předpisů</w:t>
      </w:r>
    </w:p>
    <w:p w14:paraId="600CA8CC" w14:textId="77777777" w:rsidR="009D3A03" w:rsidRPr="009D3A03" w:rsidRDefault="009D3A03" w:rsidP="00481B6B">
      <w:pPr>
        <w:pStyle w:val="Odstavecseseznamem"/>
        <w:numPr>
          <w:ilvl w:val="0"/>
          <w:numId w:val="48"/>
        </w:numPr>
        <w:rPr>
          <w:rFonts w:asciiTheme="minorHAnsi" w:hAnsiTheme="minorHAnsi" w:cstheme="minorHAnsi"/>
          <w:sz w:val="24"/>
        </w:rPr>
      </w:pPr>
      <w:r w:rsidRPr="009D3A03">
        <w:rPr>
          <w:rFonts w:asciiTheme="minorHAnsi" w:hAnsiTheme="minorHAnsi" w:cstheme="minorHAnsi"/>
          <w:sz w:val="24"/>
        </w:rPr>
        <w:t>cenu celkem včetně DPH</w:t>
      </w:r>
    </w:p>
    <w:p w14:paraId="60B474B2" w14:textId="77777777" w:rsidR="009D3A03" w:rsidRPr="009D3A03" w:rsidRDefault="009D3A03" w:rsidP="00481B6B">
      <w:pPr>
        <w:pStyle w:val="Odstavecseseznamem"/>
        <w:numPr>
          <w:ilvl w:val="0"/>
          <w:numId w:val="48"/>
        </w:numPr>
        <w:rPr>
          <w:rFonts w:asciiTheme="minorHAnsi" w:hAnsiTheme="minorHAnsi" w:cstheme="minorHAnsi"/>
          <w:sz w:val="24"/>
        </w:rPr>
      </w:pPr>
      <w:r w:rsidRPr="009D3A03">
        <w:rPr>
          <w:rFonts w:asciiTheme="minorHAnsi" w:hAnsiTheme="minorHAnsi" w:cstheme="minorHAnsi"/>
          <w:sz w:val="24"/>
        </w:rPr>
        <w:t xml:space="preserve">podpis odpovědné osoby </w:t>
      </w:r>
      <w:r>
        <w:rPr>
          <w:rFonts w:asciiTheme="minorHAnsi" w:hAnsiTheme="minorHAnsi" w:cstheme="minorHAnsi"/>
          <w:sz w:val="24"/>
        </w:rPr>
        <w:t>Doda</w:t>
      </w:r>
      <w:r w:rsidRPr="009D3A03">
        <w:rPr>
          <w:rFonts w:asciiTheme="minorHAnsi" w:hAnsiTheme="minorHAnsi" w:cstheme="minorHAnsi"/>
          <w:sz w:val="24"/>
        </w:rPr>
        <w:t>vatele</w:t>
      </w:r>
    </w:p>
    <w:p w14:paraId="05EDC1A9" w14:textId="77777777" w:rsidR="009D3A03" w:rsidRPr="009D3A03" w:rsidRDefault="009D3A03" w:rsidP="00481B6B">
      <w:pPr>
        <w:pStyle w:val="Odstavecseseznamem"/>
        <w:numPr>
          <w:ilvl w:val="0"/>
          <w:numId w:val="48"/>
        </w:numPr>
        <w:rPr>
          <w:rFonts w:asciiTheme="minorHAnsi" w:hAnsiTheme="minorHAnsi" w:cstheme="minorHAnsi"/>
          <w:sz w:val="24"/>
        </w:rPr>
      </w:pPr>
      <w:r w:rsidRPr="009D3A03">
        <w:rPr>
          <w:rFonts w:asciiTheme="minorHAnsi" w:hAnsiTheme="minorHAnsi" w:cstheme="minorHAnsi"/>
          <w:sz w:val="24"/>
        </w:rPr>
        <w:t xml:space="preserve">soupis </w:t>
      </w:r>
      <w:r>
        <w:rPr>
          <w:rFonts w:asciiTheme="minorHAnsi" w:hAnsiTheme="minorHAnsi" w:cstheme="minorHAnsi"/>
          <w:sz w:val="24"/>
        </w:rPr>
        <w:t>dodaného zboží</w:t>
      </w:r>
      <w:r w:rsidRPr="009D3A03">
        <w:rPr>
          <w:rFonts w:asciiTheme="minorHAnsi" w:hAnsiTheme="minorHAnsi" w:cstheme="minorHAnsi"/>
          <w:sz w:val="24"/>
        </w:rPr>
        <w:t>, včetně podpisu oprávněnou osobou Objednatele.</w:t>
      </w:r>
    </w:p>
    <w:p w14:paraId="0D2B2094" w14:textId="77777777" w:rsidR="005A6D15" w:rsidRPr="00505390" w:rsidRDefault="005A6D15" w:rsidP="00DE1A4E">
      <w:pPr>
        <w:pStyle w:val="Odstavec"/>
        <w:numPr>
          <w:ilvl w:val="0"/>
          <w:numId w:val="38"/>
        </w:numPr>
        <w:ind w:left="567" w:hanging="567"/>
        <w:rPr>
          <w:rFonts w:asciiTheme="minorHAnsi" w:hAnsiTheme="minorHAnsi" w:cstheme="minorHAnsi"/>
          <w:sz w:val="24"/>
          <w:szCs w:val="24"/>
        </w:rPr>
      </w:pPr>
      <w:r w:rsidRPr="00505390">
        <w:rPr>
          <w:rFonts w:asciiTheme="minorHAnsi" w:hAnsiTheme="minorHAnsi" w:cstheme="minorHAnsi"/>
          <w:sz w:val="24"/>
          <w:szCs w:val="24"/>
        </w:rPr>
        <w:t>Kupující se zavazuje zaplatit prodávajícímu kupní cenu na základě daňového dokladu, jehož součástí je kupujícím potvrzený dodací list. Daňový doklad vystaví prodávající po odevzdání předmětu koupě. Daňový doklad je splatný do 30 dnů ode dne jeho prokazatelného doručení kupujícímu, a to bezhotovostním bankovním převodem na účet prodávajícího. Za datum doručení se považuje razítko podatelny kupujícího.</w:t>
      </w:r>
    </w:p>
    <w:p w14:paraId="4A8D7960" w14:textId="77777777" w:rsidR="0054797D" w:rsidRPr="00505390" w:rsidRDefault="009D3A03" w:rsidP="00DE1A4E">
      <w:pPr>
        <w:pStyle w:val="Odstavec"/>
        <w:numPr>
          <w:ilvl w:val="0"/>
          <w:numId w:val="38"/>
        </w:numPr>
        <w:ind w:left="567" w:hanging="567"/>
        <w:rPr>
          <w:rFonts w:asciiTheme="minorHAnsi" w:hAnsiTheme="minorHAnsi" w:cstheme="minorHAnsi"/>
          <w:sz w:val="24"/>
          <w:szCs w:val="24"/>
        </w:rPr>
      </w:pPr>
      <w:r w:rsidRPr="009D3A03">
        <w:rPr>
          <w:rFonts w:asciiTheme="minorHAnsi" w:hAnsiTheme="minorHAnsi" w:cstheme="minorHAnsi"/>
          <w:sz w:val="24"/>
          <w:szCs w:val="24"/>
        </w:rPr>
        <w:t>Pokud faktura nebude obsahovat všechny náležitosti daňového dokladu podle zákona č. 235/2004 Sb., o dani z přidané hodnoty, ve znění pozdějších předpisů a smlouv</w:t>
      </w:r>
      <w:r w:rsidR="00BC152E">
        <w:rPr>
          <w:rFonts w:asciiTheme="minorHAnsi" w:hAnsiTheme="minorHAnsi" w:cstheme="minorHAnsi"/>
          <w:sz w:val="24"/>
          <w:szCs w:val="24"/>
        </w:rPr>
        <w:t>y</w:t>
      </w:r>
      <w:r w:rsidRPr="009D3A03">
        <w:rPr>
          <w:rFonts w:asciiTheme="minorHAnsi" w:hAnsiTheme="minorHAnsi" w:cstheme="minorHAnsi"/>
          <w:sz w:val="24"/>
          <w:szCs w:val="24"/>
        </w:rPr>
        <w:t xml:space="preserve">, bude Objednatel oprávněn ji do data splatnosti vrátit s tím, že </w:t>
      </w:r>
      <w:r>
        <w:rPr>
          <w:rFonts w:asciiTheme="minorHAnsi" w:hAnsiTheme="minorHAnsi" w:cstheme="minorHAnsi"/>
          <w:sz w:val="24"/>
          <w:szCs w:val="24"/>
        </w:rPr>
        <w:t>Doda</w:t>
      </w:r>
      <w:r w:rsidRPr="009D3A03">
        <w:rPr>
          <w:rFonts w:asciiTheme="minorHAnsi" w:hAnsiTheme="minorHAnsi" w:cstheme="minorHAnsi"/>
          <w:sz w:val="24"/>
          <w:szCs w:val="24"/>
        </w:rPr>
        <w:t>vatel bude povinen poté vystavit novou fakturu s novým termínem splatnosti. V takovém případě se ruší běh lhůty splatnosti a nová lhůta počne běžet doručením opravené faktury.</w:t>
      </w:r>
    </w:p>
    <w:p w14:paraId="307626C7" w14:textId="77777777" w:rsidR="00573D27" w:rsidRDefault="00573D27" w:rsidP="00DE1A4E">
      <w:pPr>
        <w:pStyle w:val="Odstavec"/>
        <w:numPr>
          <w:ilvl w:val="0"/>
          <w:numId w:val="38"/>
        </w:numPr>
        <w:ind w:left="567" w:hanging="567"/>
        <w:rPr>
          <w:rFonts w:asciiTheme="minorHAnsi" w:hAnsiTheme="minorHAnsi" w:cstheme="minorHAnsi"/>
          <w:sz w:val="24"/>
          <w:szCs w:val="24"/>
        </w:rPr>
      </w:pPr>
      <w:r w:rsidRPr="00505390">
        <w:rPr>
          <w:rFonts w:asciiTheme="minorHAnsi" w:hAnsiTheme="minorHAnsi" w:cstheme="minorHAnsi"/>
          <w:sz w:val="24"/>
          <w:szCs w:val="24"/>
        </w:rPr>
        <w:t xml:space="preserve">Platby za dílčí </w:t>
      </w:r>
      <w:r w:rsidR="001D6E18" w:rsidRPr="00505390">
        <w:rPr>
          <w:rFonts w:asciiTheme="minorHAnsi" w:hAnsiTheme="minorHAnsi" w:cstheme="minorHAnsi"/>
          <w:sz w:val="24"/>
          <w:szCs w:val="24"/>
        </w:rPr>
        <w:t xml:space="preserve">plnění podle této </w:t>
      </w:r>
      <w:r w:rsidRPr="00505390">
        <w:rPr>
          <w:rFonts w:asciiTheme="minorHAnsi" w:hAnsiTheme="minorHAnsi" w:cstheme="minorHAnsi"/>
          <w:sz w:val="24"/>
          <w:szCs w:val="24"/>
        </w:rPr>
        <w:t>smlouvy se považují za provedené dnem připsání částky na účet prodávajícího. Veškeré platby budou prováděny výhradně v CZK (českých korunách</w:t>
      </w:r>
      <w:r w:rsidR="00585F40" w:rsidRPr="00505390">
        <w:rPr>
          <w:rFonts w:asciiTheme="minorHAnsi" w:hAnsiTheme="minorHAnsi" w:cstheme="minorHAnsi"/>
          <w:sz w:val="24"/>
          <w:szCs w:val="24"/>
        </w:rPr>
        <w:t>).</w:t>
      </w:r>
    </w:p>
    <w:p w14:paraId="3FBA5E09" w14:textId="1BCCA79F" w:rsidR="00DE1A4E" w:rsidRPr="00505390" w:rsidRDefault="00DE1A4E" w:rsidP="00DE1A4E">
      <w:pPr>
        <w:pStyle w:val="Odstavec"/>
        <w:numPr>
          <w:ilvl w:val="0"/>
          <w:numId w:val="38"/>
        </w:numPr>
        <w:ind w:left="567" w:hanging="567"/>
        <w:rPr>
          <w:rFonts w:asciiTheme="minorHAnsi" w:hAnsiTheme="minorHAnsi" w:cstheme="minorHAnsi"/>
          <w:sz w:val="24"/>
          <w:szCs w:val="24"/>
        </w:rPr>
      </w:pPr>
      <w:r w:rsidRPr="00DE1A4E">
        <w:rPr>
          <w:rFonts w:asciiTheme="minorHAnsi" w:hAnsiTheme="minorHAnsi" w:cstheme="minorHAnsi"/>
          <w:sz w:val="24"/>
          <w:szCs w:val="24"/>
        </w:rPr>
        <w:t xml:space="preserve">V případě, že bude </w:t>
      </w:r>
      <w:r w:rsidR="00E10D5E">
        <w:rPr>
          <w:rFonts w:asciiTheme="minorHAnsi" w:hAnsiTheme="minorHAnsi" w:cstheme="minorHAnsi"/>
          <w:sz w:val="24"/>
          <w:szCs w:val="24"/>
        </w:rPr>
        <w:t>Prodávající</w:t>
      </w:r>
      <w:r w:rsidRPr="00DE1A4E">
        <w:rPr>
          <w:rFonts w:asciiTheme="minorHAnsi" w:hAnsiTheme="minorHAnsi" w:cstheme="minorHAnsi"/>
          <w:sz w:val="24"/>
          <w:szCs w:val="24"/>
        </w:rPr>
        <w:t xml:space="preserve"> zasílat fakturu elektronickou cestou, určená a výhradní e-mailová adresa je: </w:t>
      </w:r>
      <w:proofErr w:type="spellStart"/>
      <w:r w:rsidR="008B062F">
        <w:rPr>
          <w:rFonts w:asciiTheme="minorHAnsi" w:hAnsiTheme="minorHAnsi" w:cstheme="minorHAnsi"/>
          <w:sz w:val="24"/>
          <w:szCs w:val="24"/>
        </w:rPr>
        <w:t>xxxxxxxxxxxxxxxxxxx</w:t>
      </w:r>
      <w:proofErr w:type="spellEnd"/>
    </w:p>
    <w:p w14:paraId="6BB64C85" w14:textId="77777777" w:rsidR="005A6D15" w:rsidRPr="00505390" w:rsidRDefault="005A6D15" w:rsidP="00DE1A4E">
      <w:pPr>
        <w:pStyle w:val="Odstavec"/>
        <w:numPr>
          <w:ilvl w:val="0"/>
          <w:numId w:val="38"/>
        </w:numPr>
        <w:ind w:left="567" w:hanging="567"/>
        <w:rPr>
          <w:rFonts w:asciiTheme="minorHAnsi" w:hAnsiTheme="minorHAnsi" w:cstheme="minorHAnsi"/>
          <w:sz w:val="24"/>
          <w:szCs w:val="24"/>
        </w:rPr>
      </w:pPr>
      <w:r w:rsidRPr="00505390">
        <w:rPr>
          <w:rFonts w:asciiTheme="minorHAnsi" w:hAnsiTheme="minorHAnsi" w:cstheme="minorHAnsi"/>
          <w:sz w:val="24"/>
          <w:szCs w:val="24"/>
        </w:rPr>
        <w:t>Dohodnutá cena je cenou bezvýhradně závaznou a nejvýše přípustnou, kt</w:t>
      </w:r>
      <w:r w:rsidR="005641C2" w:rsidRPr="00505390">
        <w:rPr>
          <w:rFonts w:asciiTheme="minorHAnsi" w:hAnsiTheme="minorHAnsi" w:cstheme="minorHAnsi"/>
          <w:sz w:val="24"/>
          <w:szCs w:val="24"/>
        </w:rPr>
        <w:t>erá může být překročena pouze v </w:t>
      </w:r>
      <w:r w:rsidRPr="00505390">
        <w:rPr>
          <w:rFonts w:asciiTheme="minorHAnsi" w:hAnsiTheme="minorHAnsi" w:cstheme="minorHAnsi"/>
          <w:sz w:val="24"/>
          <w:szCs w:val="24"/>
        </w:rPr>
        <w:t>souvislosti se změnou daňových či jiných zákonných předpisů přímo souvisejících s předmětem koupě, z</w:t>
      </w:r>
      <w:r w:rsidR="005641C2" w:rsidRPr="00505390">
        <w:rPr>
          <w:rFonts w:asciiTheme="minorHAnsi" w:hAnsiTheme="minorHAnsi" w:cstheme="minorHAnsi"/>
          <w:sz w:val="24"/>
          <w:szCs w:val="24"/>
        </w:rPr>
        <w:t> </w:t>
      </w:r>
      <w:r w:rsidRPr="00505390">
        <w:rPr>
          <w:rFonts w:asciiTheme="minorHAnsi" w:hAnsiTheme="minorHAnsi" w:cstheme="minorHAnsi"/>
          <w:sz w:val="24"/>
          <w:szCs w:val="24"/>
        </w:rPr>
        <w:t>jiných důvodů dohodnutou cenu překročit nelze. Změna ceny musí být potvrzena uzavřením oboustranně potvrzeného písemného dodatku.</w:t>
      </w:r>
    </w:p>
    <w:p w14:paraId="4BA26E92" w14:textId="77777777" w:rsidR="00573D27" w:rsidRPr="00505390" w:rsidRDefault="00573D27" w:rsidP="00DE1A4E">
      <w:pPr>
        <w:pStyle w:val="Odstavec"/>
        <w:numPr>
          <w:ilvl w:val="0"/>
          <w:numId w:val="38"/>
        </w:numPr>
        <w:ind w:left="567" w:hanging="567"/>
        <w:rPr>
          <w:rFonts w:asciiTheme="minorHAnsi" w:hAnsiTheme="minorHAnsi" w:cstheme="minorHAnsi"/>
          <w:sz w:val="24"/>
          <w:szCs w:val="24"/>
        </w:rPr>
      </w:pPr>
      <w:r w:rsidRPr="00505390">
        <w:rPr>
          <w:rFonts w:asciiTheme="minorHAnsi" w:hAnsiTheme="minorHAnsi" w:cstheme="minorHAnsi"/>
          <w:sz w:val="24"/>
          <w:szCs w:val="24"/>
        </w:rPr>
        <w:t>Daň z přidané hodnoty bude uplatněna v souladu se zákonem č. 235/2004 Sb., o dani z přidané hodnoty, ve znění pozdějších předpisů.</w:t>
      </w:r>
    </w:p>
    <w:p w14:paraId="3178B261" w14:textId="77777777" w:rsidR="006A4E48" w:rsidRDefault="006A4E48" w:rsidP="00DE1A4E">
      <w:pPr>
        <w:pStyle w:val="Odstavec"/>
        <w:numPr>
          <w:ilvl w:val="0"/>
          <w:numId w:val="38"/>
        </w:numPr>
        <w:ind w:left="567" w:hanging="567"/>
        <w:rPr>
          <w:rFonts w:asciiTheme="minorHAnsi" w:hAnsiTheme="minorHAnsi" w:cstheme="minorHAnsi"/>
          <w:sz w:val="24"/>
          <w:szCs w:val="24"/>
        </w:rPr>
      </w:pPr>
      <w:r w:rsidRPr="00505390">
        <w:rPr>
          <w:rFonts w:asciiTheme="minorHAnsi" w:hAnsiTheme="minorHAnsi" w:cstheme="minorHAnsi"/>
          <w:sz w:val="24"/>
          <w:szCs w:val="24"/>
        </w:rPr>
        <w:t>Kupující nebude poskytovat prodávajícímu žádné zálohy na úhradu ceny.</w:t>
      </w:r>
    </w:p>
    <w:p w14:paraId="7E5FF6D2" w14:textId="77777777" w:rsidR="009D3A03" w:rsidRPr="004341ED" w:rsidRDefault="009D3A03" w:rsidP="009D3A03">
      <w:pPr>
        <w:pStyle w:val="Odstavec"/>
        <w:numPr>
          <w:ilvl w:val="0"/>
          <w:numId w:val="38"/>
        </w:numPr>
        <w:ind w:left="567" w:hanging="567"/>
        <w:rPr>
          <w:rFonts w:asciiTheme="minorHAnsi" w:hAnsiTheme="minorHAnsi" w:cstheme="minorHAnsi"/>
          <w:sz w:val="24"/>
          <w:szCs w:val="24"/>
        </w:rPr>
      </w:pPr>
      <w:r w:rsidRPr="009D3A03">
        <w:rPr>
          <w:rFonts w:asciiTheme="minorHAnsi" w:hAnsiTheme="minorHAnsi" w:cstheme="minorHAnsi"/>
          <w:sz w:val="24"/>
          <w:szCs w:val="24"/>
        </w:rPr>
        <w:lastRenderedPageBreak/>
        <w:t xml:space="preserve">Smluvní strany berou na vědomí, že správce daně zveřejňuje ode dne 01. 01. 2013 nespolehlivého plátce DPH (§ 106a ZDPH) v rejstříku nespolehlivých plátců DPH vedeném MF ČR a že Objednatel, pokud přijme zdanitelné plnění s místem plnění v tuzemsku uskutečněné </w:t>
      </w:r>
      <w:r w:rsidR="00414F93">
        <w:rPr>
          <w:rFonts w:asciiTheme="minorHAnsi" w:hAnsiTheme="minorHAnsi" w:cstheme="minorHAnsi"/>
          <w:sz w:val="24"/>
          <w:szCs w:val="24"/>
        </w:rPr>
        <w:t>Doda</w:t>
      </w:r>
      <w:r w:rsidRPr="009D3A03">
        <w:rPr>
          <w:rFonts w:asciiTheme="minorHAnsi" w:hAnsiTheme="minorHAnsi" w:cstheme="minorHAnsi"/>
          <w:sz w:val="24"/>
          <w:szCs w:val="24"/>
        </w:rPr>
        <w:t xml:space="preserve">vatelem zdanitelného plnění, tj. jiným plátcem DPH, nebo poskytne úplatu na takové plnění, ručí podle § 109 ZDPH jako příjemce zdanitelného plnění za nezaplacenou daň z tohoto plnění, pokud v okamžiku uskutečnění zdanitelného plnění je </w:t>
      </w:r>
      <w:r w:rsidR="00E10D5E">
        <w:rPr>
          <w:rFonts w:asciiTheme="minorHAnsi" w:hAnsiTheme="minorHAnsi" w:cstheme="minorHAnsi"/>
          <w:sz w:val="24"/>
          <w:szCs w:val="24"/>
        </w:rPr>
        <w:t>Prodávající</w:t>
      </w:r>
      <w:r w:rsidRPr="009D3A03">
        <w:rPr>
          <w:rFonts w:asciiTheme="minorHAnsi" w:hAnsiTheme="minorHAnsi" w:cstheme="minorHAnsi"/>
          <w:sz w:val="24"/>
          <w:szCs w:val="24"/>
        </w:rPr>
        <w:t xml:space="preserve"> zdanitelného plnění veden v rejstříku nespolehlivých plátců DPH, anebo nastane některá z jiných skutečností rozhodných pro ručení Objednatele ve smyslu tohoto ustanovení. </w:t>
      </w:r>
      <w:r w:rsidR="00414F93">
        <w:rPr>
          <w:rFonts w:asciiTheme="minorHAnsi" w:hAnsiTheme="minorHAnsi" w:cstheme="minorHAnsi"/>
          <w:sz w:val="24"/>
          <w:szCs w:val="24"/>
        </w:rPr>
        <w:t>Doda</w:t>
      </w:r>
      <w:r w:rsidRPr="009D3A03">
        <w:rPr>
          <w:rFonts w:asciiTheme="minorHAnsi" w:hAnsiTheme="minorHAnsi" w:cstheme="minorHAnsi"/>
          <w:sz w:val="24"/>
          <w:szCs w:val="24"/>
        </w:rPr>
        <w:t xml:space="preserve">vatel se zavazuje po dobu trvání této Smlouvy či trvání některého ze závazků z této Smlouvy pro něj plynoucích </w:t>
      </w:r>
      <w:r w:rsidRPr="004341ED">
        <w:rPr>
          <w:rFonts w:asciiTheme="minorHAnsi" w:hAnsiTheme="minorHAnsi" w:cstheme="minorHAnsi"/>
          <w:sz w:val="24"/>
          <w:szCs w:val="24"/>
        </w:rPr>
        <w:t xml:space="preserve">řádně a včas zaplatit DPH pod sankcí smluvní pokuty sjednané v čl. </w:t>
      </w:r>
      <w:r w:rsidR="004341ED" w:rsidRPr="004341ED">
        <w:rPr>
          <w:rFonts w:asciiTheme="minorHAnsi" w:hAnsiTheme="minorHAnsi" w:cstheme="minorHAnsi"/>
          <w:sz w:val="24"/>
          <w:szCs w:val="24"/>
        </w:rPr>
        <w:t>8</w:t>
      </w:r>
      <w:r w:rsidRPr="004341ED">
        <w:rPr>
          <w:rFonts w:asciiTheme="minorHAnsi" w:hAnsiTheme="minorHAnsi" w:cstheme="minorHAnsi"/>
          <w:sz w:val="24"/>
          <w:szCs w:val="24"/>
        </w:rPr>
        <w:t>., odst. 3 Smlouvy.</w:t>
      </w:r>
    </w:p>
    <w:p w14:paraId="428CD059" w14:textId="77777777" w:rsidR="009D3A03" w:rsidRPr="004341ED" w:rsidRDefault="00414F93" w:rsidP="009D3A03">
      <w:pPr>
        <w:pStyle w:val="Odstavec"/>
        <w:numPr>
          <w:ilvl w:val="0"/>
          <w:numId w:val="38"/>
        </w:numPr>
        <w:ind w:left="567" w:hanging="567"/>
        <w:rPr>
          <w:rFonts w:asciiTheme="minorHAnsi" w:hAnsiTheme="minorHAnsi" w:cstheme="minorHAnsi"/>
          <w:sz w:val="24"/>
          <w:szCs w:val="24"/>
        </w:rPr>
      </w:pPr>
      <w:r w:rsidRPr="004341ED">
        <w:rPr>
          <w:rFonts w:asciiTheme="minorHAnsi" w:hAnsiTheme="minorHAnsi" w:cstheme="minorHAnsi"/>
          <w:sz w:val="24"/>
          <w:szCs w:val="24"/>
        </w:rPr>
        <w:t>Doda</w:t>
      </w:r>
      <w:r w:rsidR="009D3A03" w:rsidRPr="004341ED">
        <w:rPr>
          <w:rFonts w:asciiTheme="minorHAnsi" w:hAnsiTheme="minorHAnsi" w:cstheme="minorHAnsi"/>
          <w:sz w:val="24"/>
          <w:szCs w:val="24"/>
        </w:rPr>
        <w:t xml:space="preserve">vatel prohlašuje a svým podpisem v závěru Smlouvy potvrzuje pod sankcí smluvní pokuty sjednané v čl. </w:t>
      </w:r>
      <w:r w:rsidR="004341ED" w:rsidRPr="004341ED">
        <w:rPr>
          <w:rFonts w:asciiTheme="minorHAnsi" w:hAnsiTheme="minorHAnsi" w:cstheme="minorHAnsi"/>
          <w:sz w:val="24"/>
          <w:szCs w:val="24"/>
        </w:rPr>
        <w:t>8</w:t>
      </w:r>
      <w:r w:rsidR="009D3A03" w:rsidRPr="004341ED">
        <w:rPr>
          <w:rFonts w:asciiTheme="minorHAnsi" w:hAnsiTheme="minorHAnsi" w:cstheme="minorHAnsi"/>
          <w:sz w:val="24"/>
          <w:szCs w:val="24"/>
        </w:rPr>
        <w:t xml:space="preserve">., odst. 3. Smlouvy, že ke dni uzavření Smlouvy není veden v rejstříku nespolehlivých plátců DPH, a pro případ že se stane nespolehlivým plátcem DPH až po uzavření této Smlouvy, zavazuje se bezodkladně a prokazatelně informovat Objednatele o této skutečnosti pod sankcí smluvní pokuty sjednané v čl. </w:t>
      </w:r>
      <w:r w:rsidR="004341ED" w:rsidRPr="004341ED">
        <w:rPr>
          <w:rFonts w:asciiTheme="minorHAnsi" w:hAnsiTheme="minorHAnsi" w:cstheme="minorHAnsi"/>
          <w:sz w:val="24"/>
          <w:szCs w:val="24"/>
        </w:rPr>
        <w:t>8</w:t>
      </w:r>
      <w:r w:rsidR="009D3A03" w:rsidRPr="004341ED">
        <w:rPr>
          <w:rFonts w:asciiTheme="minorHAnsi" w:hAnsiTheme="minorHAnsi" w:cstheme="minorHAnsi"/>
          <w:sz w:val="24"/>
          <w:szCs w:val="24"/>
        </w:rPr>
        <w:t>., odst. 3. Smlouvy.</w:t>
      </w:r>
    </w:p>
    <w:p w14:paraId="2F21BC20" w14:textId="77777777" w:rsidR="009D3A03" w:rsidRPr="009D3A03" w:rsidRDefault="009D3A03" w:rsidP="009D3A03">
      <w:pPr>
        <w:pStyle w:val="Odstavec"/>
        <w:numPr>
          <w:ilvl w:val="0"/>
          <w:numId w:val="38"/>
        </w:numPr>
        <w:ind w:left="567" w:hanging="567"/>
        <w:rPr>
          <w:rFonts w:asciiTheme="minorHAnsi" w:hAnsiTheme="minorHAnsi" w:cstheme="minorHAnsi"/>
          <w:sz w:val="24"/>
          <w:szCs w:val="24"/>
        </w:rPr>
      </w:pPr>
      <w:r w:rsidRPr="009D3A03">
        <w:rPr>
          <w:rFonts w:asciiTheme="minorHAnsi" w:hAnsiTheme="minorHAnsi" w:cstheme="minorHAnsi"/>
          <w:sz w:val="24"/>
          <w:szCs w:val="24"/>
        </w:rPr>
        <w:t xml:space="preserve">Pokud Objednatel, jako příjemce zdanitelného plnění, zjistí po doručení daňového dokladu (faktury), že </w:t>
      </w:r>
      <w:r w:rsidR="00414F93">
        <w:rPr>
          <w:rFonts w:asciiTheme="minorHAnsi" w:hAnsiTheme="minorHAnsi" w:cstheme="minorHAnsi"/>
          <w:sz w:val="24"/>
          <w:szCs w:val="24"/>
        </w:rPr>
        <w:t>Doda</w:t>
      </w:r>
      <w:r w:rsidRPr="009D3A03">
        <w:rPr>
          <w:rFonts w:asciiTheme="minorHAnsi" w:hAnsiTheme="minorHAnsi" w:cstheme="minorHAnsi"/>
          <w:sz w:val="24"/>
          <w:szCs w:val="24"/>
        </w:rPr>
        <w:t xml:space="preserve">vatel je v evidenci plátců DPH označen jako nespolehlivý plátce DPH ve smyslu </w:t>
      </w:r>
      <w:r w:rsidRPr="00BC152E">
        <w:rPr>
          <w:rFonts w:asciiTheme="minorHAnsi" w:hAnsiTheme="minorHAnsi" w:cstheme="minorHAnsi"/>
          <w:sz w:val="24"/>
          <w:szCs w:val="24"/>
        </w:rPr>
        <w:t xml:space="preserve">bodu </w:t>
      </w:r>
      <w:r w:rsidR="00414F93" w:rsidRPr="00BC152E">
        <w:rPr>
          <w:rFonts w:asciiTheme="minorHAnsi" w:hAnsiTheme="minorHAnsi" w:cstheme="minorHAnsi"/>
          <w:sz w:val="24"/>
          <w:szCs w:val="24"/>
        </w:rPr>
        <w:t>9</w:t>
      </w:r>
      <w:r w:rsidRPr="00BC152E">
        <w:rPr>
          <w:rFonts w:asciiTheme="minorHAnsi" w:hAnsiTheme="minorHAnsi" w:cstheme="minorHAnsi"/>
          <w:sz w:val="24"/>
          <w:szCs w:val="24"/>
        </w:rPr>
        <w:t xml:space="preserve"> a 1</w:t>
      </w:r>
      <w:r w:rsidR="00414F93" w:rsidRPr="00BC152E">
        <w:rPr>
          <w:rFonts w:asciiTheme="minorHAnsi" w:hAnsiTheme="minorHAnsi" w:cstheme="minorHAnsi"/>
          <w:sz w:val="24"/>
          <w:szCs w:val="24"/>
        </w:rPr>
        <w:t>0</w:t>
      </w:r>
      <w:r w:rsidRPr="00BC152E">
        <w:rPr>
          <w:rFonts w:asciiTheme="minorHAnsi" w:hAnsiTheme="minorHAnsi" w:cstheme="minorHAnsi"/>
          <w:sz w:val="24"/>
          <w:szCs w:val="24"/>
        </w:rPr>
        <w:t xml:space="preserve"> tohoto</w:t>
      </w:r>
      <w:r w:rsidRPr="009D3A03">
        <w:rPr>
          <w:rFonts w:asciiTheme="minorHAnsi" w:hAnsiTheme="minorHAnsi" w:cstheme="minorHAnsi"/>
          <w:sz w:val="24"/>
          <w:szCs w:val="24"/>
        </w:rPr>
        <w:t xml:space="preserve"> článku anebo bankovní účet, který </w:t>
      </w:r>
      <w:r w:rsidR="00414F93">
        <w:rPr>
          <w:rFonts w:asciiTheme="minorHAnsi" w:hAnsiTheme="minorHAnsi" w:cstheme="minorHAnsi"/>
          <w:sz w:val="24"/>
          <w:szCs w:val="24"/>
        </w:rPr>
        <w:t>Doda</w:t>
      </w:r>
      <w:r w:rsidRPr="009D3A03">
        <w:rPr>
          <w:rFonts w:asciiTheme="minorHAnsi" w:hAnsiTheme="minorHAnsi" w:cstheme="minorHAnsi"/>
          <w:sz w:val="24"/>
          <w:szCs w:val="24"/>
        </w:rPr>
        <w:t>vatel uvede na daňovém dokladu (faktuře), není zveřejněn v registru plátců DPH, má se za to, že úhrada daňového dokladu (faktury) bez DPH je provedena ve správné výši.</w:t>
      </w:r>
    </w:p>
    <w:p w14:paraId="3C3AF0A4" w14:textId="77777777" w:rsidR="009D3A03" w:rsidRDefault="009D3A03" w:rsidP="009D3A03">
      <w:pPr>
        <w:pStyle w:val="Odstavec"/>
        <w:numPr>
          <w:ilvl w:val="0"/>
          <w:numId w:val="38"/>
        </w:numPr>
        <w:ind w:left="567" w:hanging="567"/>
        <w:rPr>
          <w:rFonts w:asciiTheme="minorHAnsi" w:hAnsiTheme="minorHAnsi" w:cstheme="minorHAnsi"/>
          <w:sz w:val="24"/>
          <w:szCs w:val="24"/>
        </w:rPr>
      </w:pPr>
      <w:r w:rsidRPr="009D3A03">
        <w:rPr>
          <w:rFonts w:asciiTheme="minorHAnsi" w:hAnsiTheme="minorHAnsi" w:cstheme="minorHAnsi"/>
          <w:sz w:val="24"/>
          <w:szCs w:val="24"/>
        </w:rPr>
        <w:tab/>
        <w:t xml:space="preserve">V případě, že číslo bankovního účtu </w:t>
      </w:r>
      <w:r w:rsidR="00414F93">
        <w:rPr>
          <w:rFonts w:asciiTheme="minorHAnsi" w:hAnsiTheme="minorHAnsi" w:cstheme="minorHAnsi"/>
          <w:sz w:val="24"/>
          <w:szCs w:val="24"/>
        </w:rPr>
        <w:t>Doda</w:t>
      </w:r>
      <w:r w:rsidRPr="009D3A03">
        <w:rPr>
          <w:rFonts w:asciiTheme="minorHAnsi" w:hAnsiTheme="minorHAnsi" w:cstheme="minorHAnsi"/>
          <w:sz w:val="24"/>
          <w:szCs w:val="24"/>
        </w:rPr>
        <w:t xml:space="preserve">vatele uvedené v této Smlouvě nebo na daňových dokladech vystavovaných </w:t>
      </w:r>
      <w:r w:rsidR="00414F93">
        <w:rPr>
          <w:rFonts w:asciiTheme="minorHAnsi" w:hAnsiTheme="minorHAnsi" w:cstheme="minorHAnsi"/>
          <w:sz w:val="24"/>
          <w:szCs w:val="24"/>
        </w:rPr>
        <w:t>Doda</w:t>
      </w:r>
      <w:r w:rsidRPr="009D3A03">
        <w:rPr>
          <w:rFonts w:asciiTheme="minorHAnsi" w:hAnsiTheme="minorHAnsi" w:cstheme="minorHAnsi"/>
          <w:sz w:val="24"/>
          <w:szCs w:val="24"/>
        </w:rPr>
        <w:t xml:space="preserve">vatelem, nebude uveřejněno způsobem umožňujícím dálkový přístup ve smyslu </w:t>
      </w:r>
      <w:proofErr w:type="spellStart"/>
      <w:r w:rsidRPr="009D3A03">
        <w:rPr>
          <w:rFonts w:asciiTheme="minorHAnsi" w:hAnsiTheme="minorHAnsi" w:cstheme="minorHAnsi"/>
          <w:sz w:val="24"/>
          <w:szCs w:val="24"/>
        </w:rPr>
        <w:t>ust</w:t>
      </w:r>
      <w:proofErr w:type="spellEnd"/>
      <w:r w:rsidRPr="009D3A03">
        <w:rPr>
          <w:rFonts w:asciiTheme="minorHAnsi" w:hAnsiTheme="minorHAnsi" w:cstheme="minorHAnsi"/>
          <w:sz w:val="24"/>
          <w:szCs w:val="24"/>
        </w:rPr>
        <w:t xml:space="preserve">. § 109 odst. 2 písm. c) ZDPH, je Objednatel oprávněn uhradit </w:t>
      </w:r>
      <w:r w:rsidR="00414F93">
        <w:rPr>
          <w:rFonts w:asciiTheme="minorHAnsi" w:hAnsiTheme="minorHAnsi" w:cstheme="minorHAnsi"/>
          <w:sz w:val="24"/>
          <w:szCs w:val="24"/>
        </w:rPr>
        <w:t>Doda</w:t>
      </w:r>
      <w:r w:rsidRPr="009D3A03">
        <w:rPr>
          <w:rFonts w:asciiTheme="minorHAnsi" w:hAnsiTheme="minorHAnsi" w:cstheme="minorHAnsi"/>
          <w:sz w:val="24"/>
          <w:szCs w:val="24"/>
        </w:rPr>
        <w:t xml:space="preserve">vateli pouze tu část peněžitého závazku vyplývajícího z daňového dokladu, jež odpovídá výši základu daně, a zbylou část pak ve smyslu </w:t>
      </w:r>
      <w:proofErr w:type="spellStart"/>
      <w:r w:rsidRPr="009D3A03">
        <w:rPr>
          <w:rFonts w:asciiTheme="minorHAnsi" w:hAnsiTheme="minorHAnsi" w:cstheme="minorHAnsi"/>
          <w:sz w:val="24"/>
          <w:szCs w:val="24"/>
        </w:rPr>
        <w:t>ust</w:t>
      </w:r>
      <w:proofErr w:type="spellEnd"/>
      <w:r w:rsidRPr="009D3A03">
        <w:rPr>
          <w:rFonts w:asciiTheme="minorHAnsi" w:hAnsiTheme="minorHAnsi" w:cstheme="minorHAnsi"/>
          <w:sz w:val="24"/>
          <w:szCs w:val="24"/>
        </w:rPr>
        <w:t xml:space="preserve">. § 109a ZDPH uhradit přímo správci daně. Stane-li se </w:t>
      </w:r>
      <w:r w:rsidR="00414F93">
        <w:rPr>
          <w:rFonts w:asciiTheme="minorHAnsi" w:hAnsiTheme="minorHAnsi" w:cstheme="minorHAnsi"/>
          <w:sz w:val="24"/>
          <w:szCs w:val="24"/>
        </w:rPr>
        <w:t>Doda</w:t>
      </w:r>
      <w:r w:rsidRPr="009D3A03">
        <w:rPr>
          <w:rFonts w:asciiTheme="minorHAnsi" w:hAnsiTheme="minorHAnsi" w:cstheme="minorHAnsi"/>
          <w:sz w:val="24"/>
          <w:szCs w:val="24"/>
        </w:rPr>
        <w:t xml:space="preserve">vatel nespolehlivým plátcem ve smyslu </w:t>
      </w:r>
      <w:r w:rsidRPr="009D3A03">
        <w:rPr>
          <w:rFonts w:asciiTheme="minorHAnsi" w:hAnsiTheme="minorHAnsi" w:cstheme="minorHAnsi"/>
          <w:sz w:val="24"/>
          <w:szCs w:val="24"/>
        </w:rPr>
        <w:br/>
      </w:r>
      <w:proofErr w:type="spellStart"/>
      <w:r w:rsidRPr="009D3A03">
        <w:rPr>
          <w:rFonts w:asciiTheme="minorHAnsi" w:hAnsiTheme="minorHAnsi" w:cstheme="minorHAnsi"/>
          <w:sz w:val="24"/>
          <w:szCs w:val="24"/>
        </w:rPr>
        <w:t>ust</w:t>
      </w:r>
      <w:proofErr w:type="spellEnd"/>
      <w:r w:rsidRPr="009D3A03">
        <w:rPr>
          <w:rFonts w:asciiTheme="minorHAnsi" w:hAnsiTheme="minorHAnsi" w:cstheme="minorHAnsi"/>
          <w:sz w:val="24"/>
          <w:szCs w:val="24"/>
        </w:rPr>
        <w:t>. § 106a ZDPH, použije se tento odstavec obdobně.</w:t>
      </w:r>
    </w:p>
    <w:p w14:paraId="3C2E9553" w14:textId="77777777" w:rsidR="00176C8F" w:rsidRPr="00BB24BC" w:rsidRDefault="00176C8F" w:rsidP="00652574">
      <w:pPr>
        <w:pStyle w:val="Odstavecseseznamem"/>
        <w:numPr>
          <w:ilvl w:val="0"/>
          <w:numId w:val="36"/>
        </w:numPr>
        <w:spacing w:before="200" w:after="160"/>
        <w:ind w:left="567" w:hanging="567"/>
        <w:contextualSpacing w:val="0"/>
        <w:jc w:val="center"/>
        <w:rPr>
          <w:rFonts w:asciiTheme="minorHAnsi" w:hAnsiTheme="minorHAnsi" w:cstheme="minorHAnsi"/>
          <w:b/>
          <w:sz w:val="24"/>
        </w:rPr>
      </w:pPr>
      <w:r w:rsidRPr="00BB24BC">
        <w:rPr>
          <w:rFonts w:asciiTheme="minorHAnsi" w:hAnsiTheme="minorHAnsi" w:cstheme="minorHAnsi"/>
          <w:b/>
          <w:sz w:val="24"/>
        </w:rPr>
        <w:t>Převod vlastnictví</w:t>
      </w:r>
    </w:p>
    <w:p w14:paraId="62237182" w14:textId="5B4BD85D" w:rsidR="004068F0" w:rsidRPr="00BB24BC" w:rsidRDefault="00176C8F" w:rsidP="00E33135">
      <w:pPr>
        <w:pStyle w:val="Odstavec"/>
        <w:numPr>
          <w:ilvl w:val="0"/>
          <w:numId w:val="31"/>
        </w:numPr>
        <w:ind w:left="567" w:hanging="567"/>
        <w:rPr>
          <w:rFonts w:asciiTheme="minorHAnsi" w:hAnsiTheme="minorHAnsi" w:cstheme="minorHAnsi"/>
          <w:sz w:val="24"/>
          <w:szCs w:val="24"/>
        </w:rPr>
      </w:pPr>
      <w:r w:rsidRPr="00BB24BC">
        <w:rPr>
          <w:rFonts w:asciiTheme="minorHAnsi" w:hAnsiTheme="minorHAnsi" w:cstheme="minorHAnsi"/>
          <w:sz w:val="24"/>
          <w:szCs w:val="24"/>
        </w:rPr>
        <w:t>Prodávající je povinen odevzdat kupujícímu předmět koupě se všemi doklady potřebnými k převzetí a užívání předmětu koupě</w:t>
      </w:r>
      <w:r w:rsidR="00933987" w:rsidRPr="00BB24BC">
        <w:rPr>
          <w:rFonts w:asciiTheme="minorHAnsi" w:hAnsiTheme="minorHAnsi" w:cstheme="minorHAnsi"/>
          <w:sz w:val="24"/>
          <w:szCs w:val="24"/>
        </w:rPr>
        <w:t xml:space="preserve">, tj. s dodacím listem a příslušnými certifikáty. </w:t>
      </w:r>
      <w:r w:rsidRPr="00BB24BC">
        <w:rPr>
          <w:rFonts w:asciiTheme="minorHAnsi" w:hAnsiTheme="minorHAnsi" w:cstheme="minorHAnsi"/>
          <w:sz w:val="24"/>
          <w:szCs w:val="24"/>
        </w:rPr>
        <w:t xml:space="preserve"> Kupující nabývá vlastnické právo k odevzdanému předmětu koupě jeho převzetím a potvrzením převzetí na dodacím listu.</w:t>
      </w:r>
    </w:p>
    <w:p w14:paraId="04C678B3" w14:textId="77777777" w:rsidR="00A56629" w:rsidRPr="00BB24BC" w:rsidRDefault="00A56629" w:rsidP="00652574">
      <w:pPr>
        <w:pStyle w:val="Odstavecseseznamem"/>
        <w:numPr>
          <w:ilvl w:val="0"/>
          <w:numId w:val="36"/>
        </w:numPr>
        <w:spacing w:before="200" w:after="160"/>
        <w:ind w:left="567" w:hanging="567"/>
        <w:contextualSpacing w:val="0"/>
        <w:jc w:val="center"/>
        <w:rPr>
          <w:rFonts w:asciiTheme="minorHAnsi" w:hAnsiTheme="minorHAnsi" w:cstheme="minorHAnsi"/>
          <w:b/>
          <w:sz w:val="24"/>
        </w:rPr>
      </w:pPr>
      <w:r w:rsidRPr="00BB24BC">
        <w:rPr>
          <w:rFonts w:asciiTheme="minorHAnsi" w:hAnsiTheme="minorHAnsi" w:cstheme="minorHAnsi"/>
          <w:b/>
          <w:sz w:val="24"/>
        </w:rPr>
        <w:t>Odpovědnost za vady, reklamační řízení</w:t>
      </w:r>
    </w:p>
    <w:p w14:paraId="4D1110CA" w14:textId="77777777" w:rsidR="00A56629" w:rsidRPr="00BB24BC" w:rsidRDefault="00A56629" w:rsidP="00E33135">
      <w:pPr>
        <w:pStyle w:val="Odstavec"/>
        <w:numPr>
          <w:ilvl w:val="0"/>
          <w:numId w:val="26"/>
        </w:numPr>
        <w:ind w:left="567" w:hanging="567"/>
        <w:rPr>
          <w:rFonts w:asciiTheme="minorHAnsi" w:hAnsiTheme="minorHAnsi" w:cstheme="minorHAnsi"/>
          <w:sz w:val="24"/>
          <w:szCs w:val="24"/>
        </w:rPr>
      </w:pPr>
      <w:r w:rsidRPr="00BB24BC">
        <w:rPr>
          <w:rFonts w:asciiTheme="minorHAnsi" w:hAnsiTheme="minorHAnsi" w:cstheme="minorHAnsi"/>
          <w:sz w:val="24"/>
          <w:szCs w:val="24"/>
        </w:rPr>
        <w:t xml:space="preserve">Záruka za jakost předmětu koupě činí 24 měsíců ode dne odevzdání předmětu koupě. Do záruční doby se nezapočítává doba, po kterou není možné předmět koupě používat v důsledku reklamované závady. Záruční doba počíná běžet od data potvrzení dodacího listu kupujícím. </w:t>
      </w:r>
    </w:p>
    <w:p w14:paraId="22BE0434" w14:textId="77777777" w:rsidR="004068F0" w:rsidRPr="00BB24BC" w:rsidRDefault="004068F0" w:rsidP="00E33135">
      <w:pPr>
        <w:pStyle w:val="Odstavec"/>
        <w:numPr>
          <w:ilvl w:val="0"/>
          <w:numId w:val="26"/>
        </w:numPr>
        <w:ind w:left="567" w:hanging="567"/>
        <w:rPr>
          <w:rFonts w:asciiTheme="minorHAnsi" w:hAnsiTheme="minorHAnsi" w:cstheme="minorHAnsi"/>
          <w:sz w:val="24"/>
          <w:szCs w:val="24"/>
        </w:rPr>
      </w:pPr>
      <w:r w:rsidRPr="00BB24BC">
        <w:rPr>
          <w:rFonts w:asciiTheme="minorHAnsi" w:hAnsiTheme="minorHAnsi" w:cstheme="minorHAnsi"/>
          <w:sz w:val="24"/>
          <w:szCs w:val="24"/>
        </w:rPr>
        <w:t xml:space="preserve">Odpovědnost za vady se řídí příslušnými ustanoveními občanského zákoníku zejména ustanovením § </w:t>
      </w:r>
      <w:smartTag w:uri="urn:schemas-microsoft-com:office:smarttags" w:element="metricconverter">
        <w:smartTagPr>
          <w:attr w:name="ProductID" w:val="2099 a"/>
        </w:smartTagPr>
        <w:r w:rsidRPr="00BB24BC">
          <w:rPr>
            <w:rFonts w:asciiTheme="minorHAnsi" w:hAnsiTheme="minorHAnsi" w:cstheme="minorHAnsi"/>
            <w:sz w:val="24"/>
            <w:szCs w:val="24"/>
          </w:rPr>
          <w:t>2099 a</w:t>
        </w:r>
      </w:smartTag>
      <w:r w:rsidRPr="00BB24BC">
        <w:rPr>
          <w:rFonts w:asciiTheme="minorHAnsi" w:hAnsiTheme="minorHAnsi" w:cstheme="minorHAnsi"/>
          <w:sz w:val="24"/>
          <w:szCs w:val="24"/>
        </w:rPr>
        <w:t xml:space="preserve"> následujících. Prodávající odpovídá i za vady způsobené v souvislosti s dopravou bez ohledu na to, kdo ji zajišťuje</w:t>
      </w:r>
      <w:r w:rsidR="006941AC" w:rsidRPr="00BB24BC">
        <w:rPr>
          <w:rFonts w:asciiTheme="minorHAnsi" w:hAnsiTheme="minorHAnsi" w:cstheme="minorHAnsi"/>
          <w:sz w:val="24"/>
          <w:szCs w:val="24"/>
        </w:rPr>
        <w:t>.</w:t>
      </w:r>
    </w:p>
    <w:p w14:paraId="6EB40B2A" w14:textId="77777777" w:rsidR="00A56629" w:rsidRPr="00BB24BC" w:rsidRDefault="00A56629" w:rsidP="00E33135">
      <w:pPr>
        <w:pStyle w:val="Odstavec"/>
        <w:numPr>
          <w:ilvl w:val="0"/>
          <w:numId w:val="26"/>
        </w:numPr>
        <w:ind w:left="567" w:hanging="567"/>
        <w:rPr>
          <w:rFonts w:asciiTheme="minorHAnsi" w:hAnsiTheme="minorHAnsi" w:cstheme="minorHAnsi"/>
          <w:sz w:val="24"/>
          <w:szCs w:val="24"/>
        </w:rPr>
      </w:pPr>
      <w:r w:rsidRPr="00BB24BC">
        <w:rPr>
          <w:rFonts w:asciiTheme="minorHAnsi" w:hAnsiTheme="minorHAnsi" w:cstheme="minorHAnsi"/>
          <w:sz w:val="24"/>
          <w:szCs w:val="24"/>
        </w:rPr>
        <w:lastRenderedPageBreak/>
        <w:t>Z reklamace jsou vyloučené vady předmětu koupě, které vznikly po je</w:t>
      </w:r>
      <w:r w:rsidR="005641C2" w:rsidRPr="00BB24BC">
        <w:rPr>
          <w:rFonts w:asciiTheme="minorHAnsi" w:hAnsiTheme="minorHAnsi" w:cstheme="minorHAnsi"/>
          <w:sz w:val="24"/>
          <w:szCs w:val="24"/>
        </w:rPr>
        <w:t>ho převzetí kupujícím, pokud ke </w:t>
      </w:r>
      <w:r w:rsidRPr="00BB24BC">
        <w:rPr>
          <w:rFonts w:asciiTheme="minorHAnsi" w:hAnsiTheme="minorHAnsi" w:cstheme="minorHAnsi"/>
          <w:sz w:val="24"/>
          <w:szCs w:val="24"/>
        </w:rPr>
        <w:t>škodě došlo vlivem kupujícího, třetí osoby nebo náhodnou událostí.</w:t>
      </w:r>
    </w:p>
    <w:p w14:paraId="0C1D4704" w14:textId="77777777" w:rsidR="00CF40A0" w:rsidRPr="00BB24BC" w:rsidRDefault="00CF40A0" w:rsidP="00E33135">
      <w:pPr>
        <w:pStyle w:val="Odstavec"/>
        <w:numPr>
          <w:ilvl w:val="0"/>
          <w:numId w:val="26"/>
        </w:numPr>
        <w:ind w:left="567" w:hanging="567"/>
        <w:rPr>
          <w:rFonts w:asciiTheme="minorHAnsi" w:hAnsiTheme="minorHAnsi" w:cstheme="minorHAnsi"/>
          <w:sz w:val="24"/>
          <w:szCs w:val="24"/>
        </w:rPr>
      </w:pPr>
      <w:r w:rsidRPr="00BB24BC">
        <w:rPr>
          <w:rFonts w:asciiTheme="minorHAnsi" w:hAnsiTheme="minorHAnsi" w:cstheme="minorHAnsi"/>
          <w:sz w:val="24"/>
          <w:szCs w:val="24"/>
        </w:rPr>
        <w:t>Kupující je povinen uplatnit odpovědnost za vady reklamací, která se týká množství odevzdaného zboží při převzetí zboží, nejdéle však do 7 dnů od uskutečnění dodávky. Prodávající vyřídí tuto reklamaci při předání zboží, nejdéle však do 15 dnů od jejího uplatnění.</w:t>
      </w:r>
    </w:p>
    <w:p w14:paraId="5A3A2890" w14:textId="77777777" w:rsidR="00CF40A0" w:rsidRPr="00D93BF9" w:rsidRDefault="007256AA" w:rsidP="00652574">
      <w:pPr>
        <w:pStyle w:val="Odstavecseseznamem"/>
        <w:numPr>
          <w:ilvl w:val="0"/>
          <w:numId w:val="36"/>
        </w:numPr>
        <w:spacing w:before="200" w:after="160"/>
        <w:ind w:left="567" w:hanging="567"/>
        <w:contextualSpacing w:val="0"/>
        <w:jc w:val="center"/>
        <w:rPr>
          <w:rFonts w:asciiTheme="minorHAnsi" w:hAnsiTheme="minorHAnsi" w:cstheme="minorHAnsi"/>
          <w:b/>
          <w:sz w:val="24"/>
        </w:rPr>
      </w:pPr>
      <w:r w:rsidRPr="007256AA">
        <w:rPr>
          <w:rFonts w:asciiTheme="minorHAnsi" w:hAnsiTheme="minorHAnsi" w:cstheme="minorHAnsi"/>
          <w:b/>
          <w:sz w:val="24"/>
        </w:rPr>
        <w:t>Sankce</w:t>
      </w:r>
      <w:r w:rsidR="00EA510E" w:rsidRPr="00D93BF9">
        <w:rPr>
          <w:rFonts w:asciiTheme="minorHAnsi" w:hAnsiTheme="minorHAnsi" w:cstheme="minorHAnsi"/>
          <w:b/>
          <w:sz w:val="24"/>
        </w:rPr>
        <w:t xml:space="preserve"> </w:t>
      </w:r>
    </w:p>
    <w:p w14:paraId="0432FA6D" w14:textId="77777777" w:rsidR="00CF40A0" w:rsidRPr="00505390" w:rsidRDefault="00CF40A0" w:rsidP="00E33135">
      <w:pPr>
        <w:pStyle w:val="Odstavec"/>
        <w:numPr>
          <w:ilvl w:val="0"/>
          <w:numId w:val="27"/>
        </w:numPr>
        <w:ind w:left="567" w:hanging="567"/>
        <w:rPr>
          <w:rFonts w:asciiTheme="minorHAnsi" w:hAnsiTheme="minorHAnsi" w:cstheme="minorHAnsi"/>
          <w:sz w:val="24"/>
          <w:szCs w:val="24"/>
        </w:rPr>
      </w:pPr>
      <w:r w:rsidRPr="00505390">
        <w:rPr>
          <w:rFonts w:asciiTheme="minorHAnsi" w:hAnsiTheme="minorHAnsi" w:cstheme="minorHAnsi"/>
          <w:sz w:val="24"/>
          <w:szCs w:val="24"/>
        </w:rPr>
        <w:t>Prodávající se zavazuje pro případ prodlení s řádným splněním dílčího plnění zaplatit kupujícímu smluvní pokutu ve výši 0,2% (</w:t>
      </w:r>
      <w:proofErr w:type="spellStart"/>
      <w:r w:rsidRPr="00505390">
        <w:rPr>
          <w:rFonts w:asciiTheme="minorHAnsi" w:hAnsiTheme="minorHAnsi" w:cstheme="minorHAnsi"/>
          <w:sz w:val="24"/>
          <w:szCs w:val="24"/>
        </w:rPr>
        <w:t>dvědesetinyprocenta</w:t>
      </w:r>
      <w:proofErr w:type="spellEnd"/>
      <w:r w:rsidR="00913124" w:rsidRPr="00505390">
        <w:rPr>
          <w:rFonts w:asciiTheme="minorHAnsi" w:hAnsiTheme="minorHAnsi" w:cstheme="minorHAnsi"/>
          <w:sz w:val="24"/>
          <w:szCs w:val="24"/>
        </w:rPr>
        <w:t xml:space="preserve"> z ceny</w:t>
      </w:r>
      <w:r w:rsidR="00384F88" w:rsidRPr="00505390">
        <w:rPr>
          <w:rFonts w:asciiTheme="minorHAnsi" w:hAnsiTheme="minorHAnsi" w:cstheme="minorHAnsi"/>
          <w:sz w:val="24"/>
          <w:szCs w:val="24"/>
        </w:rPr>
        <w:t xml:space="preserve"> </w:t>
      </w:r>
      <w:r w:rsidRPr="00505390">
        <w:rPr>
          <w:rFonts w:asciiTheme="minorHAnsi" w:hAnsiTheme="minorHAnsi" w:cstheme="minorHAnsi"/>
          <w:sz w:val="24"/>
          <w:szCs w:val="24"/>
        </w:rPr>
        <w:t>bez DPH) z ceny dílčího plnění za každý i započatý den prodlení. Kupující je oprávněn požadovat po prodávajícím náhradu škody i v případě, že se jedná o porušení povinnosti, na kterou se vztahuje smluvní pokuta, a to v plné výši přesahující smluvní pokutu.</w:t>
      </w:r>
    </w:p>
    <w:p w14:paraId="32BDE078" w14:textId="77777777" w:rsidR="00A56629" w:rsidRDefault="00CF40A0" w:rsidP="00E33135">
      <w:pPr>
        <w:pStyle w:val="Odstavec"/>
        <w:numPr>
          <w:ilvl w:val="0"/>
          <w:numId w:val="27"/>
        </w:numPr>
        <w:ind w:left="567" w:hanging="567"/>
        <w:rPr>
          <w:rFonts w:asciiTheme="minorHAnsi" w:hAnsiTheme="minorHAnsi" w:cstheme="minorHAnsi"/>
          <w:sz w:val="24"/>
          <w:szCs w:val="24"/>
        </w:rPr>
      </w:pPr>
      <w:r w:rsidRPr="00505390">
        <w:rPr>
          <w:rFonts w:asciiTheme="minorHAnsi" w:hAnsiTheme="minorHAnsi" w:cstheme="minorHAnsi"/>
          <w:sz w:val="24"/>
          <w:szCs w:val="24"/>
        </w:rPr>
        <w:t>Kupující se zavazuje pro případ prodlení s úhradou oprávněně účtované</w:t>
      </w:r>
      <w:r w:rsidR="007256AA">
        <w:rPr>
          <w:rFonts w:asciiTheme="minorHAnsi" w:hAnsiTheme="minorHAnsi" w:cstheme="minorHAnsi"/>
          <w:sz w:val="24"/>
          <w:szCs w:val="24"/>
        </w:rPr>
        <w:t xml:space="preserve"> </w:t>
      </w:r>
      <w:r w:rsidRPr="00505390">
        <w:rPr>
          <w:rFonts w:asciiTheme="minorHAnsi" w:hAnsiTheme="minorHAnsi" w:cstheme="minorHAnsi"/>
          <w:sz w:val="24"/>
          <w:szCs w:val="24"/>
        </w:rPr>
        <w:t>ceny za dílčí plnění zaplatit prodávajícímu smluvní úrok z prodlení ve výši 0,05% (</w:t>
      </w:r>
      <w:proofErr w:type="spellStart"/>
      <w:r w:rsidRPr="00505390">
        <w:rPr>
          <w:rFonts w:asciiTheme="minorHAnsi" w:hAnsiTheme="minorHAnsi" w:cstheme="minorHAnsi"/>
          <w:sz w:val="24"/>
          <w:szCs w:val="24"/>
        </w:rPr>
        <w:t>pětsetinprocenta</w:t>
      </w:r>
      <w:proofErr w:type="spellEnd"/>
      <w:r w:rsidRPr="00505390">
        <w:rPr>
          <w:rFonts w:asciiTheme="minorHAnsi" w:hAnsiTheme="minorHAnsi" w:cstheme="minorHAnsi"/>
          <w:sz w:val="24"/>
          <w:szCs w:val="24"/>
        </w:rPr>
        <w:t>) z dlužné částky za každý den prodlení.</w:t>
      </w:r>
    </w:p>
    <w:p w14:paraId="39593043" w14:textId="77777777" w:rsidR="004341ED" w:rsidRPr="00505390" w:rsidRDefault="004341ED" w:rsidP="004341ED">
      <w:pPr>
        <w:pStyle w:val="Odstavec"/>
        <w:numPr>
          <w:ilvl w:val="0"/>
          <w:numId w:val="27"/>
        </w:numPr>
        <w:ind w:left="567" w:hanging="567"/>
        <w:rPr>
          <w:rFonts w:asciiTheme="minorHAnsi" w:hAnsiTheme="minorHAnsi" w:cstheme="minorHAnsi"/>
          <w:sz w:val="24"/>
          <w:szCs w:val="24"/>
        </w:rPr>
      </w:pPr>
      <w:r w:rsidRPr="004341ED">
        <w:rPr>
          <w:rFonts w:asciiTheme="minorHAnsi" w:hAnsiTheme="minorHAnsi" w:cstheme="minorHAnsi"/>
          <w:sz w:val="24"/>
          <w:szCs w:val="24"/>
        </w:rPr>
        <w:t xml:space="preserve">Pro případ nepravdivého prohlášení </w:t>
      </w:r>
      <w:r>
        <w:rPr>
          <w:rFonts w:asciiTheme="minorHAnsi" w:hAnsiTheme="minorHAnsi" w:cstheme="minorHAnsi"/>
          <w:sz w:val="24"/>
          <w:szCs w:val="24"/>
        </w:rPr>
        <w:t>Prodávajícího</w:t>
      </w:r>
      <w:r w:rsidRPr="004341ED">
        <w:rPr>
          <w:rFonts w:asciiTheme="minorHAnsi" w:hAnsiTheme="minorHAnsi" w:cstheme="minorHAnsi"/>
          <w:sz w:val="24"/>
          <w:szCs w:val="24"/>
        </w:rPr>
        <w:t xml:space="preserve"> anebo nesplnění oznamovac</w:t>
      </w:r>
      <w:bookmarkStart w:id="1" w:name="_GoBack"/>
      <w:bookmarkEnd w:id="1"/>
      <w:r w:rsidRPr="004341ED">
        <w:rPr>
          <w:rFonts w:asciiTheme="minorHAnsi" w:hAnsiTheme="minorHAnsi" w:cstheme="minorHAnsi"/>
          <w:sz w:val="24"/>
          <w:szCs w:val="24"/>
        </w:rPr>
        <w:t xml:space="preserve">í povinností Prodávajícího podle této Smlouvy se sjednává k tíži Prodávajícího jednorázová smluvní pokuta ve výši 10.000,- Kč (slovy: </w:t>
      </w:r>
      <w:proofErr w:type="spellStart"/>
      <w:r w:rsidRPr="004341ED">
        <w:rPr>
          <w:rFonts w:asciiTheme="minorHAnsi" w:hAnsiTheme="minorHAnsi" w:cstheme="minorHAnsi"/>
          <w:sz w:val="24"/>
          <w:szCs w:val="24"/>
        </w:rPr>
        <w:t>desettisíc</w:t>
      </w:r>
      <w:proofErr w:type="spellEnd"/>
      <w:r w:rsidRPr="004341ED">
        <w:rPr>
          <w:rFonts w:asciiTheme="minorHAnsi" w:hAnsiTheme="minorHAnsi" w:cstheme="minorHAnsi"/>
          <w:sz w:val="24"/>
          <w:szCs w:val="24"/>
        </w:rPr>
        <w:t xml:space="preserve"> korun českých).</w:t>
      </w:r>
    </w:p>
    <w:p w14:paraId="2D9D5DEC" w14:textId="77777777" w:rsidR="00A56629" w:rsidRDefault="00A56629" w:rsidP="00E33135">
      <w:pPr>
        <w:pStyle w:val="Odstavec"/>
        <w:numPr>
          <w:ilvl w:val="0"/>
          <w:numId w:val="27"/>
        </w:numPr>
        <w:ind w:left="567" w:hanging="567"/>
        <w:rPr>
          <w:rFonts w:asciiTheme="minorHAnsi" w:hAnsiTheme="minorHAnsi" w:cstheme="minorHAnsi"/>
          <w:sz w:val="24"/>
          <w:szCs w:val="24"/>
        </w:rPr>
      </w:pPr>
      <w:r w:rsidRPr="00505390">
        <w:rPr>
          <w:rFonts w:asciiTheme="minorHAnsi" w:hAnsiTheme="minorHAnsi" w:cstheme="minorHAnsi"/>
          <w:sz w:val="24"/>
          <w:szCs w:val="24"/>
        </w:rPr>
        <w:t>Všechny výše uvedené smluvní pokuty jsou splatné do deseti dnů od doručení vyúčtování smluvní pokuty.</w:t>
      </w:r>
    </w:p>
    <w:p w14:paraId="0928E993" w14:textId="77777777" w:rsidR="00EA510E" w:rsidRPr="00D93BF9" w:rsidRDefault="009A30B4" w:rsidP="00652574">
      <w:pPr>
        <w:pStyle w:val="Odstavecseseznamem"/>
        <w:numPr>
          <w:ilvl w:val="0"/>
          <w:numId w:val="36"/>
        </w:numPr>
        <w:spacing w:before="200" w:after="160"/>
        <w:ind w:left="567" w:hanging="567"/>
        <w:contextualSpacing w:val="0"/>
        <w:jc w:val="center"/>
        <w:rPr>
          <w:rFonts w:asciiTheme="minorHAnsi" w:hAnsiTheme="minorHAnsi" w:cstheme="minorHAnsi"/>
          <w:b/>
          <w:sz w:val="24"/>
        </w:rPr>
      </w:pPr>
      <w:r w:rsidRPr="00D93BF9">
        <w:rPr>
          <w:rFonts w:asciiTheme="minorHAnsi" w:hAnsiTheme="minorHAnsi" w:cstheme="minorHAnsi"/>
          <w:b/>
          <w:sz w:val="24"/>
        </w:rPr>
        <w:t>Odstoupení od smlouvy</w:t>
      </w:r>
    </w:p>
    <w:p w14:paraId="019560C8" w14:textId="77777777" w:rsidR="00087D91" w:rsidRPr="00505390" w:rsidRDefault="00FA0253" w:rsidP="00E33135">
      <w:pPr>
        <w:pStyle w:val="Odstavec"/>
        <w:numPr>
          <w:ilvl w:val="0"/>
          <w:numId w:val="28"/>
        </w:numPr>
        <w:ind w:left="567" w:hanging="567"/>
        <w:rPr>
          <w:rFonts w:asciiTheme="minorHAnsi" w:hAnsiTheme="minorHAnsi" w:cstheme="minorHAnsi"/>
          <w:sz w:val="24"/>
          <w:szCs w:val="24"/>
        </w:rPr>
      </w:pPr>
      <w:r w:rsidRPr="00505390">
        <w:rPr>
          <w:rFonts w:asciiTheme="minorHAnsi" w:hAnsiTheme="minorHAnsi" w:cstheme="minorHAnsi"/>
          <w:sz w:val="24"/>
          <w:szCs w:val="24"/>
        </w:rPr>
        <w:t>Odstoupení od smlouvy je kupující povinen písemně oznámit prodávajícímu.</w:t>
      </w:r>
    </w:p>
    <w:p w14:paraId="5AAE8ADB" w14:textId="77777777" w:rsidR="00EA510E" w:rsidRPr="00505390" w:rsidRDefault="00EA510E" w:rsidP="00E33135">
      <w:pPr>
        <w:pStyle w:val="Odstavec"/>
        <w:numPr>
          <w:ilvl w:val="0"/>
          <w:numId w:val="28"/>
        </w:numPr>
        <w:ind w:left="567" w:hanging="567"/>
        <w:rPr>
          <w:rFonts w:asciiTheme="minorHAnsi" w:hAnsiTheme="minorHAnsi" w:cstheme="minorHAnsi"/>
          <w:sz w:val="24"/>
          <w:szCs w:val="24"/>
        </w:rPr>
      </w:pPr>
      <w:r w:rsidRPr="00505390">
        <w:rPr>
          <w:rFonts w:asciiTheme="minorHAnsi" w:hAnsiTheme="minorHAnsi" w:cstheme="minorHAnsi"/>
          <w:sz w:val="24"/>
          <w:szCs w:val="24"/>
        </w:rPr>
        <w:t>Kupující má právo bez zbytečného odkladu odstoupit od této smlouvy v případě prodlení prodávajícího s</w:t>
      </w:r>
      <w:r w:rsidR="005641C2" w:rsidRPr="00505390">
        <w:rPr>
          <w:rFonts w:asciiTheme="minorHAnsi" w:hAnsiTheme="minorHAnsi" w:cstheme="minorHAnsi"/>
          <w:sz w:val="24"/>
          <w:szCs w:val="24"/>
        </w:rPr>
        <w:t> </w:t>
      </w:r>
      <w:r w:rsidRPr="00505390">
        <w:rPr>
          <w:rFonts w:asciiTheme="minorHAnsi" w:hAnsiTheme="minorHAnsi" w:cstheme="minorHAnsi"/>
          <w:sz w:val="24"/>
          <w:szCs w:val="24"/>
        </w:rPr>
        <w:t xml:space="preserve">odevzdáním předmětu koupě delším než 14 dnů. </w:t>
      </w:r>
    </w:p>
    <w:p w14:paraId="7511E838" w14:textId="77777777" w:rsidR="00573D27" w:rsidRPr="00505390" w:rsidRDefault="00573D27" w:rsidP="00E33135">
      <w:pPr>
        <w:pStyle w:val="Odstavec"/>
        <w:numPr>
          <w:ilvl w:val="0"/>
          <w:numId w:val="28"/>
        </w:numPr>
        <w:ind w:left="567" w:hanging="567"/>
        <w:rPr>
          <w:rFonts w:asciiTheme="minorHAnsi" w:hAnsiTheme="minorHAnsi" w:cstheme="minorHAnsi"/>
          <w:sz w:val="24"/>
          <w:szCs w:val="24"/>
        </w:rPr>
      </w:pPr>
      <w:r w:rsidRPr="00505390">
        <w:rPr>
          <w:rFonts w:asciiTheme="minorHAnsi" w:hAnsiTheme="minorHAnsi" w:cstheme="minorHAnsi"/>
          <w:sz w:val="24"/>
          <w:szCs w:val="24"/>
        </w:rPr>
        <w:t xml:space="preserve">Kupující je oprávněn odstoupit od </w:t>
      </w:r>
      <w:r w:rsidR="00087D91" w:rsidRPr="00505390">
        <w:rPr>
          <w:rFonts w:asciiTheme="minorHAnsi" w:hAnsiTheme="minorHAnsi" w:cstheme="minorHAnsi"/>
          <w:sz w:val="24"/>
          <w:szCs w:val="24"/>
        </w:rPr>
        <w:t xml:space="preserve">této </w:t>
      </w:r>
      <w:r w:rsidRPr="00505390">
        <w:rPr>
          <w:rFonts w:asciiTheme="minorHAnsi" w:hAnsiTheme="minorHAnsi" w:cstheme="minorHAnsi"/>
          <w:sz w:val="24"/>
          <w:szCs w:val="24"/>
        </w:rPr>
        <w:t xml:space="preserve">smlouvy v případě </w:t>
      </w:r>
      <w:r w:rsidR="00087D91" w:rsidRPr="00505390">
        <w:rPr>
          <w:rFonts w:asciiTheme="minorHAnsi" w:hAnsiTheme="minorHAnsi" w:cstheme="minorHAnsi"/>
          <w:sz w:val="24"/>
          <w:szCs w:val="24"/>
        </w:rPr>
        <w:t>po</w:t>
      </w:r>
      <w:r w:rsidRPr="00505390">
        <w:rPr>
          <w:rFonts w:asciiTheme="minorHAnsi" w:hAnsiTheme="minorHAnsi" w:cstheme="minorHAnsi"/>
          <w:sz w:val="24"/>
          <w:szCs w:val="24"/>
        </w:rPr>
        <w:t>dstatného poru</w:t>
      </w:r>
      <w:r w:rsidR="00087D91" w:rsidRPr="00505390">
        <w:rPr>
          <w:rFonts w:asciiTheme="minorHAnsi" w:hAnsiTheme="minorHAnsi" w:cstheme="minorHAnsi"/>
          <w:sz w:val="24"/>
          <w:szCs w:val="24"/>
        </w:rPr>
        <w:t>š</w:t>
      </w:r>
      <w:r w:rsidR="001D6E18" w:rsidRPr="00505390">
        <w:rPr>
          <w:rFonts w:asciiTheme="minorHAnsi" w:hAnsiTheme="minorHAnsi" w:cstheme="minorHAnsi"/>
          <w:sz w:val="24"/>
          <w:szCs w:val="24"/>
        </w:rPr>
        <w:t xml:space="preserve">ení </w:t>
      </w:r>
      <w:r w:rsidRPr="00505390">
        <w:rPr>
          <w:rFonts w:asciiTheme="minorHAnsi" w:hAnsiTheme="minorHAnsi" w:cstheme="minorHAnsi"/>
          <w:sz w:val="24"/>
          <w:szCs w:val="24"/>
        </w:rPr>
        <w:t>smlouvy ze strany prodávajícího</w:t>
      </w:r>
      <w:r w:rsidR="001D6E18" w:rsidRPr="00505390">
        <w:rPr>
          <w:rFonts w:asciiTheme="minorHAnsi" w:hAnsiTheme="minorHAnsi" w:cstheme="minorHAnsi"/>
          <w:sz w:val="24"/>
          <w:szCs w:val="24"/>
        </w:rPr>
        <w:t xml:space="preserve">. Podstatným porušením </w:t>
      </w:r>
      <w:r w:rsidR="00087D91" w:rsidRPr="00505390">
        <w:rPr>
          <w:rFonts w:asciiTheme="minorHAnsi" w:hAnsiTheme="minorHAnsi" w:cstheme="minorHAnsi"/>
          <w:sz w:val="24"/>
          <w:szCs w:val="24"/>
        </w:rPr>
        <w:t>smlouvy je zejména porušení povinnosti ve smyslu ustanovení § 2002 občanského zákoníku.</w:t>
      </w:r>
    </w:p>
    <w:p w14:paraId="4B06B0E4" w14:textId="77777777" w:rsidR="0017063E" w:rsidRDefault="00E11C62" w:rsidP="00E33135">
      <w:pPr>
        <w:pStyle w:val="Odstavec"/>
        <w:numPr>
          <w:ilvl w:val="0"/>
          <w:numId w:val="28"/>
        </w:numPr>
        <w:ind w:left="567" w:hanging="567"/>
        <w:rPr>
          <w:rFonts w:asciiTheme="minorHAnsi" w:hAnsiTheme="minorHAnsi" w:cstheme="minorHAnsi"/>
          <w:sz w:val="24"/>
          <w:szCs w:val="24"/>
        </w:rPr>
      </w:pPr>
      <w:r>
        <w:rPr>
          <w:rFonts w:asciiTheme="minorHAnsi" w:hAnsiTheme="minorHAnsi" w:cstheme="minorHAnsi"/>
          <w:sz w:val="24"/>
          <w:szCs w:val="24"/>
        </w:rPr>
        <w:t>Kupující</w:t>
      </w:r>
      <w:r w:rsidRPr="00E11C62">
        <w:rPr>
          <w:rFonts w:asciiTheme="minorHAnsi" w:hAnsiTheme="minorHAnsi" w:cstheme="minorHAnsi"/>
          <w:sz w:val="24"/>
          <w:szCs w:val="24"/>
        </w:rPr>
        <w:t xml:space="preserve"> </w:t>
      </w:r>
      <w:r>
        <w:rPr>
          <w:rFonts w:asciiTheme="minorHAnsi" w:hAnsiTheme="minorHAnsi" w:cstheme="minorHAnsi"/>
          <w:sz w:val="24"/>
          <w:szCs w:val="24"/>
        </w:rPr>
        <w:t>i</w:t>
      </w:r>
      <w:r w:rsidRPr="00E11C62">
        <w:rPr>
          <w:rFonts w:asciiTheme="minorHAnsi" w:hAnsiTheme="minorHAnsi" w:cstheme="minorHAnsi"/>
          <w:sz w:val="24"/>
          <w:szCs w:val="24"/>
        </w:rPr>
        <w:t xml:space="preserve"> </w:t>
      </w:r>
      <w:r>
        <w:rPr>
          <w:rFonts w:asciiTheme="minorHAnsi" w:hAnsiTheme="minorHAnsi" w:cstheme="minorHAnsi"/>
          <w:sz w:val="24"/>
          <w:szCs w:val="24"/>
        </w:rPr>
        <w:t>Prodávající</w:t>
      </w:r>
      <w:r w:rsidRPr="00E11C62">
        <w:rPr>
          <w:rFonts w:asciiTheme="minorHAnsi" w:hAnsiTheme="minorHAnsi" w:cstheme="minorHAnsi"/>
          <w:sz w:val="24"/>
          <w:szCs w:val="24"/>
        </w:rPr>
        <w:t xml:space="preserve"> jsou oprávněni smlouvu písemně bez udání důvodu z části nebo v celém rozsahu vypovědět. Výpovědní lhůta činí 120 kalendářních dnů a počíná běžet ode dne následujícího po doručení výpovědi druhé smluv</w:t>
      </w:r>
      <w:r w:rsidRPr="00E074A2">
        <w:rPr>
          <w:rFonts w:asciiTheme="minorHAnsi" w:hAnsiTheme="minorHAnsi" w:cstheme="minorHAnsi"/>
          <w:sz w:val="24"/>
          <w:szCs w:val="24"/>
        </w:rPr>
        <w:t>ní straně.</w:t>
      </w:r>
    </w:p>
    <w:p w14:paraId="5ABD011B" w14:textId="77777777" w:rsidR="00E074A2" w:rsidRPr="00E074A2" w:rsidRDefault="00E074A2" w:rsidP="00652574">
      <w:pPr>
        <w:pStyle w:val="Odstavecseseznamem"/>
        <w:numPr>
          <w:ilvl w:val="0"/>
          <w:numId w:val="36"/>
        </w:numPr>
        <w:spacing w:before="200" w:after="160"/>
        <w:ind w:left="567" w:hanging="567"/>
        <w:contextualSpacing w:val="0"/>
        <w:jc w:val="center"/>
        <w:rPr>
          <w:rFonts w:asciiTheme="minorHAnsi" w:hAnsiTheme="minorHAnsi" w:cstheme="minorHAnsi"/>
          <w:b/>
          <w:sz w:val="24"/>
        </w:rPr>
      </w:pPr>
      <w:r w:rsidRPr="00E074A2">
        <w:rPr>
          <w:rFonts w:asciiTheme="minorHAnsi" w:hAnsiTheme="minorHAnsi" w:cstheme="minorHAnsi"/>
          <w:b/>
          <w:sz w:val="24"/>
        </w:rPr>
        <w:t>Mlčenlivost</w:t>
      </w:r>
    </w:p>
    <w:p w14:paraId="1FE04054" w14:textId="77777777" w:rsidR="00E074A2" w:rsidRPr="00E074A2" w:rsidRDefault="00E10D5E" w:rsidP="00E074A2">
      <w:pPr>
        <w:pStyle w:val="Odstavec"/>
        <w:numPr>
          <w:ilvl w:val="0"/>
          <w:numId w:val="40"/>
        </w:numPr>
        <w:ind w:left="567" w:hanging="567"/>
        <w:rPr>
          <w:rFonts w:asciiTheme="minorHAnsi" w:hAnsiTheme="minorHAnsi" w:cstheme="minorHAnsi"/>
          <w:sz w:val="24"/>
          <w:szCs w:val="24"/>
        </w:rPr>
      </w:pPr>
      <w:r>
        <w:rPr>
          <w:rFonts w:asciiTheme="minorHAnsi" w:hAnsiTheme="minorHAnsi" w:cstheme="minorHAnsi"/>
          <w:sz w:val="24"/>
          <w:szCs w:val="24"/>
        </w:rPr>
        <w:t>Prodávající</w:t>
      </w:r>
      <w:r w:rsidR="00E074A2" w:rsidRPr="00E074A2">
        <w:rPr>
          <w:rFonts w:asciiTheme="minorHAnsi" w:hAnsiTheme="minorHAnsi" w:cstheme="minorHAnsi"/>
          <w:sz w:val="24"/>
          <w:szCs w:val="24"/>
        </w:rPr>
        <w:t xml:space="preserve"> se zavazuje během plnění této smlouvy i po uplynutí doby, na kterou je tato smlouva uzavřena, zachovávat mlčenlivost o všech skutečnostech, které se dozví od Objednatele v souvislosti s jejím plněním. Tím není dotčena možnost </w:t>
      </w:r>
      <w:r>
        <w:rPr>
          <w:rFonts w:asciiTheme="minorHAnsi" w:hAnsiTheme="minorHAnsi" w:cstheme="minorHAnsi"/>
          <w:sz w:val="24"/>
          <w:szCs w:val="24"/>
        </w:rPr>
        <w:t>Prodávajícího</w:t>
      </w:r>
      <w:r w:rsidR="00E074A2" w:rsidRPr="00E074A2">
        <w:rPr>
          <w:rFonts w:asciiTheme="minorHAnsi" w:hAnsiTheme="minorHAnsi" w:cstheme="minorHAnsi"/>
          <w:sz w:val="24"/>
          <w:szCs w:val="24"/>
        </w:rPr>
        <w:t xml:space="preserve"> uvádět činnost podle této smlouvy jako svou referenci ve svých nabídkách v zákonem stanoveném rozsahu, popřípadě rozsahu stanoveném Objednatelem či organizátorem konkrétního výběrového nebo zadávacího řízení.</w:t>
      </w:r>
    </w:p>
    <w:p w14:paraId="79108FFC" w14:textId="77777777" w:rsidR="00E074A2" w:rsidRPr="00E074A2" w:rsidRDefault="00E074A2" w:rsidP="00E074A2">
      <w:pPr>
        <w:pStyle w:val="Odstavec"/>
        <w:numPr>
          <w:ilvl w:val="0"/>
          <w:numId w:val="40"/>
        </w:numPr>
        <w:ind w:left="567" w:hanging="567"/>
        <w:rPr>
          <w:rFonts w:asciiTheme="minorHAnsi" w:hAnsiTheme="minorHAnsi" w:cstheme="minorHAnsi"/>
          <w:sz w:val="24"/>
          <w:szCs w:val="24"/>
        </w:rPr>
      </w:pPr>
      <w:r w:rsidRPr="00E074A2">
        <w:rPr>
          <w:rFonts w:asciiTheme="minorHAnsi" w:hAnsiTheme="minorHAnsi" w:cstheme="minorHAnsi"/>
          <w:sz w:val="24"/>
          <w:szCs w:val="24"/>
        </w:rPr>
        <w:lastRenderedPageBreak/>
        <w:tab/>
      </w:r>
      <w:r w:rsidR="00E10D5E">
        <w:rPr>
          <w:rFonts w:asciiTheme="minorHAnsi" w:hAnsiTheme="minorHAnsi" w:cstheme="minorHAnsi"/>
          <w:sz w:val="24"/>
          <w:szCs w:val="24"/>
        </w:rPr>
        <w:t>Prodávající</w:t>
      </w:r>
      <w:r w:rsidRPr="00E074A2">
        <w:rPr>
          <w:rFonts w:asciiTheme="minorHAnsi" w:hAnsiTheme="minorHAnsi" w:cstheme="minorHAnsi"/>
          <w:sz w:val="24"/>
          <w:szCs w:val="24"/>
        </w:rPr>
        <w:t xml:space="preserve"> se zavazuje uchovávat v přísné důvěrnosti veškeré informace, dokumentaci a materiály dodané nebo přijaté v jakékoli formě nebo poskytnuté a dané k dispozici Objednatelem.</w:t>
      </w:r>
    </w:p>
    <w:p w14:paraId="0B709C9A" w14:textId="77777777" w:rsidR="00E074A2" w:rsidRPr="00E074A2" w:rsidRDefault="00E074A2" w:rsidP="00E074A2">
      <w:pPr>
        <w:pStyle w:val="Odstavec"/>
        <w:numPr>
          <w:ilvl w:val="0"/>
          <w:numId w:val="40"/>
        </w:numPr>
        <w:ind w:left="567" w:hanging="567"/>
        <w:rPr>
          <w:rFonts w:asciiTheme="minorHAnsi" w:hAnsiTheme="minorHAnsi" w:cstheme="minorHAnsi"/>
          <w:sz w:val="24"/>
          <w:szCs w:val="24"/>
        </w:rPr>
      </w:pPr>
      <w:r w:rsidRPr="00E074A2">
        <w:rPr>
          <w:rFonts w:asciiTheme="minorHAnsi" w:hAnsiTheme="minorHAnsi" w:cstheme="minorHAnsi"/>
          <w:sz w:val="24"/>
          <w:szCs w:val="24"/>
        </w:rPr>
        <w:tab/>
      </w:r>
      <w:r w:rsidR="00E10D5E">
        <w:rPr>
          <w:rFonts w:asciiTheme="minorHAnsi" w:hAnsiTheme="minorHAnsi" w:cstheme="minorHAnsi"/>
          <w:sz w:val="24"/>
          <w:szCs w:val="24"/>
        </w:rPr>
        <w:t>Prodávající</w:t>
      </w:r>
      <w:r w:rsidRPr="00E074A2">
        <w:rPr>
          <w:rFonts w:asciiTheme="minorHAnsi" w:hAnsiTheme="minorHAnsi" w:cstheme="minorHAnsi"/>
          <w:sz w:val="24"/>
          <w:szCs w:val="24"/>
        </w:rPr>
        <w:t xml:space="preserve">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w:t>
      </w:r>
      <w:r w:rsidR="00E10D5E">
        <w:rPr>
          <w:rFonts w:asciiTheme="minorHAnsi" w:hAnsiTheme="minorHAnsi" w:cstheme="minorHAnsi"/>
          <w:sz w:val="24"/>
          <w:szCs w:val="24"/>
        </w:rPr>
        <w:t>Prodávající</w:t>
      </w:r>
      <w:r w:rsidRPr="00E074A2">
        <w:rPr>
          <w:rFonts w:asciiTheme="minorHAnsi" w:hAnsiTheme="minorHAnsi" w:cstheme="minorHAnsi"/>
          <w:sz w:val="24"/>
          <w:szCs w:val="24"/>
        </w:rPr>
        <w:t xml:space="preserve"> nese plnou odpovědnost a právní důsledky za případné porušení zákona z jeho strany nebo ze strany jeho zaměstnanců.</w:t>
      </w:r>
    </w:p>
    <w:p w14:paraId="7A3482B4" w14:textId="77777777" w:rsidR="00E074A2" w:rsidRPr="00E074A2" w:rsidRDefault="00E074A2" w:rsidP="00E074A2">
      <w:pPr>
        <w:pStyle w:val="Odstavec"/>
        <w:numPr>
          <w:ilvl w:val="0"/>
          <w:numId w:val="40"/>
        </w:numPr>
        <w:ind w:left="567" w:hanging="567"/>
        <w:rPr>
          <w:rFonts w:asciiTheme="minorHAnsi" w:hAnsiTheme="minorHAnsi" w:cstheme="minorHAnsi"/>
          <w:sz w:val="24"/>
          <w:szCs w:val="24"/>
        </w:rPr>
      </w:pPr>
      <w:r w:rsidRPr="00E074A2">
        <w:rPr>
          <w:rFonts w:asciiTheme="minorHAnsi" w:hAnsiTheme="minorHAnsi" w:cstheme="minorHAnsi"/>
          <w:sz w:val="24"/>
          <w:szCs w:val="24"/>
        </w:rPr>
        <w:tab/>
      </w:r>
      <w:r w:rsidR="00E10D5E">
        <w:rPr>
          <w:rFonts w:asciiTheme="minorHAnsi" w:hAnsiTheme="minorHAnsi" w:cstheme="minorHAnsi"/>
          <w:sz w:val="24"/>
          <w:szCs w:val="24"/>
        </w:rPr>
        <w:t>Prodávající</w:t>
      </w:r>
      <w:r w:rsidRPr="00E074A2">
        <w:rPr>
          <w:rFonts w:asciiTheme="minorHAnsi" w:hAnsiTheme="minorHAnsi" w:cstheme="minorHAnsi"/>
          <w:sz w:val="24"/>
          <w:szCs w:val="24"/>
        </w:rPr>
        <w:t xml:space="preserve"> se zavazuje uhradit Objednateli či třetí straně, kterou porušením povinnosti mlčenlivosti nebo jiné své povinnosti v tomto článku uvedené poškodí, veškeré škody tímto porušením způsobené. Povinnosti </w:t>
      </w:r>
      <w:r w:rsidR="00E10D5E">
        <w:rPr>
          <w:rFonts w:asciiTheme="minorHAnsi" w:hAnsiTheme="minorHAnsi" w:cstheme="minorHAnsi"/>
          <w:sz w:val="24"/>
          <w:szCs w:val="24"/>
        </w:rPr>
        <w:t>Prodávajícího</w:t>
      </w:r>
      <w:r w:rsidRPr="00E074A2">
        <w:rPr>
          <w:rFonts w:asciiTheme="minorHAnsi" w:hAnsiTheme="minorHAnsi" w:cstheme="minorHAnsi"/>
          <w:sz w:val="24"/>
          <w:szCs w:val="24"/>
        </w:rPr>
        <w:t xml:space="preserve"> vyplývající z ustanovení příslušných právních předpisů o ochraně utajovaných informací nejsou ustanoveními tohoto článku dotčeny.  </w:t>
      </w:r>
    </w:p>
    <w:p w14:paraId="4B872D86" w14:textId="77777777" w:rsidR="00E074A2" w:rsidRPr="00E074A2" w:rsidRDefault="00E074A2" w:rsidP="00652574">
      <w:pPr>
        <w:pStyle w:val="Odstavecseseznamem"/>
        <w:numPr>
          <w:ilvl w:val="0"/>
          <w:numId w:val="36"/>
        </w:numPr>
        <w:spacing w:before="200" w:after="160"/>
        <w:ind w:left="567" w:hanging="567"/>
        <w:contextualSpacing w:val="0"/>
        <w:jc w:val="center"/>
        <w:rPr>
          <w:rFonts w:asciiTheme="minorHAnsi" w:hAnsiTheme="minorHAnsi" w:cstheme="minorHAnsi"/>
          <w:b/>
          <w:sz w:val="24"/>
        </w:rPr>
      </w:pPr>
      <w:r w:rsidRPr="00E074A2">
        <w:rPr>
          <w:rFonts w:asciiTheme="minorHAnsi" w:hAnsiTheme="minorHAnsi" w:cstheme="minorHAnsi"/>
          <w:b/>
          <w:sz w:val="24"/>
        </w:rPr>
        <w:t xml:space="preserve">Volba práva, soudní příslušnost, zákaz postoupení pohledávky </w:t>
      </w:r>
    </w:p>
    <w:p w14:paraId="1BEA4A85" w14:textId="77777777" w:rsidR="00E074A2" w:rsidRPr="00E074A2" w:rsidRDefault="00E074A2" w:rsidP="00E074A2">
      <w:pPr>
        <w:pStyle w:val="Odstavec"/>
        <w:numPr>
          <w:ilvl w:val="0"/>
          <w:numId w:val="41"/>
        </w:numPr>
        <w:ind w:left="567" w:hanging="567"/>
        <w:rPr>
          <w:rFonts w:asciiTheme="minorHAnsi" w:hAnsiTheme="minorHAnsi" w:cstheme="minorHAnsi"/>
          <w:sz w:val="24"/>
          <w:szCs w:val="24"/>
        </w:rPr>
      </w:pPr>
      <w:r w:rsidRPr="00E074A2">
        <w:rPr>
          <w:rFonts w:asciiTheme="minorHAnsi" w:hAnsiTheme="minorHAnsi" w:cstheme="minorHAnsi"/>
          <w:sz w:val="24"/>
          <w:szCs w:val="24"/>
        </w:rPr>
        <w:tab/>
        <w:t>Tato smlouva je uzavřena v souladu s právním řádem České republiky a řídí se právním řádem České republiky, zejména občanským zákoníkem.</w:t>
      </w:r>
    </w:p>
    <w:p w14:paraId="063985D2" w14:textId="77777777" w:rsidR="00E074A2" w:rsidRPr="00E074A2" w:rsidRDefault="00E074A2" w:rsidP="00E074A2">
      <w:pPr>
        <w:pStyle w:val="Odstavec"/>
        <w:numPr>
          <w:ilvl w:val="0"/>
          <w:numId w:val="41"/>
        </w:numPr>
        <w:ind w:left="567" w:hanging="567"/>
        <w:rPr>
          <w:rFonts w:asciiTheme="minorHAnsi" w:hAnsiTheme="minorHAnsi" w:cstheme="minorHAnsi"/>
          <w:sz w:val="24"/>
          <w:szCs w:val="24"/>
        </w:rPr>
      </w:pPr>
      <w:r w:rsidRPr="00E074A2">
        <w:rPr>
          <w:rFonts w:asciiTheme="minorHAnsi" w:hAnsiTheme="minorHAnsi" w:cstheme="minorHAnsi"/>
          <w:sz w:val="24"/>
          <w:szCs w:val="24"/>
        </w:rPr>
        <w:tab/>
        <w:t xml:space="preserve">Soudem příslušným pro všechny spory vzniklé z této smlouvy mezi </w:t>
      </w:r>
      <w:r w:rsidR="00E10D5E">
        <w:rPr>
          <w:rFonts w:asciiTheme="minorHAnsi" w:hAnsiTheme="minorHAnsi" w:cstheme="minorHAnsi"/>
          <w:sz w:val="24"/>
          <w:szCs w:val="24"/>
        </w:rPr>
        <w:t>Prodávající</w:t>
      </w:r>
      <w:r w:rsidRPr="00E074A2">
        <w:rPr>
          <w:rFonts w:asciiTheme="minorHAnsi" w:hAnsiTheme="minorHAnsi" w:cstheme="minorHAnsi"/>
          <w:sz w:val="24"/>
          <w:szCs w:val="24"/>
        </w:rPr>
        <w:t>m a Objednatelem je obecný soud Objednatele.</w:t>
      </w:r>
    </w:p>
    <w:p w14:paraId="67CF70ED" w14:textId="77777777" w:rsidR="00E074A2" w:rsidRPr="00E074A2" w:rsidRDefault="00E074A2" w:rsidP="00E074A2">
      <w:pPr>
        <w:pStyle w:val="Odstavec"/>
        <w:numPr>
          <w:ilvl w:val="0"/>
          <w:numId w:val="41"/>
        </w:numPr>
        <w:ind w:left="567" w:hanging="567"/>
        <w:rPr>
          <w:rFonts w:asciiTheme="minorHAnsi" w:hAnsiTheme="minorHAnsi" w:cstheme="minorHAnsi"/>
          <w:sz w:val="24"/>
          <w:szCs w:val="24"/>
        </w:rPr>
      </w:pPr>
      <w:r w:rsidRPr="00E074A2">
        <w:rPr>
          <w:rFonts w:asciiTheme="minorHAnsi" w:hAnsiTheme="minorHAnsi" w:cstheme="minorHAnsi"/>
          <w:sz w:val="24"/>
          <w:szCs w:val="24"/>
        </w:rPr>
        <w:tab/>
      </w:r>
      <w:r w:rsidR="00E10D5E">
        <w:rPr>
          <w:rFonts w:asciiTheme="minorHAnsi" w:hAnsiTheme="minorHAnsi" w:cstheme="minorHAnsi"/>
          <w:sz w:val="24"/>
          <w:szCs w:val="24"/>
        </w:rPr>
        <w:t>Prodávající</w:t>
      </w:r>
      <w:r w:rsidRPr="00E074A2">
        <w:rPr>
          <w:rFonts w:asciiTheme="minorHAnsi" w:hAnsiTheme="minorHAnsi" w:cstheme="minorHAnsi"/>
          <w:sz w:val="24"/>
          <w:szCs w:val="24"/>
        </w:rPr>
        <w:t xml:space="preserve"> není oprávněn bez výslovného písemného souhlasu Objednatele postoupit jakoukoli pohledávku, která mu vznikne podle této smlouvy nebo v souvislosti s ní, na třetí osobu.</w:t>
      </w:r>
    </w:p>
    <w:p w14:paraId="1C2C1150" w14:textId="77777777" w:rsidR="00B24FA7" w:rsidRPr="00B24FA7" w:rsidRDefault="00B24FA7" w:rsidP="00652574">
      <w:pPr>
        <w:pStyle w:val="Odstavecseseznamem"/>
        <w:numPr>
          <w:ilvl w:val="0"/>
          <w:numId w:val="36"/>
        </w:numPr>
        <w:spacing w:before="200" w:after="160"/>
        <w:ind w:left="567" w:hanging="567"/>
        <w:contextualSpacing w:val="0"/>
        <w:jc w:val="center"/>
        <w:rPr>
          <w:rFonts w:asciiTheme="minorHAnsi" w:hAnsiTheme="minorHAnsi" w:cstheme="minorHAnsi"/>
          <w:b/>
          <w:sz w:val="24"/>
        </w:rPr>
      </w:pPr>
      <w:r w:rsidRPr="00B24FA7">
        <w:rPr>
          <w:rFonts w:asciiTheme="minorHAnsi" w:hAnsiTheme="minorHAnsi" w:cstheme="minorHAnsi"/>
          <w:b/>
          <w:sz w:val="24"/>
        </w:rPr>
        <w:t xml:space="preserve">Prohlášení a záruky </w:t>
      </w:r>
      <w:r w:rsidR="00E10D5E">
        <w:rPr>
          <w:rFonts w:asciiTheme="minorHAnsi" w:hAnsiTheme="minorHAnsi" w:cstheme="minorHAnsi"/>
          <w:b/>
          <w:sz w:val="24"/>
        </w:rPr>
        <w:t>Prodávajícího</w:t>
      </w:r>
    </w:p>
    <w:p w14:paraId="61A0DC0A" w14:textId="77777777" w:rsidR="00B24FA7" w:rsidRPr="00B24FA7" w:rsidRDefault="00B24FA7" w:rsidP="00B24FA7">
      <w:pPr>
        <w:pStyle w:val="Odstavec"/>
        <w:numPr>
          <w:ilvl w:val="0"/>
          <w:numId w:val="42"/>
        </w:numPr>
        <w:ind w:left="567" w:hanging="567"/>
        <w:rPr>
          <w:rFonts w:asciiTheme="minorHAnsi" w:hAnsiTheme="minorHAnsi" w:cstheme="minorHAnsi"/>
          <w:sz w:val="24"/>
          <w:szCs w:val="24"/>
        </w:rPr>
      </w:pPr>
      <w:bookmarkStart w:id="2" w:name="_Toc412262516"/>
      <w:bookmarkStart w:id="3" w:name="_Toc415468872"/>
      <w:bookmarkStart w:id="4" w:name="_Toc415469130"/>
      <w:bookmarkStart w:id="5" w:name="_Toc415469748"/>
      <w:bookmarkStart w:id="6" w:name="_Ref465828712"/>
      <w:bookmarkStart w:id="7" w:name="_Ref470590950"/>
      <w:bookmarkStart w:id="8" w:name="_Toc506652339"/>
      <w:bookmarkStart w:id="9" w:name="_Toc508020390"/>
      <w:bookmarkStart w:id="10" w:name="_Toc361141822"/>
      <w:bookmarkStart w:id="11" w:name="_Toc368824952"/>
      <w:r w:rsidRPr="00B24FA7">
        <w:rPr>
          <w:rFonts w:asciiTheme="minorHAnsi" w:hAnsiTheme="minorHAnsi" w:cstheme="minorHAnsi"/>
          <w:sz w:val="24"/>
          <w:szCs w:val="24"/>
        </w:rPr>
        <w:tab/>
      </w:r>
      <w:r w:rsidR="00E10D5E">
        <w:rPr>
          <w:rFonts w:asciiTheme="minorHAnsi" w:hAnsiTheme="minorHAnsi" w:cstheme="minorHAnsi"/>
          <w:sz w:val="24"/>
          <w:szCs w:val="24"/>
        </w:rPr>
        <w:t>Prodávající</w:t>
      </w:r>
      <w:r w:rsidRPr="00B24FA7">
        <w:rPr>
          <w:rFonts w:asciiTheme="minorHAnsi" w:hAnsiTheme="minorHAnsi" w:cstheme="minorHAnsi"/>
          <w:sz w:val="24"/>
          <w:szCs w:val="24"/>
        </w:rPr>
        <w:t xml:space="preserve"> tímto prohlašuje, zaručuje a vůči Objednateli se zavazuje, že tato následující prohlášení jsou pravdivá, a to ke dni uzavření této smlouvy.</w:t>
      </w:r>
    </w:p>
    <w:p w14:paraId="73264B63" w14:textId="77777777" w:rsidR="00B24FA7" w:rsidRPr="00B24FA7" w:rsidRDefault="00B24FA7" w:rsidP="00B24FA7">
      <w:pPr>
        <w:pStyle w:val="Odstavec"/>
        <w:numPr>
          <w:ilvl w:val="0"/>
          <w:numId w:val="42"/>
        </w:numPr>
        <w:ind w:left="567" w:hanging="567"/>
        <w:rPr>
          <w:rFonts w:asciiTheme="minorHAnsi" w:hAnsiTheme="minorHAnsi" w:cstheme="minorHAnsi"/>
          <w:sz w:val="24"/>
          <w:szCs w:val="24"/>
        </w:rPr>
      </w:pPr>
      <w:r w:rsidRPr="00B24FA7">
        <w:rPr>
          <w:rFonts w:asciiTheme="minorHAnsi" w:hAnsiTheme="minorHAnsi" w:cstheme="minorHAnsi"/>
          <w:sz w:val="24"/>
          <w:szCs w:val="24"/>
        </w:rPr>
        <w:tab/>
      </w:r>
      <w:bookmarkEnd w:id="2"/>
      <w:bookmarkEnd w:id="3"/>
      <w:bookmarkEnd w:id="4"/>
      <w:bookmarkEnd w:id="5"/>
      <w:bookmarkEnd w:id="6"/>
      <w:bookmarkEnd w:id="7"/>
      <w:bookmarkEnd w:id="8"/>
      <w:bookmarkEnd w:id="9"/>
      <w:r w:rsidR="00E10D5E">
        <w:rPr>
          <w:rFonts w:asciiTheme="minorHAnsi" w:hAnsiTheme="minorHAnsi" w:cstheme="minorHAnsi"/>
          <w:sz w:val="24"/>
          <w:szCs w:val="24"/>
        </w:rPr>
        <w:t>Prodávající</w:t>
      </w:r>
      <w:bookmarkStart w:id="12" w:name="_Toc415468873"/>
      <w:bookmarkEnd w:id="10"/>
      <w:bookmarkEnd w:id="11"/>
      <w:r w:rsidRPr="00B24FA7">
        <w:rPr>
          <w:rFonts w:asciiTheme="minorHAnsi" w:hAnsiTheme="minorHAnsi" w:cstheme="minorHAnsi"/>
          <w:sz w:val="24"/>
          <w:szCs w:val="24"/>
        </w:rPr>
        <w:t xml:space="preserve"> je právnickou osobou, má neomezené právo vlastnit majetek a má plnou způsobilost k právním úkonům v souladu s právním řádem České republiky.</w:t>
      </w:r>
    </w:p>
    <w:p w14:paraId="1F271A6A" w14:textId="77777777" w:rsidR="00B24FA7" w:rsidRPr="00B24FA7" w:rsidRDefault="00B24FA7" w:rsidP="00B24FA7">
      <w:pPr>
        <w:pStyle w:val="Odstavec"/>
        <w:numPr>
          <w:ilvl w:val="0"/>
          <w:numId w:val="42"/>
        </w:numPr>
        <w:ind w:left="567" w:hanging="567"/>
        <w:rPr>
          <w:rFonts w:asciiTheme="minorHAnsi" w:hAnsiTheme="minorHAnsi" w:cstheme="minorHAnsi"/>
          <w:sz w:val="24"/>
          <w:szCs w:val="24"/>
        </w:rPr>
      </w:pPr>
      <w:r w:rsidRPr="00B24FA7">
        <w:rPr>
          <w:rFonts w:asciiTheme="minorHAnsi" w:hAnsiTheme="minorHAnsi" w:cstheme="minorHAnsi"/>
          <w:sz w:val="24"/>
          <w:szCs w:val="24"/>
        </w:rPr>
        <w:tab/>
      </w:r>
      <w:bookmarkStart w:id="13" w:name="_Toc415468874"/>
      <w:bookmarkEnd w:id="12"/>
      <w:r w:rsidRPr="00B24FA7">
        <w:rPr>
          <w:rFonts w:asciiTheme="minorHAnsi" w:hAnsiTheme="minorHAnsi" w:cstheme="minorHAnsi"/>
          <w:sz w:val="24"/>
          <w:szCs w:val="24"/>
        </w:rPr>
        <w:t xml:space="preserve">Uzavření této smlouvy </w:t>
      </w:r>
      <w:r w:rsidR="00E10D5E">
        <w:rPr>
          <w:rFonts w:asciiTheme="minorHAnsi" w:hAnsiTheme="minorHAnsi" w:cstheme="minorHAnsi"/>
          <w:sz w:val="24"/>
          <w:szCs w:val="24"/>
        </w:rPr>
        <w:t>Prodávající</w:t>
      </w:r>
      <w:r w:rsidRPr="00B24FA7">
        <w:rPr>
          <w:rFonts w:asciiTheme="minorHAnsi" w:hAnsiTheme="minorHAnsi" w:cstheme="minorHAnsi"/>
          <w:sz w:val="24"/>
          <w:szCs w:val="24"/>
        </w:rPr>
        <w:t xml:space="preserve">m a plnění všech povinností vyplývajících z této smlouvy a jejích příloh bylo náležitě schváleno v rámci organizační struktury </w:t>
      </w:r>
      <w:r w:rsidR="00E10D5E">
        <w:rPr>
          <w:rFonts w:asciiTheme="minorHAnsi" w:hAnsiTheme="minorHAnsi" w:cstheme="minorHAnsi"/>
          <w:sz w:val="24"/>
          <w:szCs w:val="24"/>
        </w:rPr>
        <w:t>Prodávajícího</w:t>
      </w:r>
      <w:r w:rsidRPr="00B24FA7">
        <w:rPr>
          <w:rFonts w:asciiTheme="minorHAnsi" w:hAnsiTheme="minorHAnsi" w:cstheme="minorHAnsi"/>
          <w:sz w:val="24"/>
          <w:szCs w:val="24"/>
        </w:rPr>
        <w:t>.</w:t>
      </w:r>
    </w:p>
    <w:p w14:paraId="3A2D1B51" w14:textId="77777777" w:rsidR="00B24FA7" w:rsidRPr="00B24FA7" w:rsidRDefault="00B24FA7" w:rsidP="00B24FA7">
      <w:pPr>
        <w:pStyle w:val="Odstavec"/>
        <w:numPr>
          <w:ilvl w:val="0"/>
          <w:numId w:val="42"/>
        </w:numPr>
        <w:ind w:left="567" w:hanging="567"/>
        <w:rPr>
          <w:rFonts w:asciiTheme="minorHAnsi" w:hAnsiTheme="minorHAnsi" w:cstheme="minorHAnsi"/>
          <w:sz w:val="24"/>
          <w:szCs w:val="24"/>
        </w:rPr>
      </w:pPr>
      <w:bookmarkStart w:id="14" w:name="_Toc415468875"/>
      <w:bookmarkStart w:id="15" w:name="_Ref465828826"/>
      <w:bookmarkEnd w:id="13"/>
      <w:r w:rsidRPr="00B24FA7">
        <w:rPr>
          <w:rFonts w:asciiTheme="minorHAnsi" w:hAnsiTheme="minorHAnsi" w:cstheme="minorHAnsi"/>
          <w:sz w:val="24"/>
          <w:szCs w:val="24"/>
        </w:rPr>
        <w:tab/>
        <w:t xml:space="preserve">Tato smlouva byla platně podepsána </w:t>
      </w:r>
      <w:r w:rsidR="00E10D5E">
        <w:rPr>
          <w:rFonts w:asciiTheme="minorHAnsi" w:hAnsiTheme="minorHAnsi" w:cstheme="minorHAnsi"/>
          <w:sz w:val="24"/>
          <w:szCs w:val="24"/>
        </w:rPr>
        <w:t>Prodávající</w:t>
      </w:r>
      <w:r w:rsidRPr="00B24FA7">
        <w:rPr>
          <w:rFonts w:asciiTheme="minorHAnsi" w:hAnsiTheme="minorHAnsi" w:cstheme="minorHAnsi"/>
          <w:sz w:val="24"/>
          <w:szCs w:val="24"/>
        </w:rPr>
        <w:t xml:space="preserve">m a představuje platné a účinné závazky </w:t>
      </w:r>
      <w:r w:rsidR="00E10D5E">
        <w:rPr>
          <w:rFonts w:asciiTheme="minorHAnsi" w:hAnsiTheme="minorHAnsi" w:cstheme="minorHAnsi"/>
          <w:sz w:val="24"/>
          <w:szCs w:val="24"/>
        </w:rPr>
        <w:t>Prodávajícího</w:t>
      </w:r>
      <w:r w:rsidRPr="00B24FA7">
        <w:rPr>
          <w:rFonts w:asciiTheme="minorHAnsi" w:hAnsiTheme="minorHAnsi" w:cstheme="minorHAnsi"/>
          <w:sz w:val="24"/>
          <w:szCs w:val="24"/>
        </w:rPr>
        <w:t>, právně vůči němu vynutitelné v souladu s podmínkami této smlouvy</w:t>
      </w:r>
      <w:bookmarkEnd w:id="14"/>
      <w:bookmarkEnd w:id="15"/>
      <w:r w:rsidRPr="00B24FA7">
        <w:rPr>
          <w:rFonts w:asciiTheme="minorHAnsi" w:hAnsiTheme="minorHAnsi" w:cstheme="minorHAnsi"/>
          <w:sz w:val="24"/>
          <w:szCs w:val="24"/>
        </w:rPr>
        <w:t>.</w:t>
      </w:r>
    </w:p>
    <w:p w14:paraId="6F7DBEDA" w14:textId="77777777" w:rsidR="00B24FA7" w:rsidRPr="00B24FA7" w:rsidRDefault="00B24FA7" w:rsidP="00B24FA7">
      <w:pPr>
        <w:pStyle w:val="Odstavec"/>
        <w:numPr>
          <w:ilvl w:val="0"/>
          <w:numId w:val="42"/>
        </w:numPr>
        <w:ind w:left="567" w:hanging="567"/>
        <w:rPr>
          <w:rFonts w:asciiTheme="minorHAnsi" w:hAnsiTheme="minorHAnsi" w:cstheme="minorHAnsi"/>
          <w:sz w:val="24"/>
          <w:szCs w:val="24"/>
        </w:rPr>
      </w:pPr>
      <w:bookmarkStart w:id="16" w:name="_Toc415468876"/>
      <w:r w:rsidRPr="00B24FA7">
        <w:rPr>
          <w:rFonts w:asciiTheme="minorHAnsi" w:hAnsiTheme="minorHAnsi" w:cstheme="minorHAnsi"/>
          <w:sz w:val="24"/>
          <w:szCs w:val="24"/>
        </w:rPr>
        <w:tab/>
        <w:t xml:space="preserve">Uzavření, účinnost ani plnění této smlouvy nebude mít za následek porušení jakékoli smlouvy, které se </w:t>
      </w:r>
      <w:r w:rsidR="00E10D5E">
        <w:rPr>
          <w:rFonts w:asciiTheme="minorHAnsi" w:hAnsiTheme="minorHAnsi" w:cstheme="minorHAnsi"/>
          <w:sz w:val="24"/>
          <w:szCs w:val="24"/>
        </w:rPr>
        <w:t>Prodávající</w:t>
      </w:r>
      <w:r w:rsidRPr="00B24FA7">
        <w:rPr>
          <w:rFonts w:asciiTheme="minorHAnsi" w:hAnsiTheme="minorHAnsi" w:cstheme="minorHAnsi"/>
          <w:sz w:val="24"/>
          <w:szCs w:val="24"/>
        </w:rPr>
        <w:t xml:space="preserve"> účastní jako smluvní strana, ani jakéhokoli jiného závazku, povinnosti nebo omezení </w:t>
      </w:r>
      <w:r w:rsidR="00E10D5E">
        <w:rPr>
          <w:rFonts w:asciiTheme="minorHAnsi" w:hAnsiTheme="minorHAnsi" w:cstheme="minorHAnsi"/>
          <w:sz w:val="24"/>
          <w:szCs w:val="24"/>
        </w:rPr>
        <w:t>Prodávajícího</w:t>
      </w:r>
      <w:r w:rsidRPr="00B24FA7">
        <w:rPr>
          <w:rFonts w:asciiTheme="minorHAnsi" w:hAnsiTheme="minorHAnsi" w:cstheme="minorHAnsi"/>
          <w:sz w:val="24"/>
          <w:szCs w:val="24"/>
        </w:rPr>
        <w:t xml:space="preserve"> a neporuší žádná majetková práva </w:t>
      </w:r>
      <w:r w:rsidR="00E10D5E">
        <w:rPr>
          <w:rFonts w:asciiTheme="minorHAnsi" w:hAnsiTheme="minorHAnsi" w:cstheme="minorHAnsi"/>
          <w:sz w:val="24"/>
          <w:szCs w:val="24"/>
        </w:rPr>
        <w:t>Prodávajícího</w:t>
      </w:r>
      <w:r w:rsidRPr="00B24FA7">
        <w:rPr>
          <w:rFonts w:asciiTheme="minorHAnsi" w:hAnsiTheme="minorHAnsi" w:cstheme="minorHAnsi"/>
          <w:sz w:val="24"/>
          <w:szCs w:val="24"/>
        </w:rPr>
        <w:t xml:space="preserve"> či třetích osob</w:t>
      </w:r>
      <w:bookmarkEnd w:id="16"/>
      <w:r w:rsidRPr="00B24FA7">
        <w:rPr>
          <w:rFonts w:asciiTheme="minorHAnsi" w:hAnsiTheme="minorHAnsi" w:cstheme="minorHAnsi"/>
          <w:sz w:val="24"/>
          <w:szCs w:val="24"/>
        </w:rPr>
        <w:t>.</w:t>
      </w:r>
    </w:p>
    <w:p w14:paraId="460F9586" w14:textId="77777777" w:rsidR="00B24FA7" w:rsidRPr="00B24FA7" w:rsidRDefault="00B24FA7" w:rsidP="00B24FA7">
      <w:pPr>
        <w:pStyle w:val="Odstavec"/>
        <w:numPr>
          <w:ilvl w:val="0"/>
          <w:numId w:val="42"/>
        </w:numPr>
        <w:ind w:left="567" w:hanging="567"/>
        <w:rPr>
          <w:rFonts w:asciiTheme="minorHAnsi" w:hAnsiTheme="minorHAnsi" w:cstheme="minorHAnsi"/>
          <w:sz w:val="24"/>
          <w:szCs w:val="24"/>
        </w:rPr>
      </w:pPr>
      <w:r w:rsidRPr="00B24FA7">
        <w:rPr>
          <w:rFonts w:asciiTheme="minorHAnsi" w:hAnsiTheme="minorHAnsi" w:cstheme="minorHAnsi"/>
          <w:sz w:val="24"/>
          <w:szCs w:val="24"/>
        </w:rPr>
        <w:tab/>
      </w:r>
      <w:bookmarkStart w:id="17" w:name="_Toc415468878"/>
      <w:r w:rsidRPr="00B24FA7">
        <w:rPr>
          <w:rFonts w:asciiTheme="minorHAnsi" w:hAnsiTheme="minorHAnsi" w:cstheme="minorHAnsi"/>
          <w:sz w:val="24"/>
          <w:szCs w:val="24"/>
        </w:rPr>
        <w:t xml:space="preserve">Uzavření, účinnost ani plnění této smlouvy nebude mít za následek porušení jakéhokoli právního předpisu, veřejnoprávního opatření, aktu či pokynu jakéhokoli druhu nebo </w:t>
      </w:r>
      <w:r w:rsidRPr="00B24FA7">
        <w:rPr>
          <w:rFonts w:asciiTheme="minorHAnsi" w:hAnsiTheme="minorHAnsi" w:cstheme="minorHAnsi"/>
          <w:sz w:val="24"/>
          <w:szCs w:val="24"/>
        </w:rPr>
        <w:lastRenderedPageBreak/>
        <w:t xml:space="preserve">podmínek jakéhokoli oprávnění, licence nebo jiného aktu nebo dokumentu, které jsou pro </w:t>
      </w:r>
      <w:r w:rsidR="00E10D5E">
        <w:rPr>
          <w:rFonts w:asciiTheme="minorHAnsi" w:hAnsiTheme="minorHAnsi" w:cstheme="minorHAnsi"/>
          <w:sz w:val="24"/>
          <w:szCs w:val="24"/>
        </w:rPr>
        <w:t>Prodávajícího</w:t>
      </w:r>
      <w:r w:rsidRPr="00B24FA7">
        <w:rPr>
          <w:rFonts w:asciiTheme="minorHAnsi" w:hAnsiTheme="minorHAnsi" w:cstheme="minorHAnsi"/>
          <w:sz w:val="24"/>
          <w:szCs w:val="24"/>
        </w:rPr>
        <w:t xml:space="preserve"> závazné</w:t>
      </w:r>
      <w:bookmarkEnd w:id="17"/>
      <w:r w:rsidRPr="00B24FA7">
        <w:rPr>
          <w:rFonts w:asciiTheme="minorHAnsi" w:hAnsiTheme="minorHAnsi" w:cstheme="minorHAnsi"/>
          <w:sz w:val="24"/>
          <w:szCs w:val="24"/>
        </w:rPr>
        <w:t>.</w:t>
      </w:r>
    </w:p>
    <w:p w14:paraId="5EE817E9" w14:textId="77777777" w:rsidR="00B24FA7" w:rsidRPr="00B24FA7" w:rsidRDefault="00B24FA7" w:rsidP="00B24FA7">
      <w:pPr>
        <w:pStyle w:val="Odstavec"/>
        <w:numPr>
          <w:ilvl w:val="0"/>
          <w:numId w:val="42"/>
        </w:numPr>
        <w:ind w:left="567" w:hanging="567"/>
        <w:rPr>
          <w:rFonts w:asciiTheme="minorHAnsi" w:hAnsiTheme="minorHAnsi" w:cstheme="minorHAnsi"/>
          <w:sz w:val="24"/>
          <w:szCs w:val="24"/>
        </w:rPr>
      </w:pPr>
      <w:r w:rsidRPr="00B24FA7">
        <w:rPr>
          <w:rFonts w:asciiTheme="minorHAnsi" w:hAnsiTheme="minorHAnsi" w:cstheme="minorHAnsi"/>
          <w:sz w:val="24"/>
          <w:szCs w:val="24"/>
        </w:rPr>
        <w:tab/>
      </w:r>
      <w:bookmarkStart w:id="18" w:name="_Toc415468880"/>
      <w:r w:rsidRPr="00B24FA7">
        <w:rPr>
          <w:rFonts w:asciiTheme="minorHAnsi" w:hAnsiTheme="minorHAnsi" w:cstheme="minorHAnsi"/>
          <w:sz w:val="24"/>
          <w:szCs w:val="24"/>
        </w:rPr>
        <w:t xml:space="preserve">Neprobíhá a podle nejlepšího vědomí a znalostí </w:t>
      </w:r>
      <w:r w:rsidR="00E10D5E">
        <w:rPr>
          <w:rFonts w:asciiTheme="minorHAnsi" w:hAnsiTheme="minorHAnsi" w:cstheme="minorHAnsi"/>
          <w:sz w:val="24"/>
          <w:szCs w:val="24"/>
        </w:rPr>
        <w:t>Prodávajícího</w:t>
      </w:r>
      <w:r w:rsidRPr="00B24FA7">
        <w:rPr>
          <w:rFonts w:asciiTheme="minorHAnsi" w:hAnsiTheme="minorHAnsi" w:cstheme="minorHAnsi"/>
          <w:sz w:val="24"/>
          <w:szCs w:val="24"/>
        </w:rPr>
        <w:t xml:space="preserve"> či veřejně známých informací ani nehrozí žádné soudní, správní, rozhodčí ani jiné řízení či jednání před jakýmkoli orgánem jakékoli jurisdikce, které by mohlo, jednotlivě nebo v souhrnu s dalšími, nepříznivým způsobem ovlivnit schopnost </w:t>
      </w:r>
      <w:r w:rsidR="00E10D5E">
        <w:rPr>
          <w:rFonts w:asciiTheme="minorHAnsi" w:hAnsiTheme="minorHAnsi" w:cstheme="minorHAnsi"/>
          <w:sz w:val="24"/>
          <w:szCs w:val="24"/>
        </w:rPr>
        <w:t>Prodávajícího</w:t>
      </w:r>
      <w:r w:rsidRPr="00B24FA7">
        <w:rPr>
          <w:rFonts w:asciiTheme="minorHAnsi" w:hAnsiTheme="minorHAnsi" w:cstheme="minorHAnsi"/>
          <w:sz w:val="24"/>
          <w:szCs w:val="24"/>
        </w:rPr>
        <w:t xml:space="preserve"> splnit jeho závazky podle této smlouvy, či jeho celkovou finanční a podnikatelskou situaci</w:t>
      </w:r>
      <w:bookmarkEnd w:id="18"/>
      <w:r w:rsidRPr="00B24FA7">
        <w:rPr>
          <w:rFonts w:asciiTheme="minorHAnsi" w:hAnsiTheme="minorHAnsi" w:cstheme="minorHAnsi"/>
          <w:sz w:val="24"/>
          <w:szCs w:val="24"/>
        </w:rPr>
        <w:t>.</w:t>
      </w:r>
    </w:p>
    <w:p w14:paraId="08EA2482" w14:textId="77777777" w:rsidR="00B24FA7" w:rsidRPr="00B24FA7" w:rsidRDefault="00B24FA7" w:rsidP="00B24FA7">
      <w:pPr>
        <w:pStyle w:val="Odstavec"/>
        <w:numPr>
          <w:ilvl w:val="0"/>
          <w:numId w:val="42"/>
        </w:numPr>
        <w:ind w:left="567" w:hanging="567"/>
        <w:rPr>
          <w:rFonts w:asciiTheme="minorHAnsi" w:hAnsiTheme="minorHAnsi" w:cstheme="minorHAnsi"/>
          <w:sz w:val="24"/>
          <w:szCs w:val="24"/>
        </w:rPr>
      </w:pPr>
      <w:r w:rsidRPr="00B24FA7">
        <w:rPr>
          <w:rFonts w:asciiTheme="minorHAnsi" w:hAnsiTheme="minorHAnsi" w:cstheme="minorHAnsi"/>
          <w:sz w:val="24"/>
          <w:szCs w:val="24"/>
        </w:rPr>
        <w:tab/>
      </w:r>
      <w:bookmarkStart w:id="19" w:name="_Toc415468881"/>
      <w:r w:rsidRPr="00B24FA7">
        <w:rPr>
          <w:rFonts w:asciiTheme="minorHAnsi" w:hAnsiTheme="minorHAnsi" w:cstheme="minorHAnsi"/>
          <w:sz w:val="24"/>
          <w:szCs w:val="24"/>
        </w:rPr>
        <w:t xml:space="preserve">Neprobíhá a podle nejlepšího vědomí a znalostí </w:t>
      </w:r>
      <w:r w:rsidR="00E10D5E">
        <w:rPr>
          <w:rFonts w:asciiTheme="minorHAnsi" w:hAnsiTheme="minorHAnsi" w:cstheme="minorHAnsi"/>
          <w:sz w:val="24"/>
          <w:szCs w:val="24"/>
        </w:rPr>
        <w:t>Prodávajícího</w:t>
      </w:r>
      <w:r w:rsidRPr="00B24FA7">
        <w:rPr>
          <w:rFonts w:asciiTheme="minorHAnsi" w:hAnsiTheme="minorHAnsi" w:cstheme="minorHAnsi"/>
          <w:sz w:val="24"/>
          <w:szCs w:val="24"/>
        </w:rPr>
        <w:t xml:space="preserve"> či veřejně známých informací ani nehrozí žádné insolvenční řízení nebo jakékoli jiné řízení týkající se insolventnosti </w:t>
      </w:r>
      <w:r w:rsidR="00E10D5E">
        <w:rPr>
          <w:rFonts w:asciiTheme="minorHAnsi" w:hAnsiTheme="minorHAnsi" w:cstheme="minorHAnsi"/>
          <w:sz w:val="24"/>
          <w:szCs w:val="24"/>
        </w:rPr>
        <w:t>Prodávajícího</w:t>
      </w:r>
      <w:r w:rsidRPr="00B24FA7">
        <w:rPr>
          <w:rFonts w:asciiTheme="minorHAnsi" w:hAnsiTheme="minorHAnsi" w:cstheme="minorHAnsi"/>
          <w:sz w:val="24"/>
          <w:szCs w:val="24"/>
        </w:rPr>
        <w:t xml:space="preserve"> nebo řízení, která obecně omezují práva věřitelů </w:t>
      </w:r>
      <w:r w:rsidR="00E10D5E">
        <w:rPr>
          <w:rFonts w:asciiTheme="minorHAnsi" w:hAnsiTheme="minorHAnsi" w:cstheme="minorHAnsi"/>
          <w:sz w:val="24"/>
          <w:szCs w:val="24"/>
        </w:rPr>
        <w:t>Prodávajícího</w:t>
      </w:r>
      <w:r w:rsidRPr="00B24FA7">
        <w:rPr>
          <w:rFonts w:asciiTheme="minorHAnsi" w:hAnsiTheme="minorHAnsi" w:cstheme="minorHAnsi"/>
          <w:sz w:val="24"/>
          <w:szCs w:val="24"/>
        </w:rPr>
        <w:t xml:space="preserve"> na uspokojení pohledávek vůči </w:t>
      </w:r>
      <w:bookmarkEnd w:id="19"/>
      <w:r w:rsidR="00E10D5E">
        <w:rPr>
          <w:rFonts w:asciiTheme="minorHAnsi" w:hAnsiTheme="minorHAnsi" w:cstheme="minorHAnsi"/>
          <w:sz w:val="24"/>
          <w:szCs w:val="24"/>
        </w:rPr>
        <w:t>Prodávající</w:t>
      </w:r>
      <w:r w:rsidR="009759EC">
        <w:rPr>
          <w:rFonts w:asciiTheme="minorHAnsi" w:hAnsiTheme="minorHAnsi" w:cstheme="minorHAnsi"/>
          <w:sz w:val="24"/>
          <w:szCs w:val="24"/>
        </w:rPr>
        <w:t>mu</w:t>
      </w:r>
      <w:r w:rsidRPr="00B24FA7">
        <w:rPr>
          <w:rFonts w:asciiTheme="minorHAnsi" w:hAnsiTheme="minorHAnsi" w:cstheme="minorHAnsi"/>
          <w:sz w:val="24"/>
          <w:szCs w:val="24"/>
        </w:rPr>
        <w:t xml:space="preserve">; </w:t>
      </w:r>
      <w:r w:rsidR="00E10D5E">
        <w:rPr>
          <w:rFonts w:asciiTheme="minorHAnsi" w:hAnsiTheme="minorHAnsi" w:cstheme="minorHAnsi"/>
          <w:sz w:val="24"/>
          <w:szCs w:val="24"/>
        </w:rPr>
        <w:t>Prodávající</w:t>
      </w:r>
      <w:r w:rsidRPr="00B24FA7">
        <w:rPr>
          <w:rFonts w:asciiTheme="minorHAnsi" w:hAnsiTheme="minorHAnsi" w:cstheme="minorHAnsi"/>
          <w:sz w:val="24"/>
          <w:szCs w:val="24"/>
        </w:rPr>
        <w:t xml:space="preserve"> se zavazuje Objednatele bezodkladně informovat o všech skutečnostech o hrozícím úpadku, popřípadě o pro</w:t>
      </w:r>
      <w:bookmarkStart w:id="20" w:name="_Toc415468884"/>
      <w:r w:rsidRPr="00B24FA7">
        <w:rPr>
          <w:rFonts w:asciiTheme="minorHAnsi" w:hAnsiTheme="minorHAnsi" w:cstheme="minorHAnsi"/>
          <w:sz w:val="24"/>
          <w:szCs w:val="24"/>
        </w:rPr>
        <w:t>hlášení úpadku jeho společnosti.</w:t>
      </w:r>
    </w:p>
    <w:p w14:paraId="1987410E" w14:textId="77777777" w:rsidR="00B24FA7" w:rsidRDefault="00B24FA7" w:rsidP="00B24FA7">
      <w:pPr>
        <w:pStyle w:val="Odstavec"/>
        <w:numPr>
          <w:ilvl w:val="0"/>
          <w:numId w:val="42"/>
        </w:numPr>
        <w:ind w:left="567" w:hanging="567"/>
        <w:rPr>
          <w:rFonts w:asciiTheme="minorHAnsi" w:hAnsiTheme="minorHAnsi" w:cstheme="minorHAnsi"/>
          <w:sz w:val="24"/>
          <w:szCs w:val="24"/>
        </w:rPr>
      </w:pPr>
      <w:r w:rsidRPr="00B24FA7">
        <w:rPr>
          <w:rFonts w:asciiTheme="minorHAnsi" w:hAnsiTheme="minorHAnsi" w:cstheme="minorHAnsi"/>
          <w:sz w:val="24"/>
          <w:szCs w:val="24"/>
        </w:rPr>
        <w:tab/>
      </w:r>
      <w:bookmarkEnd w:id="20"/>
      <w:r w:rsidR="00E10D5E">
        <w:rPr>
          <w:rFonts w:asciiTheme="minorHAnsi" w:hAnsiTheme="minorHAnsi" w:cstheme="minorHAnsi"/>
          <w:sz w:val="24"/>
          <w:szCs w:val="24"/>
        </w:rPr>
        <w:t>Prodávající</w:t>
      </w:r>
      <w:r w:rsidRPr="00B24FA7">
        <w:rPr>
          <w:rFonts w:asciiTheme="minorHAnsi" w:hAnsiTheme="minorHAnsi" w:cstheme="minorHAnsi"/>
          <w:sz w:val="24"/>
          <w:szCs w:val="24"/>
        </w:rPr>
        <w:t xml:space="preserve"> dodržuje ve všech podstatných ohledech veškeré právně závazné předpisy a rozhodnutí státních </w:t>
      </w:r>
      <w:r w:rsidRPr="009759EC">
        <w:rPr>
          <w:rFonts w:asciiTheme="minorHAnsi" w:hAnsiTheme="minorHAnsi" w:cstheme="minorHAnsi"/>
          <w:sz w:val="24"/>
          <w:szCs w:val="24"/>
        </w:rPr>
        <w:t>orgánů.</w:t>
      </w:r>
    </w:p>
    <w:p w14:paraId="74D787E8" w14:textId="77777777" w:rsidR="00EB6BF4" w:rsidRPr="00EB6BF4" w:rsidRDefault="00EB6BF4" w:rsidP="00652574">
      <w:pPr>
        <w:pStyle w:val="Odstavecseseznamem"/>
        <w:numPr>
          <w:ilvl w:val="0"/>
          <w:numId w:val="36"/>
        </w:numPr>
        <w:spacing w:before="200" w:after="160"/>
        <w:ind w:left="567" w:hanging="567"/>
        <w:contextualSpacing w:val="0"/>
        <w:jc w:val="center"/>
        <w:rPr>
          <w:rFonts w:asciiTheme="minorHAnsi" w:hAnsiTheme="minorHAnsi" w:cstheme="minorHAnsi"/>
          <w:b/>
          <w:sz w:val="24"/>
        </w:rPr>
      </w:pPr>
      <w:r w:rsidRPr="00EB6BF4">
        <w:rPr>
          <w:rFonts w:asciiTheme="minorHAnsi" w:hAnsiTheme="minorHAnsi" w:cstheme="minorHAnsi"/>
          <w:b/>
          <w:sz w:val="24"/>
        </w:rPr>
        <w:t>Způsob komunikace a oprávněné osoby</w:t>
      </w:r>
    </w:p>
    <w:p w14:paraId="0B85B69C" w14:textId="77777777" w:rsidR="00EB6BF4" w:rsidRPr="00EB6BF4" w:rsidRDefault="00EB6BF4" w:rsidP="009759EC">
      <w:pPr>
        <w:pStyle w:val="Odstavec"/>
        <w:numPr>
          <w:ilvl w:val="0"/>
          <w:numId w:val="47"/>
        </w:numPr>
        <w:ind w:left="567" w:hanging="567"/>
        <w:rPr>
          <w:rFonts w:asciiTheme="minorHAnsi" w:hAnsiTheme="minorHAnsi" w:cstheme="minorHAnsi"/>
          <w:sz w:val="24"/>
          <w:szCs w:val="24"/>
        </w:rPr>
      </w:pPr>
      <w:r w:rsidRPr="00EB6BF4">
        <w:rPr>
          <w:rFonts w:asciiTheme="minorHAnsi" w:hAnsiTheme="minorHAnsi" w:cstheme="minorHAnsi"/>
          <w:sz w:val="24"/>
          <w:szCs w:val="24"/>
        </w:rPr>
        <w:t xml:space="preserve">Veškerá korespondence, pokyny, oznámení, žádosti, záznamy a jiné dokumenty vzniklé na základě této smlouvy mezi stranami nebo v souvislosti s ní budou vyhotoveny v písemné formě v českém jazyce a doručují se buď osobně nebo doporučenou poštou, anebo faxem nebo e-mailem s tím, že budou současně odeslány i doporučenou poštou, k rukám a na doručovací adresy oprávněných osob dle této smlouvy. Veškeré požadavky a výzvy Objednatele týkající se zabezpečení a poskytováním služeb, jejich úrovně a kvality, hlášení výjimečných a havarijních stavů, je možné odesílat </w:t>
      </w:r>
      <w:r w:rsidR="009759EC">
        <w:rPr>
          <w:rFonts w:asciiTheme="minorHAnsi" w:hAnsiTheme="minorHAnsi" w:cstheme="minorHAnsi"/>
          <w:sz w:val="24"/>
          <w:szCs w:val="24"/>
        </w:rPr>
        <w:t xml:space="preserve">oprávněné osobě </w:t>
      </w:r>
      <w:r w:rsidR="00E10D5E">
        <w:rPr>
          <w:rFonts w:asciiTheme="minorHAnsi" w:hAnsiTheme="minorHAnsi" w:cstheme="minorHAnsi"/>
          <w:sz w:val="24"/>
          <w:szCs w:val="24"/>
        </w:rPr>
        <w:t>Prodávající</w:t>
      </w:r>
      <w:r w:rsidR="009759EC">
        <w:rPr>
          <w:rFonts w:asciiTheme="minorHAnsi" w:hAnsiTheme="minorHAnsi" w:cstheme="minorHAnsi"/>
          <w:sz w:val="24"/>
          <w:szCs w:val="24"/>
        </w:rPr>
        <w:t>ho</w:t>
      </w:r>
      <w:r w:rsidRPr="00EB6BF4">
        <w:rPr>
          <w:rFonts w:asciiTheme="minorHAnsi" w:hAnsiTheme="minorHAnsi" w:cstheme="minorHAnsi"/>
          <w:sz w:val="24"/>
          <w:szCs w:val="24"/>
        </w:rPr>
        <w:t xml:space="preserve">. Uvedené požadavky a výzvy se považují za doručené </w:t>
      </w:r>
      <w:r w:rsidR="00E10D5E">
        <w:rPr>
          <w:rFonts w:asciiTheme="minorHAnsi" w:hAnsiTheme="minorHAnsi" w:cstheme="minorHAnsi"/>
          <w:sz w:val="24"/>
          <w:szCs w:val="24"/>
        </w:rPr>
        <w:t>Prodávající</w:t>
      </w:r>
      <w:r w:rsidR="009759EC">
        <w:rPr>
          <w:rFonts w:asciiTheme="minorHAnsi" w:hAnsiTheme="minorHAnsi" w:cstheme="minorHAnsi"/>
          <w:sz w:val="24"/>
          <w:szCs w:val="24"/>
        </w:rPr>
        <w:t>mu</w:t>
      </w:r>
      <w:r w:rsidRPr="00EB6BF4">
        <w:rPr>
          <w:rFonts w:asciiTheme="minorHAnsi" w:hAnsiTheme="minorHAnsi" w:cstheme="minorHAnsi"/>
          <w:sz w:val="24"/>
          <w:szCs w:val="24"/>
        </w:rPr>
        <w:t xml:space="preserve"> okamžikem, kdy jsou </w:t>
      </w:r>
      <w:r w:rsidR="009759EC">
        <w:rPr>
          <w:rFonts w:asciiTheme="minorHAnsi" w:hAnsiTheme="minorHAnsi" w:cstheme="minorHAnsi"/>
          <w:sz w:val="24"/>
          <w:szCs w:val="24"/>
        </w:rPr>
        <w:t>oprávněnou osobou Prodávajícího přijaty</w:t>
      </w:r>
      <w:r w:rsidRPr="00EB6BF4">
        <w:rPr>
          <w:rFonts w:asciiTheme="minorHAnsi" w:hAnsiTheme="minorHAnsi" w:cstheme="minorHAnsi"/>
          <w:sz w:val="24"/>
          <w:szCs w:val="24"/>
        </w:rPr>
        <w:t>.</w:t>
      </w:r>
    </w:p>
    <w:p w14:paraId="23BB44BB" w14:textId="77777777" w:rsidR="00EB6BF4" w:rsidRPr="00EB6BF4" w:rsidRDefault="00EB6BF4" w:rsidP="009759EC">
      <w:pPr>
        <w:pStyle w:val="Odstavec"/>
        <w:numPr>
          <w:ilvl w:val="0"/>
          <w:numId w:val="47"/>
        </w:numPr>
        <w:ind w:left="567" w:hanging="567"/>
        <w:rPr>
          <w:rFonts w:asciiTheme="minorHAnsi" w:hAnsiTheme="minorHAnsi" w:cstheme="minorHAnsi"/>
          <w:sz w:val="24"/>
          <w:szCs w:val="24"/>
        </w:rPr>
      </w:pPr>
      <w:r w:rsidRPr="00EB6BF4">
        <w:rPr>
          <w:rFonts w:asciiTheme="minorHAnsi" w:hAnsiTheme="minorHAnsi" w:cstheme="minorHAnsi"/>
          <w:sz w:val="24"/>
          <w:szCs w:val="24"/>
        </w:rPr>
        <w:tab/>
        <w:t xml:space="preserve">Není-li v této smlouvě výslovně stanoveno jinak, rozumí se „oprávněnou osobou Objednatele“ ve věcech smluvních: </w:t>
      </w:r>
    </w:p>
    <w:p w14:paraId="62488D67" w14:textId="77777777" w:rsidR="00EB6BF4" w:rsidRPr="00EB6BF4" w:rsidRDefault="00EB6BF4" w:rsidP="00EB6BF4">
      <w:pPr>
        <w:keepNext/>
        <w:suppressAutoHyphens w:val="0"/>
        <w:ind w:left="708"/>
        <w:outlineLvl w:val="1"/>
        <w:rPr>
          <w:rFonts w:ascii="Calibri" w:eastAsia="Arial" w:hAnsi="Calibri" w:cs="Arial"/>
          <w:color w:val="000000"/>
          <w:spacing w:val="-4"/>
          <w:sz w:val="24"/>
          <w:lang w:eastAsia="en-US"/>
        </w:rPr>
      </w:pPr>
    </w:p>
    <w:p w14:paraId="14658F99" w14:textId="77777777" w:rsidR="00EB6BF4" w:rsidRPr="00EB6BF4" w:rsidRDefault="00EB6BF4" w:rsidP="00EB6BF4">
      <w:pPr>
        <w:keepNext/>
        <w:suppressAutoHyphens w:val="0"/>
        <w:ind w:left="708"/>
        <w:outlineLvl w:val="1"/>
        <w:rPr>
          <w:rFonts w:ascii="Calibri" w:eastAsia="Arial" w:hAnsi="Calibri" w:cs="Arial"/>
          <w:color w:val="000000"/>
          <w:spacing w:val="-4"/>
          <w:sz w:val="24"/>
          <w:lang w:eastAsia="en-US"/>
        </w:rPr>
      </w:pPr>
      <w:r w:rsidRPr="00EB6BF4">
        <w:rPr>
          <w:rFonts w:ascii="Calibri" w:eastAsia="Arial" w:hAnsi="Calibri" w:cs="Arial"/>
          <w:color w:val="000000"/>
          <w:spacing w:val="-4"/>
          <w:sz w:val="24"/>
          <w:lang w:eastAsia="en-US"/>
        </w:rPr>
        <w:t>Jméno: Ing. Jiří Boháček, ředitel ČVUT v Praze, SUZ</w:t>
      </w:r>
    </w:p>
    <w:p w14:paraId="174298A2" w14:textId="6AC338C6" w:rsidR="00EB6BF4" w:rsidRPr="00EB6BF4" w:rsidRDefault="00EB6BF4" w:rsidP="00EB6BF4">
      <w:pPr>
        <w:keepNext/>
        <w:suppressAutoHyphens w:val="0"/>
        <w:ind w:left="708"/>
        <w:outlineLvl w:val="1"/>
        <w:rPr>
          <w:rFonts w:ascii="Calibri" w:eastAsia="Arial" w:hAnsi="Calibri" w:cs="Arial"/>
          <w:bCs/>
          <w:iCs/>
          <w:color w:val="000000"/>
          <w:spacing w:val="-4"/>
          <w:sz w:val="24"/>
          <w:lang w:eastAsia="en-US"/>
        </w:rPr>
      </w:pPr>
      <w:r w:rsidRPr="00EB6BF4">
        <w:rPr>
          <w:rFonts w:ascii="Calibri" w:eastAsia="Arial" w:hAnsi="Calibri" w:cs="Arial"/>
          <w:color w:val="000000"/>
          <w:spacing w:val="-4"/>
          <w:sz w:val="24"/>
          <w:lang w:eastAsia="en-US"/>
        </w:rPr>
        <w:t>E-mail:</w:t>
      </w:r>
      <w:r w:rsidRPr="00EB6BF4" w:rsidDel="00E605D0">
        <w:rPr>
          <w:rFonts w:ascii="Calibri" w:eastAsia="Arial" w:hAnsi="Calibri" w:cs="Arial"/>
          <w:i/>
          <w:color w:val="000000"/>
          <w:sz w:val="24"/>
          <w:lang w:eastAsia="en-US"/>
        </w:rPr>
        <w:t xml:space="preserve"> </w:t>
      </w:r>
      <w:hyperlink r:id="rId9" w:history="1">
        <w:proofErr w:type="spellStart"/>
        <w:r w:rsidR="008B062F">
          <w:rPr>
            <w:rFonts w:ascii="Calibri" w:eastAsia="Arial" w:hAnsi="Calibri" w:cs="Arial"/>
            <w:i/>
            <w:color w:val="0000FF"/>
            <w:sz w:val="24"/>
            <w:u w:val="single"/>
            <w:lang w:eastAsia="en-US"/>
          </w:rPr>
          <w:t>xxxxxxxxxxxxxxxxxxxx</w:t>
        </w:r>
        <w:proofErr w:type="spellEnd"/>
      </w:hyperlink>
      <w:r w:rsidRPr="00EB6BF4">
        <w:rPr>
          <w:rFonts w:ascii="Calibri" w:eastAsia="Arial" w:hAnsi="Calibri" w:cs="Arial"/>
          <w:i/>
          <w:color w:val="000000"/>
          <w:sz w:val="24"/>
          <w:lang w:eastAsia="en-US"/>
        </w:rPr>
        <w:t xml:space="preserve"> </w:t>
      </w:r>
    </w:p>
    <w:p w14:paraId="70E62D3B" w14:textId="081E7C08" w:rsidR="00EB6BF4" w:rsidRPr="00EB6BF4" w:rsidRDefault="00EB6BF4" w:rsidP="00EB6BF4">
      <w:pPr>
        <w:keepNext/>
        <w:suppressAutoHyphens w:val="0"/>
        <w:ind w:left="708"/>
        <w:outlineLvl w:val="1"/>
        <w:rPr>
          <w:rFonts w:ascii="Calibri" w:eastAsia="Arial" w:hAnsi="Calibri" w:cs="Arial"/>
          <w:color w:val="000000"/>
          <w:spacing w:val="-4"/>
          <w:sz w:val="24"/>
          <w:lang w:eastAsia="en-US"/>
        </w:rPr>
      </w:pPr>
      <w:r w:rsidRPr="00EB6BF4">
        <w:rPr>
          <w:rFonts w:ascii="Calibri" w:eastAsia="Arial" w:hAnsi="Calibri" w:cs="Arial"/>
          <w:color w:val="000000"/>
          <w:spacing w:val="-4"/>
          <w:sz w:val="24"/>
          <w:lang w:eastAsia="en-US"/>
        </w:rPr>
        <w:t xml:space="preserve">Tel.: </w:t>
      </w:r>
      <w:proofErr w:type="spellStart"/>
      <w:r w:rsidR="008B062F">
        <w:rPr>
          <w:rFonts w:ascii="Calibri" w:eastAsia="Arial" w:hAnsi="Calibri" w:cs="Arial"/>
          <w:color w:val="000000"/>
          <w:spacing w:val="-4"/>
          <w:sz w:val="24"/>
          <w:lang w:eastAsia="en-US"/>
        </w:rPr>
        <w:t>xxxxxxxxxxxxxxxxxxxx</w:t>
      </w:r>
      <w:proofErr w:type="spellEnd"/>
    </w:p>
    <w:p w14:paraId="49621AFB" w14:textId="77777777" w:rsidR="00EB6BF4" w:rsidRPr="00EB6BF4" w:rsidRDefault="00EB6BF4" w:rsidP="00EB6BF4">
      <w:pPr>
        <w:keepNext/>
        <w:suppressAutoHyphens w:val="0"/>
        <w:ind w:left="708"/>
        <w:outlineLvl w:val="1"/>
        <w:rPr>
          <w:rFonts w:ascii="Calibri" w:eastAsia="Arial" w:hAnsi="Calibri" w:cs="Arial"/>
          <w:color w:val="000000"/>
          <w:spacing w:val="-4"/>
          <w:sz w:val="24"/>
          <w:lang w:eastAsia="en-US"/>
        </w:rPr>
      </w:pPr>
    </w:p>
    <w:p w14:paraId="7EE04A38" w14:textId="77777777" w:rsidR="00652574" w:rsidRDefault="00EB6BF4" w:rsidP="00652574">
      <w:pPr>
        <w:suppressAutoHyphens w:val="0"/>
        <w:spacing w:line="280" w:lineRule="atLeast"/>
        <w:ind w:left="703"/>
        <w:jc w:val="left"/>
        <w:rPr>
          <w:rFonts w:ascii="Calibri" w:eastAsia="Calibri" w:hAnsi="Calibri"/>
          <w:sz w:val="24"/>
          <w:lang w:eastAsia="en-US"/>
        </w:rPr>
      </w:pPr>
      <w:r w:rsidRPr="00EB6BF4">
        <w:rPr>
          <w:rFonts w:ascii="Calibri" w:eastAsia="Calibri" w:hAnsi="Calibri"/>
          <w:sz w:val="24"/>
          <w:lang w:eastAsia="en-US"/>
        </w:rPr>
        <w:t>ve věcech realizace:</w:t>
      </w:r>
    </w:p>
    <w:p w14:paraId="2C97B68E" w14:textId="460BB0B7" w:rsidR="00EB6BF4" w:rsidRDefault="002D2044" w:rsidP="00215EF8">
      <w:pPr>
        <w:suppressAutoHyphens w:val="0"/>
        <w:spacing w:line="280" w:lineRule="atLeast"/>
        <w:ind w:left="703"/>
        <w:rPr>
          <w:rFonts w:ascii="Calibri" w:eastAsia="Arial" w:hAnsi="Calibri" w:cs="Arial"/>
          <w:bCs/>
          <w:iCs/>
          <w:spacing w:val="-4"/>
          <w:sz w:val="24"/>
          <w:lang w:eastAsia="en-US"/>
        </w:rPr>
      </w:pPr>
      <w:r w:rsidRPr="002D2044">
        <w:rPr>
          <w:rFonts w:ascii="Calibri" w:eastAsia="Arial" w:hAnsi="Calibri" w:cs="Arial"/>
          <w:bCs/>
          <w:iCs/>
          <w:spacing w:val="-4"/>
          <w:sz w:val="24"/>
          <w:lang w:eastAsia="en-US"/>
        </w:rPr>
        <w:t xml:space="preserve">Za kupujícího bude k převzetí předmětu koupě vždy na objednávce uvedena pověřená </w:t>
      </w:r>
      <w:r w:rsidR="00652574">
        <w:rPr>
          <w:rFonts w:ascii="Calibri" w:eastAsia="Arial" w:hAnsi="Calibri" w:cs="Arial"/>
          <w:bCs/>
          <w:iCs/>
          <w:spacing w:val="-4"/>
          <w:sz w:val="24"/>
          <w:lang w:eastAsia="en-US"/>
        </w:rPr>
        <w:t>o</w:t>
      </w:r>
      <w:r w:rsidRPr="002D2044">
        <w:rPr>
          <w:rFonts w:ascii="Calibri" w:eastAsia="Arial" w:hAnsi="Calibri" w:cs="Arial"/>
          <w:bCs/>
          <w:iCs/>
          <w:spacing w:val="-4"/>
          <w:sz w:val="24"/>
          <w:lang w:eastAsia="en-US"/>
        </w:rPr>
        <w:t>soba.</w:t>
      </w:r>
    </w:p>
    <w:p w14:paraId="24CF3FCC" w14:textId="77777777" w:rsidR="00215EF8" w:rsidRDefault="00215EF8" w:rsidP="00652574">
      <w:pPr>
        <w:suppressAutoHyphens w:val="0"/>
        <w:spacing w:line="280" w:lineRule="atLeast"/>
        <w:ind w:left="703"/>
        <w:jc w:val="left"/>
        <w:rPr>
          <w:rFonts w:ascii="Calibri" w:eastAsia="Arial" w:hAnsi="Calibri" w:cs="Arial"/>
          <w:bCs/>
          <w:iCs/>
          <w:spacing w:val="-4"/>
          <w:sz w:val="24"/>
          <w:lang w:eastAsia="en-US"/>
        </w:rPr>
      </w:pPr>
    </w:p>
    <w:p w14:paraId="55441183" w14:textId="77777777" w:rsidR="00EB6BF4" w:rsidRPr="00EB6BF4" w:rsidRDefault="00EB6BF4" w:rsidP="00DF6040">
      <w:pPr>
        <w:suppressAutoHyphens w:val="0"/>
        <w:spacing w:after="200" w:line="276" w:lineRule="auto"/>
        <w:ind w:left="709"/>
        <w:jc w:val="left"/>
        <w:rPr>
          <w:rFonts w:ascii="Calibri" w:eastAsia="Calibri" w:hAnsi="Calibri"/>
          <w:sz w:val="24"/>
          <w:lang w:eastAsia="en-US"/>
        </w:rPr>
      </w:pPr>
      <w:r w:rsidRPr="00EB6BF4">
        <w:rPr>
          <w:rFonts w:ascii="Calibri" w:eastAsia="Calibri" w:hAnsi="Calibri"/>
          <w:sz w:val="24"/>
          <w:lang w:eastAsia="en-US"/>
        </w:rPr>
        <w:t xml:space="preserve">Není-li v této smlouvě výslovně stanoveno jinak, rozumí se „oprávněnou osobou </w:t>
      </w:r>
      <w:r w:rsidR="00E10D5E">
        <w:rPr>
          <w:rFonts w:ascii="Calibri" w:eastAsia="Calibri" w:hAnsi="Calibri"/>
          <w:sz w:val="24"/>
          <w:lang w:eastAsia="en-US"/>
        </w:rPr>
        <w:t>Prodávajícího</w:t>
      </w:r>
      <w:r w:rsidRPr="00EB6BF4">
        <w:rPr>
          <w:rFonts w:ascii="Calibri" w:eastAsia="Calibri" w:hAnsi="Calibri"/>
          <w:sz w:val="24"/>
          <w:lang w:eastAsia="en-US"/>
        </w:rPr>
        <w:t>“ ve věcech smluvních:</w:t>
      </w:r>
    </w:p>
    <w:p w14:paraId="2F60A894" w14:textId="46B61063" w:rsidR="00EB6BF4" w:rsidRPr="00EB6BF4" w:rsidRDefault="00EB6BF4" w:rsidP="00DF6040">
      <w:pPr>
        <w:suppressAutoHyphens w:val="0"/>
        <w:ind w:left="709"/>
        <w:jc w:val="left"/>
        <w:rPr>
          <w:rFonts w:ascii="Calibri" w:eastAsia="Calibri" w:hAnsi="Calibri"/>
          <w:sz w:val="24"/>
          <w:lang w:eastAsia="en-US"/>
        </w:rPr>
      </w:pPr>
      <w:r w:rsidRPr="00EB6BF4">
        <w:rPr>
          <w:rFonts w:ascii="Calibri" w:eastAsia="Calibri" w:hAnsi="Calibri"/>
          <w:sz w:val="24"/>
          <w:lang w:eastAsia="en-US"/>
        </w:rPr>
        <w:t xml:space="preserve">Jméno: </w:t>
      </w:r>
      <w:r w:rsidR="000F75DB">
        <w:rPr>
          <w:rFonts w:ascii="Calibri" w:eastAsia="Calibri" w:hAnsi="Calibri"/>
          <w:sz w:val="24"/>
          <w:lang w:eastAsia="en-US"/>
        </w:rPr>
        <w:t>Miroslav Pojar, jednatel</w:t>
      </w:r>
    </w:p>
    <w:p w14:paraId="2A301560" w14:textId="64433138" w:rsidR="00EB6BF4" w:rsidRPr="00EB6BF4" w:rsidRDefault="000F75DB" w:rsidP="00DF6040">
      <w:pPr>
        <w:suppressAutoHyphens w:val="0"/>
        <w:ind w:left="709"/>
        <w:jc w:val="left"/>
        <w:rPr>
          <w:rFonts w:ascii="Calibri" w:eastAsia="Calibri" w:hAnsi="Calibri"/>
          <w:i/>
          <w:sz w:val="24"/>
          <w:lang w:eastAsia="en-US"/>
        </w:rPr>
      </w:pPr>
      <w:r>
        <w:rPr>
          <w:rFonts w:ascii="Calibri" w:eastAsia="Calibri" w:hAnsi="Calibri"/>
          <w:sz w:val="24"/>
          <w:lang w:eastAsia="en-US"/>
        </w:rPr>
        <w:t xml:space="preserve">E-mail: </w:t>
      </w:r>
      <w:proofErr w:type="spellStart"/>
      <w:r w:rsidR="008B062F">
        <w:rPr>
          <w:rFonts w:ascii="Calibri" w:eastAsia="Calibri" w:hAnsi="Calibri"/>
          <w:sz w:val="24"/>
          <w:lang w:eastAsia="en-US"/>
        </w:rPr>
        <w:t>xxxxxxxxxxxxxxxx</w:t>
      </w:r>
      <w:proofErr w:type="spellEnd"/>
      <w:r w:rsidR="00EB6BF4" w:rsidRPr="00EB6BF4">
        <w:rPr>
          <w:rFonts w:ascii="Calibri" w:eastAsia="Calibri" w:hAnsi="Calibri"/>
          <w:i/>
          <w:sz w:val="24"/>
          <w:lang w:eastAsia="en-US"/>
        </w:rPr>
        <w:t xml:space="preserve"> </w:t>
      </w:r>
    </w:p>
    <w:p w14:paraId="11B0D507" w14:textId="01461E31" w:rsidR="00EB6BF4" w:rsidRPr="00EB6BF4" w:rsidRDefault="000F75DB" w:rsidP="00DF6040">
      <w:pPr>
        <w:suppressAutoHyphens w:val="0"/>
        <w:ind w:left="709"/>
        <w:jc w:val="left"/>
        <w:rPr>
          <w:rFonts w:ascii="Calibri" w:eastAsia="Calibri" w:hAnsi="Calibri"/>
          <w:sz w:val="24"/>
          <w:lang w:eastAsia="en-US"/>
        </w:rPr>
      </w:pPr>
      <w:r>
        <w:rPr>
          <w:rFonts w:ascii="Calibri" w:eastAsia="Calibri" w:hAnsi="Calibri"/>
          <w:sz w:val="24"/>
          <w:lang w:eastAsia="en-US"/>
        </w:rPr>
        <w:t xml:space="preserve">Tel.: </w:t>
      </w:r>
      <w:proofErr w:type="spellStart"/>
      <w:r w:rsidR="008B062F">
        <w:rPr>
          <w:rFonts w:ascii="Calibri" w:eastAsia="Calibri" w:hAnsi="Calibri"/>
          <w:sz w:val="24"/>
          <w:lang w:eastAsia="en-US"/>
        </w:rPr>
        <w:t>xxxxxxxxxxxxxxxx</w:t>
      </w:r>
      <w:proofErr w:type="spellEnd"/>
    </w:p>
    <w:p w14:paraId="47E91627" w14:textId="77777777" w:rsidR="00EB6BF4" w:rsidRPr="00EB6BF4" w:rsidRDefault="00EB6BF4" w:rsidP="00DF6040">
      <w:pPr>
        <w:suppressAutoHyphens w:val="0"/>
        <w:ind w:left="709"/>
        <w:jc w:val="left"/>
        <w:rPr>
          <w:rFonts w:ascii="Calibri" w:eastAsia="Calibri" w:hAnsi="Calibri"/>
          <w:sz w:val="24"/>
          <w:lang w:eastAsia="en-US"/>
        </w:rPr>
      </w:pPr>
    </w:p>
    <w:p w14:paraId="5403C13D" w14:textId="77777777" w:rsidR="00EB6BF4" w:rsidRPr="00EB6BF4" w:rsidRDefault="00EB6BF4" w:rsidP="00DF6040">
      <w:pPr>
        <w:suppressAutoHyphens w:val="0"/>
        <w:ind w:left="709"/>
        <w:jc w:val="left"/>
        <w:rPr>
          <w:rFonts w:ascii="Calibri" w:eastAsia="Calibri" w:hAnsi="Calibri"/>
          <w:sz w:val="24"/>
          <w:lang w:eastAsia="en-US"/>
        </w:rPr>
      </w:pPr>
      <w:r w:rsidRPr="00EB6BF4">
        <w:rPr>
          <w:rFonts w:ascii="Calibri" w:eastAsia="Calibri" w:hAnsi="Calibri"/>
          <w:sz w:val="24"/>
          <w:lang w:eastAsia="en-US"/>
        </w:rPr>
        <w:lastRenderedPageBreak/>
        <w:t xml:space="preserve"> Ve věcech </w:t>
      </w:r>
      <w:r w:rsidR="009759EC">
        <w:rPr>
          <w:rFonts w:ascii="Calibri" w:eastAsia="Calibri" w:hAnsi="Calibri"/>
          <w:sz w:val="24"/>
          <w:lang w:eastAsia="en-US"/>
        </w:rPr>
        <w:t>dodání předmětu plnění</w:t>
      </w:r>
      <w:r w:rsidRPr="00EB6BF4">
        <w:rPr>
          <w:rFonts w:ascii="Calibri" w:eastAsia="Calibri" w:hAnsi="Calibri"/>
          <w:sz w:val="24"/>
          <w:lang w:eastAsia="en-US"/>
        </w:rPr>
        <w:t>:</w:t>
      </w:r>
    </w:p>
    <w:p w14:paraId="2F1930A8" w14:textId="1060578A" w:rsidR="00EB6BF4" w:rsidRPr="00EB6BF4" w:rsidRDefault="00EB6BF4" w:rsidP="00DF6040">
      <w:pPr>
        <w:suppressAutoHyphens w:val="0"/>
        <w:ind w:left="709"/>
        <w:jc w:val="left"/>
        <w:rPr>
          <w:rFonts w:ascii="Calibri" w:eastAsia="Calibri" w:hAnsi="Calibri"/>
          <w:sz w:val="24"/>
          <w:lang w:eastAsia="en-US"/>
        </w:rPr>
      </w:pPr>
      <w:r w:rsidRPr="00EB6BF4">
        <w:rPr>
          <w:rFonts w:ascii="Calibri" w:eastAsia="Calibri" w:hAnsi="Calibri"/>
          <w:sz w:val="24"/>
          <w:lang w:eastAsia="en-US"/>
        </w:rPr>
        <w:t xml:space="preserve">Jméno: </w:t>
      </w:r>
      <w:proofErr w:type="spellStart"/>
      <w:r w:rsidR="008B062F">
        <w:rPr>
          <w:rFonts w:ascii="Calibri" w:eastAsia="Calibri" w:hAnsi="Calibri"/>
          <w:sz w:val="24"/>
          <w:lang w:eastAsia="en-US"/>
        </w:rPr>
        <w:t>xxxxxxxxxxxxxxxxxxx</w:t>
      </w:r>
      <w:proofErr w:type="spellEnd"/>
    </w:p>
    <w:p w14:paraId="746C5B4B" w14:textId="4DF190B5" w:rsidR="00EB6BF4" w:rsidRPr="00EB6BF4" w:rsidRDefault="00EB6BF4" w:rsidP="00DF6040">
      <w:pPr>
        <w:suppressAutoHyphens w:val="0"/>
        <w:ind w:left="709"/>
        <w:jc w:val="left"/>
        <w:rPr>
          <w:rFonts w:ascii="Calibri" w:eastAsia="Calibri" w:hAnsi="Calibri"/>
          <w:i/>
          <w:sz w:val="24"/>
          <w:lang w:eastAsia="en-US"/>
        </w:rPr>
      </w:pPr>
      <w:r w:rsidRPr="00EB6BF4">
        <w:rPr>
          <w:rFonts w:ascii="Calibri" w:eastAsia="Calibri" w:hAnsi="Calibri"/>
          <w:sz w:val="24"/>
          <w:lang w:eastAsia="en-US"/>
        </w:rPr>
        <w:t xml:space="preserve">E-mail: </w:t>
      </w:r>
      <w:proofErr w:type="spellStart"/>
      <w:r w:rsidR="008B062F">
        <w:rPr>
          <w:rFonts w:ascii="Calibri" w:eastAsia="Calibri" w:hAnsi="Calibri"/>
          <w:sz w:val="24"/>
          <w:lang w:eastAsia="en-US"/>
        </w:rPr>
        <w:t>xxxxxxxxxxxxxxxxx</w:t>
      </w:r>
      <w:proofErr w:type="spellEnd"/>
      <w:r w:rsidRPr="00EB6BF4">
        <w:rPr>
          <w:rFonts w:ascii="Calibri" w:eastAsia="Calibri" w:hAnsi="Calibri"/>
          <w:i/>
          <w:sz w:val="24"/>
          <w:lang w:eastAsia="en-US"/>
        </w:rPr>
        <w:t xml:space="preserve"> </w:t>
      </w:r>
    </w:p>
    <w:p w14:paraId="7BF74A46" w14:textId="62FD8DDA" w:rsidR="00EB6BF4" w:rsidRPr="00EB6BF4" w:rsidRDefault="00EB6BF4" w:rsidP="00DF6040">
      <w:pPr>
        <w:suppressAutoHyphens w:val="0"/>
        <w:ind w:left="709"/>
        <w:jc w:val="left"/>
        <w:rPr>
          <w:rFonts w:ascii="Calibri" w:eastAsia="Calibri" w:hAnsi="Calibri"/>
          <w:sz w:val="24"/>
          <w:lang w:eastAsia="en-US"/>
        </w:rPr>
      </w:pPr>
      <w:r w:rsidRPr="00EB6BF4">
        <w:rPr>
          <w:rFonts w:ascii="Calibri" w:eastAsia="Calibri" w:hAnsi="Calibri"/>
          <w:sz w:val="24"/>
          <w:lang w:eastAsia="en-US"/>
        </w:rPr>
        <w:t xml:space="preserve">Tel.: </w:t>
      </w:r>
      <w:proofErr w:type="spellStart"/>
      <w:r w:rsidR="008B062F">
        <w:rPr>
          <w:rFonts w:ascii="Calibri" w:eastAsia="Calibri" w:hAnsi="Calibri"/>
          <w:sz w:val="24"/>
          <w:lang w:eastAsia="en-US"/>
        </w:rPr>
        <w:t>xxxxxxxxxxxxxxxxxx</w:t>
      </w:r>
      <w:proofErr w:type="spellEnd"/>
    </w:p>
    <w:p w14:paraId="58E94D59" w14:textId="77777777" w:rsidR="00A56629" w:rsidRPr="00D93BF9" w:rsidRDefault="00A56629" w:rsidP="00215EF8">
      <w:pPr>
        <w:pStyle w:val="Odstavecseseznamem"/>
        <w:numPr>
          <w:ilvl w:val="0"/>
          <w:numId w:val="36"/>
        </w:numPr>
        <w:spacing w:before="200" w:after="160"/>
        <w:ind w:left="567" w:hanging="567"/>
        <w:contextualSpacing w:val="0"/>
        <w:jc w:val="center"/>
        <w:rPr>
          <w:rFonts w:asciiTheme="minorHAnsi" w:hAnsiTheme="minorHAnsi" w:cstheme="minorHAnsi"/>
          <w:b/>
          <w:sz w:val="24"/>
        </w:rPr>
      </w:pPr>
      <w:r w:rsidRPr="00D93BF9">
        <w:rPr>
          <w:rFonts w:asciiTheme="minorHAnsi" w:hAnsiTheme="minorHAnsi" w:cstheme="minorHAnsi"/>
          <w:b/>
          <w:sz w:val="24"/>
        </w:rPr>
        <w:t>Ostatní ujednání</w:t>
      </w:r>
    </w:p>
    <w:p w14:paraId="09493B28" w14:textId="77777777" w:rsidR="008B2F1A" w:rsidRPr="008B2F1A" w:rsidRDefault="00E10D5E" w:rsidP="008B2F1A">
      <w:pPr>
        <w:pStyle w:val="Odstavec"/>
        <w:numPr>
          <w:ilvl w:val="0"/>
          <w:numId w:val="44"/>
        </w:numPr>
        <w:ind w:left="567" w:hanging="567"/>
        <w:rPr>
          <w:rFonts w:asciiTheme="minorHAnsi" w:hAnsiTheme="minorHAnsi" w:cstheme="minorHAnsi"/>
          <w:sz w:val="24"/>
          <w:szCs w:val="24"/>
        </w:rPr>
      </w:pPr>
      <w:r>
        <w:rPr>
          <w:rFonts w:asciiTheme="minorHAnsi" w:hAnsiTheme="minorHAnsi" w:cstheme="minorHAnsi"/>
          <w:sz w:val="24"/>
          <w:szCs w:val="24"/>
        </w:rPr>
        <w:t>Prodávající</w:t>
      </w:r>
      <w:r w:rsidR="008B2F1A" w:rsidRPr="008B2F1A">
        <w:rPr>
          <w:rFonts w:asciiTheme="minorHAnsi" w:hAnsiTheme="minorHAnsi" w:cstheme="minorHAnsi"/>
          <w:sz w:val="24"/>
          <w:szCs w:val="24"/>
        </w:rPr>
        <w:t xml:space="preserve"> je povinen informovat Objednatele bez zbytečného odkladu o všech okolnostech, které by mohly být na překážku plnění předmětu smlouvy a navrhovat řešení vedoucí k jejich odstranění.</w:t>
      </w:r>
    </w:p>
    <w:p w14:paraId="596F2F9E" w14:textId="77777777" w:rsidR="008B2F1A" w:rsidRPr="008B2F1A" w:rsidRDefault="008B2F1A" w:rsidP="008B2F1A">
      <w:pPr>
        <w:pStyle w:val="Odstavec"/>
        <w:numPr>
          <w:ilvl w:val="0"/>
          <w:numId w:val="44"/>
        </w:numPr>
        <w:ind w:left="567" w:hanging="567"/>
        <w:rPr>
          <w:rFonts w:asciiTheme="minorHAnsi" w:hAnsiTheme="minorHAnsi" w:cstheme="minorHAnsi"/>
          <w:sz w:val="24"/>
          <w:szCs w:val="24"/>
        </w:rPr>
      </w:pPr>
      <w:r w:rsidRPr="008B2F1A">
        <w:rPr>
          <w:rFonts w:asciiTheme="minorHAnsi" w:hAnsiTheme="minorHAnsi" w:cstheme="minorHAnsi"/>
          <w:sz w:val="24"/>
          <w:szCs w:val="24"/>
        </w:rPr>
        <w:t>Smluvní strany se zavazují, že při plnění závazků a povinností vyplývajících z této smlouvy budou vždy postupovat a vystupovat ve vzájemné součinnosti a jednat tak, aby bylo zachováno a šířeno dobré jméno druhé strany a vyvarují se takových jednání, která by mohla ohrozit či poškodit dobré jméno druhé smluvní strany. Dále se zavazují, že žádná ze smluvních stran nezamlčí druhé smluvní straně žádnou okolnost, kterou se dozví během realizace práv a povinností vyplývajících z této smlouvy a která by mohla jakýmkoli způsobem ovlivnit nebo změnit záměr předpokládaný touto smlouvou.</w:t>
      </w:r>
    </w:p>
    <w:p w14:paraId="1982A22F" w14:textId="77777777" w:rsidR="008B2F1A" w:rsidRPr="008B2F1A" w:rsidRDefault="008B2F1A" w:rsidP="008B2F1A">
      <w:pPr>
        <w:pStyle w:val="Odstavec"/>
        <w:numPr>
          <w:ilvl w:val="0"/>
          <w:numId w:val="44"/>
        </w:numPr>
        <w:ind w:left="567" w:hanging="567"/>
        <w:rPr>
          <w:rFonts w:asciiTheme="minorHAnsi" w:hAnsiTheme="minorHAnsi" w:cstheme="minorHAnsi"/>
          <w:sz w:val="24"/>
          <w:szCs w:val="24"/>
        </w:rPr>
      </w:pPr>
      <w:r w:rsidRPr="008B2F1A">
        <w:rPr>
          <w:rFonts w:asciiTheme="minorHAnsi" w:hAnsiTheme="minorHAnsi" w:cstheme="minorHAnsi"/>
          <w:sz w:val="24"/>
          <w:szCs w:val="24"/>
        </w:rPr>
        <w:t xml:space="preserve">Objednatel je oprávněn pozastavit platby či jednostranně započíst proti pohledávkám </w:t>
      </w:r>
      <w:r w:rsidR="00E10D5E">
        <w:rPr>
          <w:rFonts w:asciiTheme="minorHAnsi" w:hAnsiTheme="minorHAnsi" w:cstheme="minorHAnsi"/>
          <w:sz w:val="24"/>
          <w:szCs w:val="24"/>
        </w:rPr>
        <w:t>Prodávajícího</w:t>
      </w:r>
      <w:r w:rsidRPr="008B2F1A">
        <w:rPr>
          <w:rFonts w:asciiTheme="minorHAnsi" w:hAnsiTheme="minorHAnsi" w:cstheme="minorHAnsi"/>
          <w:sz w:val="24"/>
          <w:szCs w:val="24"/>
        </w:rPr>
        <w:t xml:space="preserve"> kteroukoli z plateb z důvodu: </w:t>
      </w:r>
    </w:p>
    <w:p w14:paraId="43949A20" w14:textId="77777777" w:rsidR="008B2F1A" w:rsidRPr="008B2F1A" w:rsidRDefault="008B2F1A" w:rsidP="008B2F1A">
      <w:pPr>
        <w:pStyle w:val="Odstavec"/>
        <w:ind w:left="567"/>
        <w:rPr>
          <w:rFonts w:asciiTheme="minorHAnsi" w:hAnsiTheme="minorHAnsi" w:cstheme="minorHAnsi"/>
          <w:sz w:val="24"/>
          <w:szCs w:val="24"/>
        </w:rPr>
      </w:pPr>
      <w:r w:rsidRPr="008B2F1A">
        <w:rPr>
          <w:rFonts w:asciiTheme="minorHAnsi" w:hAnsiTheme="minorHAnsi" w:cstheme="minorHAnsi"/>
          <w:sz w:val="24"/>
          <w:szCs w:val="24"/>
        </w:rPr>
        <w:t xml:space="preserve">(1) prodlení </w:t>
      </w:r>
      <w:r w:rsidR="00E10D5E">
        <w:rPr>
          <w:rFonts w:asciiTheme="minorHAnsi" w:hAnsiTheme="minorHAnsi" w:cstheme="minorHAnsi"/>
          <w:sz w:val="24"/>
          <w:szCs w:val="24"/>
        </w:rPr>
        <w:t>Prodávajícího</w:t>
      </w:r>
      <w:r w:rsidRPr="008B2F1A">
        <w:rPr>
          <w:rFonts w:asciiTheme="minorHAnsi" w:hAnsiTheme="minorHAnsi" w:cstheme="minorHAnsi"/>
          <w:sz w:val="24"/>
          <w:szCs w:val="24"/>
        </w:rPr>
        <w:t xml:space="preserve"> s plněním jeho povinností, </w:t>
      </w:r>
    </w:p>
    <w:p w14:paraId="36E9882E" w14:textId="77777777" w:rsidR="008B2F1A" w:rsidRPr="008B2F1A" w:rsidRDefault="008B2F1A" w:rsidP="008B2F1A">
      <w:pPr>
        <w:pStyle w:val="Odstavec"/>
        <w:ind w:left="567"/>
        <w:rPr>
          <w:rFonts w:asciiTheme="minorHAnsi" w:hAnsiTheme="minorHAnsi" w:cstheme="minorHAnsi"/>
          <w:sz w:val="24"/>
          <w:szCs w:val="24"/>
        </w:rPr>
      </w:pPr>
      <w:r w:rsidRPr="008B2F1A">
        <w:rPr>
          <w:rFonts w:asciiTheme="minorHAnsi" w:hAnsiTheme="minorHAnsi" w:cstheme="minorHAnsi"/>
          <w:sz w:val="24"/>
          <w:szCs w:val="24"/>
        </w:rPr>
        <w:t xml:space="preserve">(2) oprávněných nároků vznesených třetími stranami v souvislosti s neplněním povinností </w:t>
      </w:r>
      <w:r w:rsidR="00E10D5E">
        <w:rPr>
          <w:rFonts w:asciiTheme="minorHAnsi" w:hAnsiTheme="minorHAnsi" w:cstheme="minorHAnsi"/>
          <w:sz w:val="24"/>
          <w:szCs w:val="24"/>
        </w:rPr>
        <w:t>Prodávajícího</w:t>
      </w:r>
      <w:r w:rsidRPr="008B2F1A">
        <w:rPr>
          <w:rFonts w:asciiTheme="minorHAnsi" w:hAnsiTheme="minorHAnsi" w:cstheme="minorHAnsi"/>
          <w:sz w:val="24"/>
          <w:szCs w:val="24"/>
        </w:rPr>
        <w:t xml:space="preserve">, </w:t>
      </w:r>
    </w:p>
    <w:p w14:paraId="381A1C49" w14:textId="77777777" w:rsidR="008B2F1A" w:rsidRPr="008B2F1A" w:rsidRDefault="008B2F1A" w:rsidP="008B2F1A">
      <w:pPr>
        <w:pStyle w:val="Odstavec"/>
        <w:ind w:left="567"/>
        <w:rPr>
          <w:rFonts w:asciiTheme="minorHAnsi" w:hAnsiTheme="minorHAnsi" w:cstheme="minorHAnsi"/>
          <w:sz w:val="24"/>
          <w:szCs w:val="24"/>
        </w:rPr>
      </w:pPr>
      <w:r w:rsidRPr="008B2F1A">
        <w:rPr>
          <w:rFonts w:asciiTheme="minorHAnsi" w:hAnsiTheme="minorHAnsi" w:cstheme="minorHAnsi"/>
          <w:sz w:val="24"/>
          <w:szCs w:val="24"/>
        </w:rPr>
        <w:t xml:space="preserve">(3) škody způsobené </w:t>
      </w:r>
      <w:r w:rsidR="00E10D5E">
        <w:rPr>
          <w:rFonts w:asciiTheme="minorHAnsi" w:hAnsiTheme="minorHAnsi" w:cstheme="minorHAnsi"/>
          <w:sz w:val="24"/>
          <w:szCs w:val="24"/>
        </w:rPr>
        <w:t>Prodávajícího</w:t>
      </w:r>
      <w:r w:rsidRPr="008B2F1A">
        <w:rPr>
          <w:rFonts w:asciiTheme="minorHAnsi" w:hAnsiTheme="minorHAnsi" w:cstheme="minorHAnsi"/>
          <w:sz w:val="24"/>
          <w:szCs w:val="24"/>
        </w:rPr>
        <w:t xml:space="preserve"> Objednateli,</w:t>
      </w:r>
    </w:p>
    <w:p w14:paraId="5CBBF29C" w14:textId="77777777" w:rsidR="008B2F1A" w:rsidRPr="008B2F1A" w:rsidRDefault="008B2F1A" w:rsidP="008B2F1A">
      <w:pPr>
        <w:pStyle w:val="Odstavec"/>
        <w:ind w:left="567"/>
        <w:rPr>
          <w:rFonts w:asciiTheme="minorHAnsi" w:hAnsiTheme="minorHAnsi" w:cstheme="minorHAnsi"/>
          <w:sz w:val="24"/>
          <w:szCs w:val="24"/>
        </w:rPr>
      </w:pPr>
      <w:r w:rsidRPr="008B2F1A">
        <w:rPr>
          <w:rFonts w:asciiTheme="minorHAnsi" w:hAnsiTheme="minorHAnsi" w:cstheme="minorHAnsi"/>
          <w:sz w:val="24"/>
          <w:szCs w:val="24"/>
        </w:rPr>
        <w:t xml:space="preserve">(4) opakovaného neplnění povinností ze strany </w:t>
      </w:r>
      <w:r w:rsidR="00E10D5E">
        <w:rPr>
          <w:rFonts w:asciiTheme="minorHAnsi" w:hAnsiTheme="minorHAnsi" w:cstheme="minorHAnsi"/>
          <w:sz w:val="24"/>
          <w:szCs w:val="24"/>
        </w:rPr>
        <w:t>Prodávajícího</w:t>
      </w:r>
      <w:r w:rsidRPr="008B2F1A">
        <w:rPr>
          <w:rFonts w:asciiTheme="minorHAnsi" w:hAnsiTheme="minorHAnsi" w:cstheme="minorHAnsi"/>
          <w:sz w:val="24"/>
          <w:szCs w:val="24"/>
        </w:rPr>
        <w:t xml:space="preserve"> nebo </w:t>
      </w:r>
    </w:p>
    <w:p w14:paraId="31573F90" w14:textId="77777777" w:rsidR="008B2F1A" w:rsidRPr="008B2F1A" w:rsidRDefault="008B2F1A" w:rsidP="008B2F1A">
      <w:pPr>
        <w:pStyle w:val="Odstavec"/>
        <w:ind w:left="567"/>
        <w:rPr>
          <w:rFonts w:asciiTheme="minorHAnsi" w:hAnsiTheme="minorHAnsi" w:cstheme="minorHAnsi"/>
          <w:sz w:val="24"/>
          <w:szCs w:val="24"/>
        </w:rPr>
      </w:pPr>
      <w:r w:rsidRPr="008B2F1A">
        <w:rPr>
          <w:rFonts w:asciiTheme="minorHAnsi" w:hAnsiTheme="minorHAnsi" w:cstheme="minorHAnsi"/>
          <w:sz w:val="24"/>
          <w:szCs w:val="24"/>
        </w:rPr>
        <w:t xml:space="preserve">(5) v případě existence jakýchkoliv oprávněných finančních či jiných nároků Objednatele vůči </w:t>
      </w:r>
      <w:r w:rsidR="00E10D5E">
        <w:rPr>
          <w:rFonts w:asciiTheme="minorHAnsi" w:hAnsiTheme="minorHAnsi" w:cstheme="minorHAnsi"/>
          <w:sz w:val="24"/>
          <w:szCs w:val="24"/>
        </w:rPr>
        <w:t>Prodávající</w:t>
      </w:r>
      <w:r w:rsidR="00531BBB">
        <w:rPr>
          <w:rFonts w:asciiTheme="minorHAnsi" w:hAnsiTheme="minorHAnsi" w:cstheme="minorHAnsi"/>
          <w:sz w:val="24"/>
          <w:szCs w:val="24"/>
        </w:rPr>
        <w:t>mu</w:t>
      </w:r>
      <w:r w:rsidRPr="008B2F1A">
        <w:rPr>
          <w:rFonts w:asciiTheme="minorHAnsi" w:hAnsiTheme="minorHAnsi" w:cstheme="minorHAnsi"/>
          <w:sz w:val="24"/>
          <w:szCs w:val="24"/>
        </w:rPr>
        <w:t>.</w:t>
      </w:r>
    </w:p>
    <w:p w14:paraId="7B2E3892" w14:textId="77777777" w:rsidR="008B2F1A" w:rsidRPr="008B2F1A" w:rsidRDefault="00E10D5E" w:rsidP="008B2F1A">
      <w:pPr>
        <w:pStyle w:val="Odstavec"/>
        <w:numPr>
          <w:ilvl w:val="0"/>
          <w:numId w:val="44"/>
        </w:numPr>
        <w:ind w:left="567" w:hanging="567"/>
        <w:rPr>
          <w:rFonts w:asciiTheme="minorHAnsi" w:hAnsiTheme="minorHAnsi" w:cstheme="minorHAnsi"/>
          <w:sz w:val="24"/>
          <w:szCs w:val="24"/>
        </w:rPr>
      </w:pPr>
      <w:r>
        <w:rPr>
          <w:rFonts w:asciiTheme="minorHAnsi" w:hAnsiTheme="minorHAnsi" w:cstheme="minorHAnsi"/>
          <w:sz w:val="24"/>
          <w:szCs w:val="24"/>
        </w:rPr>
        <w:t>Prodávající</w:t>
      </w:r>
      <w:r w:rsidR="008B2F1A" w:rsidRPr="008B2F1A">
        <w:rPr>
          <w:rFonts w:asciiTheme="minorHAnsi" w:hAnsiTheme="minorHAnsi" w:cstheme="minorHAnsi"/>
          <w:sz w:val="24"/>
          <w:szCs w:val="24"/>
        </w:rPr>
        <w:t xml:space="preserve"> není oprávněn započíst žádnou svou pohledávku proti pohledávce Objednatele z této smlouvy.</w:t>
      </w:r>
    </w:p>
    <w:p w14:paraId="373D4142" w14:textId="77777777" w:rsidR="008B2F1A" w:rsidRPr="008B2F1A" w:rsidRDefault="008B2F1A" w:rsidP="008B2F1A">
      <w:pPr>
        <w:pStyle w:val="Odstavec"/>
        <w:numPr>
          <w:ilvl w:val="0"/>
          <w:numId w:val="44"/>
        </w:numPr>
        <w:ind w:left="567" w:hanging="567"/>
        <w:rPr>
          <w:rFonts w:asciiTheme="minorHAnsi" w:hAnsiTheme="minorHAnsi" w:cstheme="minorHAnsi"/>
          <w:sz w:val="24"/>
          <w:szCs w:val="24"/>
        </w:rPr>
      </w:pPr>
      <w:r w:rsidRPr="008B2F1A">
        <w:rPr>
          <w:rFonts w:asciiTheme="minorHAnsi" w:hAnsiTheme="minorHAnsi" w:cstheme="minorHAnsi"/>
          <w:sz w:val="24"/>
          <w:szCs w:val="24"/>
        </w:rPr>
        <w:tab/>
        <w:t xml:space="preserve">Každá ze smluvních stran může změnit svou doručovací adresu písemným oznámením zaslaným druhé smluvní straně v souladu s tímto ustanovením. Ve smlouvě, stanovené „oprávněné osoby Objednatele“, lze měnit jednostranným projevem vůle Objednatele formou oznámení zaslaným </w:t>
      </w:r>
      <w:r w:rsidR="00E10D5E">
        <w:rPr>
          <w:rFonts w:asciiTheme="minorHAnsi" w:hAnsiTheme="minorHAnsi" w:cstheme="minorHAnsi"/>
          <w:sz w:val="24"/>
          <w:szCs w:val="24"/>
        </w:rPr>
        <w:t>Prodávající</w:t>
      </w:r>
      <w:r w:rsidR="003B5402">
        <w:rPr>
          <w:rFonts w:asciiTheme="minorHAnsi" w:hAnsiTheme="minorHAnsi" w:cstheme="minorHAnsi"/>
          <w:sz w:val="24"/>
          <w:szCs w:val="24"/>
        </w:rPr>
        <w:t>mu</w:t>
      </w:r>
      <w:r w:rsidRPr="008B2F1A">
        <w:rPr>
          <w:rFonts w:asciiTheme="minorHAnsi" w:hAnsiTheme="minorHAnsi" w:cstheme="minorHAnsi"/>
          <w:sz w:val="24"/>
          <w:szCs w:val="24"/>
        </w:rPr>
        <w:t>.</w:t>
      </w:r>
    </w:p>
    <w:p w14:paraId="43FD6382" w14:textId="77777777" w:rsidR="008B2F1A" w:rsidRPr="008B2F1A" w:rsidRDefault="008B2F1A" w:rsidP="008B2F1A">
      <w:pPr>
        <w:pStyle w:val="Odstavec"/>
        <w:numPr>
          <w:ilvl w:val="0"/>
          <w:numId w:val="44"/>
        </w:numPr>
        <w:ind w:left="567" w:hanging="567"/>
        <w:rPr>
          <w:rFonts w:asciiTheme="minorHAnsi" w:hAnsiTheme="minorHAnsi" w:cstheme="minorHAnsi"/>
          <w:sz w:val="24"/>
          <w:szCs w:val="24"/>
        </w:rPr>
      </w:pPr>
      <w:r w:rsidRPr="008B2F1A">
        <w:rPr>
          <w:rFonts w:asciiTheme="minorHAnsi" w:hAnsiTheme="minorHAnsi" w:cstheme="minorHAnsi"/>
          <w:sz w:val="24"/>
          <w:szCs w:val="24"/>
        </w:rPr>
        <w:tab/>
      </w:r>
      <w:r w:rsidR="00E10D5E">
        <w:rPr>
          <w:rFonts w:asciiTheme="minorHAnsi" w:hAnsiTheme="minorHAnsi" w:cstheme="minorHAnsi"/>
          <w:sz w:val="24"/>
          <w:szCs w:val="24"/>
        </w:rPr>
        <w:t>Prodávající</w:t>
      </w:r>
      <w:r w:rsidRPr="008B2F1A">
        <w:rPr>
          <w:rFonts w:asciiTheme="minorHAnsi" w:hAnsiTheme="minorHAnsi" w:cstheme="minorHAnsi"/>
          <w:sz w:val="24"/>
          <w:szCs w:val="24"/>
        </w:rPr>
        <w:t xml:space="preserve"> souhlasí se zveřejněním údajů uvedených ve smlouvě v souladu se zákonem č. 106/1999 Sb., o svobodném přístupu k informacím, ve znění pozdějších předpisů.</w:t>
      </w:r>
    </w:p>
    <w:p w14:paraId="6ADF4698" w14:textId="77777777" w:rsidR="008B2F1A" w:rsidRPr="008B2F1A" w:rsidRDefault="008B2F1A" w:rsidP="008B2F1A">
      <w:pPr>
        <w:pStyle w:val="Odstavec"/>
        <w:numPr>
          <w:ilvl w:val="0"/>
          <w:numId w:val="44"/>
        </w:numPr>
        <w:ind w:left="567" w:hanging="567"/>
        <w:rPr>
          <w:rFonts w:asciiTheme="minorHAnsi" w:hAnsiTheme="minorHAnsi" w:cstheme="minorHAnsi"/>
          <w:sz w:val="24"/>
          <w:szCs w:val="24"/>
        </w:rPr>
      </w:pPr>
      <w:r w:rsidRPr="008B2F1A">
        <w:rPr>
          <w:rFonts w:asciiTheme="minorHAnsi" w:hAnsiTheme="minorHAnsi" w:cstheme="minorHAnsi"/>
          <w:sz w:val="24"/>
          <w:szCs w:val="24"/>
        </w:rPr>
        <w:tab/>
      </w:r>
      <w:r w:rsidR="00E10D5E">
        <w:rPr>
          <w:rFonts w:asciiTheme="minorHAnsi" w:hAnsiTheme="minorHAnsi" w:cstheme="minorHAnsi"/>
          <w:sz w:val="24"/>
          <w:szCs w:val="24"/>
        </w:rPr>
        <w:t>Prodávající</w:t>
      </w:r>
      <w:r w:rsidRPr="008B2F1A">
        <w:rPr>
          <w:rFonts w:asciiTheme="minorHAnsi" w:hAnsiTheme="minorHAnsi" w:cstheme="minorHAnsi"/>
          <w:sz w:val="24"/>
          <w:szCs w:val="24"/>
        </w:rPr>
        <w:t xml:space="preserve"> nemůže bez souhlasu Objednatele postoupit práva a povinnosti plynoucí ze smlouvy třetí osobě.</w:t>
      </w:r>
    </w:p>
    <w:p w14:paraId="12A4234B" w14:textId="77777777" w:rsidR="008B2F1A" w:rsidRPr="008B2F1A" w:rsidRDefault="008B2F1A" w:rsidP="008B2F1A">
      <w:pPr>
        <w:pStyle w:val="Odstavec"/>
        <w:numPr>
          <w:ilvl w:val="0"/>
          <w:numId w:val="44"/>
        </w:numPr>
        <w:ind w:left="567" w:hanging="567"/>
        <w:rPr>
          <w:rFonts w:asciiTheme="minorHAnsi" w:hAnsiTheme="minorHAnsi" w:cstheme="minorHAnsi"/>
          <w:sz w:val="24"/>
          <w:szCs w:val="24"/>
        </w:rPr>
      </w:pPr>
      <w:r w:rsidRPr="008B2F1A">
        <w:rPr>
          <w:rFonts w:asciiTheme="minorHAnsi" w:hAnsiTheme="minorHAnsi" w:cstheme="minorHAnsi"/>
          <w:sz w:val="24"/>
          <w:szCs w:val="24"/>
        </w:rPr>
        <w:tab/>
        <w:t>Pokud některá lhůta, ujednání, podmínka nebo ustanovení této smlouvy budou prohlášeny soudem za neplatné, nulové či nevymahatelné, zůstane zbytek ustanovení této smlouvy v plné platnosti a účinnosti a nebude v žádném ohledu ovlivněn, narušen nebo zneplatněn; a smluvní strany se zavazují, že takové neplatné či nevymáhatelné ustanovení nahradí jiným smluvním ujednáním ve smyslu této smlouvy, které bude platné, účinné a vymáhatelné.</w:t>
      </w:r>
    </w:p>
    <w:p w14:paraId="3DEAA147" w14:textId="77777777" w:rsidR="008B2F1A" w:rsidRPr="008B2F1A" w:rsidRDefault="008B2F1A" w:rsidP="008B2F1A">
      <w:pPr>
        <w:pStyle w:val="Odstavec"/>
        <w:numPr>
          <w:ilvl w:val="0"/>
          <w:numId w:val="44"/>
        </w:numPr>
        <w:ind w:left="567" w:hanging="567"/>
        <w:rPr>
          <w:rFonts w:asciiTheme="minorHAnsi" w:hAnsiTheme="minorHAnsi" w:cstheme="minorHAnsi"/>
          <w:sz w:val="24"/>
          <w:szCs w:val="24"/>
        </w:rPr>
      </w:pPr>
      <w:r w:rsidRPr="008B2F1A">
        <w:rPr>
          <w:rFonts w:asciiTheme="minorHAnsi" w:hAnsiTheme="minorHAnsi" w:cstheme="minorHAnsi"/>
          <w:sz w:val="24"/>
          <w:szCs w:val="24"/>
        </w:rPr>
        <w:lastRenderedPageBreak/>
        <w:tab/>
        <w:t>Smluvní strany jsou povinny se vzájemně a bezodkladně informovat o změně údajů týkajících se jejich identifikace, jakož i o změně ostatních údajů rozhodných pro řádné plnění této Smlouvy.</w:t>
      </w:r>
    </w:p>
    <w:p w14:paraId="6D3A0100" w14:textId="77777777" w:rsidR="008B2F1A" w:rsidRPr="008B2F1A" w:rsidRDefault="008B2F1A" w:rsidP="008B2F1A">
      <w:pPr>
        <w:pStyle w:val="Odstavec"/>
        <w:numPr>
          <w:ilvl w:val="0"/>
          <w:numId w:val="44"/>
        </w:numPr>
        <w:ind w:left="567" w:hanging="567"/>
        <w:rPr>
          <w:rFonts w:asciiTheme="minorHAnsi" w:hAnsiTheme="minorHAnsi" w:cstheme="minorHAnsi"/>
          <w:sz w:val="24"/>
          <w:szCs w:val="24"/>
        </w:rPr>
      </w:pPr>
      <w:r w:rsidRPr="008B2F1A">
        <w:rPr>
          <w:rFonts w:asciiTheme="minorHAnsi" w:hAnsiTheme="minorHAnsi" w:cstheme="minorHAnsi"/>
          <w:sz w:val="24"/>
          <w:szCs w:val="24"/>
        </w:rPr>
        <w:tab/>
        <w:t>Právní úkony, které jsou významné pro řádné plnění předmětu a účelu této Smlouvy, se vyhotovují písemnou formou a zasílají se na adresu pro doručování korespondence, jak je uvedena v záhlaví této Smlouvy. Písemnost se má za doručenou uplynutím třetího kalendářního dne ode dne jejího podání u provozovatele poštovních služeb.</w:t>
      </w:r>
    </w:p>
    <w:p w14:paraId="65453F87" w14:textId="77777777" w:rsidR="008B2F1A" w:rsidRPr="008B2F1A" w:rsidRDefault="008B2F1A" w:rsidP="008B2F1A">
      <w:pPr>
        <w:pStyle w:val="Odstavec"/>
        <w:numPr>
          <w:ilvl w:val="0"/>
          <w:numId w:val="44"/>
        </w:numPr>
        <w:ind w:left="567" w:hanging="567"/>
        <w:rPr>
          <w:rFonts w:asciiTheme="minorHAnsi" w:hAnsiTheme="minorHAnsi" w:cstheme="minorHAnsi"/>
          <w:sz w:val="24"/>
          <w:szCs w:val="24"/>
        </w:rPr>
      </w:pPr>
      <w:r w:rsidRPr="008B2F1A">
        <w:rPr>
          <w:rFonts w:asciiTheme="minorHAnsi" w:hAnsiTheme="minorHAnsi" w:cstheme="minorHAnsi"/>
          <w:sz w:val="24"/>
          <w:szCs w:val="24"/>
        </w:rPr>
        <w:tab/>
        <w:t>Získá-li strana při jednání o smlouvě i v průběhu jejího plnění o druhé straně důvěrný údaj nebo sdělení, podle § 1730 odst. 2 občanského zákoníku dbá, aby nebyly zneužity, nebo aby nedošlo k jejich prozrazení bez zákonného důvodu. Strana, která poruší tuto povinnost a obohatí-li se tím, vydá druhé straně to, oč se obohatila. Závazek mlčenlivosti podle tohoto ujednání trvá i po skončení účinnosti této Smlouvy, a to po dobu tří let ode dne ukončení Smlouvy, nedohodnou-li se smluvní strany jinak.</w:t>
      </w:r>
    </w:p>
    <w:p w14:paraId="2CA318DA" w14:textId="77777777" w:rsidR="008B2F1A" w:rsidRPr="008B2F1A" w:rsidRDefault="008B2F1A" w:rsidP="008B2F1A">
      <w:pPr>
        <w:pStyle w:val="Odstavec"/>
        <w:numPr>
          <w:ilvl w:val="0"/>
          <w:numId w:val="44"/>
        </w:numPr>
        <w:ind w:left="567" w:hanging="567"/>
        <w:rPr>
          <w:rFonts w:asciiTheme="minorHAnsi" w:hAnsiTheme="minorHAnsi" w:cstheme="minorHAnsi"/>
          <w:sz w:val="24"/>
          <w:szCs w:val="24"/>
        </w:rPr>
      </w:pPr>
      <w:r w:rsidRPr="008B2F1A">
        <w:rPr>
          <w:rFonts w:asciiTheme="minorHAnsi" w:hAnsiTheme="minorHAnsi" w:cstheme="minorHAnsi"/>
          <w:sz w:val="24"/>
          <w:szCs w:val="24"/>
        </w:rPr>
        <w:tab/>
      </w:r>
      <w:r w:rsidR="00E10D5E">
        <w:rPr>
          <w:rFonts w:asciiTheme="minorHAnsi" w:hAnsiTheme="minorHAnsi" w:cstheme="minorHAnsi"/>
          <w:sz w:val="24"/>
          <w:szCs w:val="24"/>
        </w:rPr>
        <w:t>Prodávající</w:t>
      </w:r>
      <w:r w:rsidRPr="008B2F1A">
        <w:rPr>
          <w:rFonts w:asciiTheme="minorHAnsi" w:hAnsiTheme="minorHAnsi" w:cstheme="minorHAnsi"/>
          <w:sz w:val="24"/>
          <w:szCs w:val="24"/>
        </w:rPr>
        <w:t xml:space="preserve"> prohlašuje a svým podpisem v závěru Smlouvy potvrzuje, že ke dni uzavření této Smlouvy:</w:t>
      </w:r>
    </w:p>
    <w:p w14:paraId="07FD31E0" w14:textId="77777777" w:rsidR="008B2F1A" w:rsidRPr="008B2F1A" w:rsidRDefault="008B2F1A" w:rsidP="008B2F1A">
      <w:pPr>
        <w:pStyle w:val="Odstavec"/>
        <w:numPr>
          <w:ilvl w:val="0"/>
          <w:numId w:val="45"/>
        </w:numPr>
        <w:rPr>
          <w:rFonts w:asciiTheme="minorHAnsi" w:hAnsiTheme="minorHAnsi" w:cstheme="minorHAnsi"/>
          <w:sz w:val="24"/>
          <w:szCs w:val="24"/>
        </w:rPr>
      </w:pPr>
      <w:r w:rsidRPr="008B2F1A">
        <w:rPr>
          <w:rFonts w:asciiTheme="minorHAnsi" w:hAnsiTheme="minorHAnsi" w:cstheme="minorHAnsi"/>
          <w:sz w:val="24"/>
          <w:szCs w:val="24"/>
        </w:rPr>
        <w:t>není v likvidaci;</w:t>
      </w:r>
    </w:p>
    <w:p w14:paraId="176F0737" w14:textId="77777777" w:rsidR="008B2F1A" w:rsidRPr="008B2F1A" w:rsidRDefault="008B2F1A" w:rsidP="008B2F1A">
      <w:pPr>
        <w:pStyle w:val="Odstavec"/>
        <w:numPr>
          <w:ilvl w:val="0"/>
          <w:numId w:val="45"/>
        </w:numPr>
        <w:rPr>
          <w:rFonts w:asciiTheme="minorHAnsi" w:hAnsiTheme="minorHAnsi" w:cstheme="minorHAnsi"/>
          <w:sz w:val="24"/>
          <w:szCs w:val="24"/>
        </w:rPr>
      </w:pPr>
      <w:r w:rsidRPr="008B2F1A">
        <w:rPr>
          <w:rFonts w:asciiTheme="minorHAnsi" w:hAnsiTheme="minorHAnsi" w:cstheme="minorHAnsi"/>
          <w:sz w:val="24"/>
          <w:szCs w:val="24"/>
        </w:rPr>
        <w:t>není vůči němu vedeno insolvenční řízení, anebo mu není známo, že by měla taková skutečnost nastat;</w:t>
      </w:r>
    </w:p>
    <w:p w14:paraId="19747C3C" w14:textId="77777777" w:rsidR="008B2F1A" w:rsidRPr="008B2F1A" w:rsidRDefault="008B2F1A" w:rsidP="008B2F1A">
      <w:pPr>
        <w:pStyle w:val="Odstavec"/>
        <w:numPr>
          <w:ilvl w:val="0"/>
          <w:numId w:val="45"/>
        </w:numPr>
        <w:rPr>
          <w:rFonts w:asciiTheme="minorHAnsi" w:hAnsiTheme="minorHAnsi" w:cstheme="minorHAnsi"/>
          <w:sz w:val="24"/>
          <w:szCs w:val="24"/>
        </w:rPr>
      </w:pPr>
      <w:r w:rsidRPr="008B2F1A">
        <w:rPr>
          <w:rFonts w:asciiTheme="minorHAnsi" w:hAnsiTheme="minorHAnsi" w:cstheme="minorHAnsi"/>
          <w:sz w:val="24"/>
          <w:szCs w:val="24"/>
        </w:rPr>
        <w:t>není veden v rejstříku nespolehlivých plátců DPH.</w:t>
      </w:r>
    </w:p>
    <w:p w14:paraId="24CEC691" w14:textId="77777777" w:rsidR="008B2F1A" w:rsidRPr="008B2F1A" w:rsidRDefault="008B2F1A" w:rsidP="008B2F1A">
      <w:pPr>
        <w:pStyle w:val="Odstavec"/>
        <w:numPr>
          <w:ilvl w:val="0"/>
          <w:numId w:val="44"/>
        </w:numPr>
        <w:ind w:left="567" w:hanging="567"/>
        <w:rPr>
          <w:rFonts w:asciiTheme="minorHAnsi" w:hAnsiTheme="minorHAnsi" w:cstheme="minorHAnsi"/>
          <w:sz w:val="24"/>
          <w:szCs w:val="24"/>
        </w:rPr>
      </w:pPr>
      <w:r w:rsidRPr="008B2F1A">
        <w:rPr>
          <w:rFonts w:asciiTheme="minorHAnsi" w:hAnsiTheme="minorHAnsi" w:cstheme="minorHAnsi"/>
          <w:sz w:val="24"/>
          <w:szCs w:val="24"/>
        </w:rPr>
        <w:tab/>
        <w:t>Smluvní strany řeší případné spory z této Smlouvy vyplývající především vzájemnou dohodou. Nedojde-li k dohodě, o sporu rozhodne věcně příslušný soud, místní příslušnost soudu se řídí sídlem Objednatele.</w:t>
      </w:r>
    </w:p>
    <w:p w14:paraId="2BA46811" w14:textId="77777777" w:rsidR="008B2F1A" w:rsidRDefault="008B2F1A" w:rsidP="008B2F1A">
      <w:pPr>
        <w:pStyle w:val="Odstavec"/>
        <w:numPr>
          <w:ilvl w:val="0"/>
          <w:numId w:val="44"/>
        </w:numPr>
        <w:ind w:left="567" w:hanging="567"/>
        <w:rPr>
          <w:rFonts w:asciiTheme="minorHAnsi" w:hAnsiTheme="minorHAnsi" w:cstheme="minorHAnsi"/>
          <w:sz w:val="24"/>
          <w:szCs w:val="24"/>
        </w:rPr>
      </w:pPr>
      <w:r w:rsidRPr="008B2F1A">
        <w:rPr>
          <w:rFonts w:asciiTheme="minorHAnsi" w:hAnsiTheme="minorHAnsi" w:cstheme="minorHAnsi"/>
          <w:sz w:val="24"/>
          <w:szCs w:val="24"/>
        </w:rPr>
        <w:tab/>
      </w:r>
      <w:r w:rsidR="00E10D5E">
        <w:rPr>
          <w:rFonts w:asciiTheme="minorHAnsi" w:hAnsiTheme="minorHAnsi" w:cstheme="minorHAnsi"/>
          <w:sz w:val="24"/>
          <w:szCs w:val="24"/>
        </w:rPr>
        <w:t>Prodávající</w:t>
      </w:r>
      <w:r w:rsidRPr="008B2F1A">
        <w:rPr>
          <w:rFonts w:asciiTheme="minorHAnsi" w:hAnsiTheme="minorHAnsi" w:cstheme="minorHAnsi"/>
          <w:sz w:val="24"/>
          <w:szCs w:val="24"/>
        </w:rPr>
        <w:t xml:space="preserve"> je srozuměn s tím, že Objednatel je povinen zveřejnit obraz smlouvy a jejích případných změn (dodatků) a dalších smluv od této smlouvy odvozených včetně </w:t>
      </w:r>
      <w:proofErr w:type="spellStart"/>
      <w:r w:rsidRPr="008B2F1A">
        <w:rPr>
          <w:rFonts w:asciiTheme="minorHAnsi" w:hAnsiTheme="minorHAnsi" w:cstheme="minorHAnsi"/>
          <w:sz w:val="24"/>
          <w:szCs w:val="24"/>
        </w:rPr>
        <w:t>metadat</w:t>
      </w:r>
      <w:proofErr w:type="spellEnd"/>
      <w:r w:rsidRPr="008B2F1A">
        <w:rPr>
          <w:rFonts w:asciiTheme="minorHAnsi" w:hAnsiTheme="minorHAnsi" w:cstheme="minorHAnsi"/>
          <w:sz w:val="24"/>
          <w:szCs w:val="24"/>
        </w:rPr>
        <w:t xml:space="preserve"> požadovaných k uveřejnění dle zákona č. 340/2015 Sb., o registru smluv. Zveřejnění Smlouvy a </w:t>
      </w:r>
      <w:proofErr w:type="spellStart"/>
      <w:r w:rsidRPr="008B2F1A">
        <w:rPr>
          <w:rFonts w:asciiTheme="minorHAnsi" w:hAnsiTheme="minorHAnsi" w:cstheme="minorHAnsi"/>
          <w:sz w:val="24"/>
          <w:szCs w:val="24"/>
        </w:rPr>
        <w:t>metadat</w:t>
      </w:r>
      <w:proofErr w:type="spellEnd"/>
      <w:r w:rsidRPr="008B2F1A">
        <w:rPr>
          <w:rFonts w:asciiTheme="minorHAnsi" w:hAnsiTheme="minorHAnsi" w:cstheme="minorHAnsi"/>
          <w:sz w:val="24"/>
          <w:szCs w:val="24"/>
        </w:rPr>
        <w:t xml:space="preserve"> zajistí Objednatel. </w:t>
      </w:r>
      <w:r w:rsidR="00E10D5E">
        <w:rPr>
          <w:rFonts w:asciiTheme="minorHAnsi" w:hAnsiTheme="minorHAnsi" w:cstheme="minorHAnsi"/>
          <w:sz w:val="24"/>
          <w:szCs w:val="24"/>
        </w:rPr>
        <w:t>Prodávající</w:t>
      </w:r>
      <w:r w:rsidRPr="008B2F1A">
        <w:rPr>
          <w:rFonts w:asciiTheme="minorHAnsi" w:hAnsiTheme="minorHAnsi" w:cstheme="minorHAnsi"/>
          <w:sz w:val="24"/>
          <w:szCs w:val="24"/>
        </w:rPr>
        <w:t xml:space="preserve"> je srozuměn s tím, že Objednatel je povinen uveřejnit dle § 219 odst. 1 ZZVZ na svém profilu tuto smlouvu včetně všech jejích změn a dodatků. Dále je </w:t>
      </w:r>
      <w:r w:rsidR="00E10D5E">
        <w:rPr>
          <w:rFonts w:asciiTheme="minorHAnsi" w:hAnsiTheme="minorHAnsi" w:cstheme="minorHAnsi"/>
          <w:sz w:val="24"/>
          <w:szCs w:val="24"/>
        </w:rPr>
        <w:t>Prodávající</w:t>
      </w:r>
      <w:r w:rsidRPr="008B2F1A">
        <w:rPr>
          <w:rFonts w:asciiTheme="minorHAnsi" w:hAnsiTheme="minorHAnsi" w:cstheme="minorHAnsi"/>
          <w:sz w:val="24"/>
          <w:szCs w:val="24"/>
        </w:rPr>
        <w:t xml:space="preserve"> srozuměn s tím, že dle § 219 odst. 3 ZZVZ je Objednatel povinen uveřejnit na profilu výši skutečné uhrazené ceny za plnění veřejné zakázky. </w:t>
      </w:r>
      <w:r w:rsidR="00E10D5E">
        <w:rPr>
          <w:rFonts w:asciiTheme="minorHAnsi" w:hAnsiTheme="minorHAnsi" w:cstheme="minorHAnsi"/>
          <w:sz w:val="24"/>
          <w:szCs w:val="24"/>
        </w:rPr>
        <w:t>Prodávající</w:t>
      </w:r>
      <w:r w:rsidRPr="008B2F1A">
        <w:rPr>
          <w:rFonts w:asciiTheme="minorHAnsi" w:hAnsiTheme="minorHAnsi" w:cstheme="minorHAnsi"/>
          <w:sz w:val="24"/>
          <w:szCs w:val="24"/>
        </w:rPr>
        <w:t xml:space="preserve"> tímto uděluje souhlas Objednateli k uveřejnění všech podkladů, údajů a informací uvedených v tomto odstavci a těch, k jejichž uveřejnění je Objednatel povinen dle právních předpisů.</w:t>
      </w:r>
    </w:p>
    <w:p w14:paraId="5D392147" w14:textId="07A51EF6" w:rsidR="007051A4" w:rsidRPr="00A02283" w:rsidRDefault="007051A4" w:rsidP="008B2F1A">
      <w:pPr>
        <w:pStyle w:val="Odstavec"/>
        <w:numPr>
          <w:ilvl w:val="0"/>
          <w:numId w:val="44"/>
        </w:numPr>
        <w:ind w:left="567" w:hanging="567"/>
        <w:rPr>
          <w:rFonts w:asciiTheme="minorHAnsi" w:hAnsiTheme="minorHAnsi" w:cstheme="minorHAnsi"/>
          <w:sz w:val="24"/>
          <w:szCs w:val="24"/>
        </w:rPr>
      </w:pPr>
      <w:r w:rsidRPr="00A02283">
        <w:rPr>
          <w:rFonts w:asciiTheme="minorHAnsi" w:hAnsiTheme="minorHAnsi" w:cstheme="minorHAnsi"/>
          <w:sz w:val="24"/>
          <w:szCs w:val="24"/>
        </w:rPr>
        <w:t xml:space="preserve">Je-li prodávající dodavatelem náhradního plnění dle </w:t>
      </w:r>
      <w:proofErr w:type="spellStart"/>
      <w:r w:rsidRPr="00A02283">
        <w:rPr>
          <w:rFonts w:asciiTheme="minorHAnsi" w:hAnsiTheme="minorHAnsi" w:cstheme="minorHAnsi"/>
          <w:sz w:val="24"/>
          <w:szCs w:val="24"/>
        </w:rPr>
        <w:t>ust</w:t>
      </w:r>
      <w:proofErr w:type="spellEnd"/>
      <w:r w:rsidRPr="00A02283">
        <w:rPr>
          <w:rFonts w:asciiTheme="minorHAnsi" w:hAnsiTheme="minorHAnsi" w:cstheme="minorHAnsi"/>
          <w:sz w:val="24"/>
          <w:szCs w:val="24"/>
        </w:rPr>
        <w:t>. § 81 odst. 2 písm. b) zákona</w:t>
      </w:r>
      <w:r w:rsidR="00B85D0E" w:rsidRPr="00A02283">
        <w:rPr>
          <w:rFonts w:asciiTheme="minorHAnsi" w:hAnsiTheme="minorHAnsi" w:cstheme="minorHAnsi"/>
          <w:sz w:val="24"/>
          <w:szCs w:val="24"/>
        </w:rPr>
        <w:t xml:space="preserve"> č. 435/2004 Sb. o zaměstnanosti v platném znění,</w:t>
      </w:r>
      <w:r w:rsidRPr="00A02283">
        <w:rPr>
          <w:rFonts w:asciiTheme="minorHAnsi" w:hAnsiTheme="minorHAnsi" w:cstheme="minorHAnsi"/>
          <w:sz w:val="24"/>
          <w:szCs w:val="24"/>
        </w:rPr>
        <w:t xml:space="preserve"> zavazuje se oznámit kupujícímu písemně formou čestného prohláš</w:t>
      </w:r>
      <w:r w:rsidR="00685564" w:rsidRPr="00A02283">
        <w:rPr>
          <w:rFonts w:asciiTheme="minorHAnsi" w:hAnsiTheme="minorHAnsi" w:cstheme="minorHAnsi"/>
          <w:sz w:val="24"/>
          <w:szCs w:val="24"/>
        </w:rPr>
        <w:t xml:space="preserve">ení </w:t>
      </w:r>
      <w:r w:rsidR="00B85D0E" w:rsidRPr="00A02283">
        <w:rPr>
          <w:rFonts w:asciiTheme="minorHAnsi" w:hAnsiTheme="minorHAnsi" w:cstheme="minorHAnsi"/>
          <w:sz w:val="24"/>
          <w:szCs w:val="24"/>
        </w:rPr>
        <w:t xml:space="preserve">vždy </w:t>
      </w:r>
      <w:r w:rsidR="00685564" w:rsidRPr="00A02283">
        <w:rPr>
          <w:rFonts w:asciiTheme="minorHAnsi" w:hAnsiTheme="minorHAnsi" w:cstheme="minorHAnsi"/>
          <w:sz w:val="24"/>
          <w:szCs w:val="24"/>
        </w:rPr>
        <w:t xml:space="preserve">nejpozději do 20. ledna </w:t>
      </w:r>
      <w:r w:rsidR="00B85D0E" w:rsidRPr="00A02283">
        <w:rPr>
          <w:rFonts w:asciiTheme="minorHAnsi" w:hAnsiTheme="minorHAnsi" w:cstheme="minorHAnsi"/>
          <w:sz w:val="24"/>
          <w:szCs w:val="24"/>
        </w:rPr>
        <w:t>následujícího kalendářního roku</w:t>
      </w:r>
      <w:r w:rsidRPr="00A02283">
        <w:rPr>
          <w:rFonts w:asciiTheme="minorHAnsi" w:hAnsiTheme="minorHAnsi" w:cstheme="minorHAnsi"/>
          <w:sz w:val="24"/>
          <w:szCs w:val="24"/>
        </w:rPr>
        <w:t>, že</w:t>
      </w:r>
      <w:r w:rsidR="00192A04" w:rsidRPr="00A02283">
        <w:rPr>
          <w:rFonts w:asciiTheme="minorHAnsi" w:hAnsiTheme="minorHAnsi" w:cstheme="minorHAnsi"/>
          <w:sz w:val="24"/>
          <w:szCs w:val="24"/>
        </w:rPr>
        <w:t xml:space="preserve"> je</w:t>
      </w:r>
      <w:r w:rsidRPr="00A02283">
        <w:rPr>
          <w:rFonts w:asciiTheme="minorHAnsi" w:hAnsiTheme="minorHAnsi" w:cstheme="minorHAnsi"/>
          <w:sz w:val="24"/>
          <w:szCs w:val="24"/>
        </w:rPr>
        <w:t>:</w:t>
      </w:r>
    </w:p>
    <w:p w14:paraId="73BE771C" w14:textId="77777777" w:rsidR="007051A4" w:rsidRPr="00A02283" w:rsidRDefault="007051A4" w:rsidP="008B2F1A">
      <w:pPr>
        <w:pStyle w:val="Odstavec"/>
        <w:numPr>
          <w:ilvl w:val="0"/>
          <w:numId w:val="43"/>
        </w:numPr>
        <w:rPr>
          <w:rFonts w:asciiTheme="minorHAnsi" w:hAnsiTheme="minorHAnsi" w:cstheme="minorHAnsi"/>
          <w:sz w:val="24"/>
          <w:szCs w:val="24"/>
        </w:rPr>
      </w:pPr>
      <w:r w:rsidRPr="00A02283">
        <w:rPr>
          <w:rFonts w:asciiTheme="minorHAnsi" w:hAnsiTheme="minorHAnsi" w:cstheme="minorHAnsi"/>
          <w:sz w:val="24"/>
          <w:szCs w:val="24"/>
        </w:rPr>
        <w:t xml:space="preserve">dodavatelem náhradního plnění dle </w:t>
      </w:r>
      <w:proofErr w:type="spellStart"/>
      <w:r w:rsidRPr="00A02283">
        <w:rPr>
          <w:rFonts w:asciiTheme="minorHAnsi" w:hAnsiTheme="minorHAnsi" w:cstheme="minorHAnsi"/>
          <w:sz w:val="24"/>
          <w:szCs w:val="24"/>
        </w:rPr>
        <w:t>ust</w:t>
      </w:r>
      <w:proofErr w:type="spellEnd"/>
      <w:r w:rsidRPr="00A02283">
        <w:rPr>
          <w:rFonts w:asciiTheme="minorHAnsi" w:hAnsiTheme="minorHAnsi" w:cstheme="minorHAnsi"/>
          <w:sz w:val="24"/>
          <w:szCs w:val="24"/>
        </w:rPr>
        <w:t xml:space="preserve">. § 81 odst. 2 písm. b) zákona o zaměstnanosti (zaměstnává více než 50% osob se zdravotním postižením na chráněných pracovních místech), </w:t>
      </w:r>
    </w:p>
    <w:p w14:paraId="6CEC5099" w14:textId="77777777" w:rsidR="007051A4" w:rsidRPr="00A02283" w:rsidRDefault="007051A4" w:rsidP="008B2F1A">
      <w:pPr>
        <w:pStyle w:val="Odstavec"/>
        <w:numPr>
          <w:ilvl w:val="0"/>
          <w:numId w:val="43"/>
        </w:numPr>
        <w:rPr>
          <w:rFonts w:asciiTheme="minorHAnsi" w:hAnsiTheme="minorHAnsi" w:cstheme="minorHAnsi"/>
          <w:sz w:val="24"/>
          <w:szCs w:val="24"/>
        </w:rPr>
      </w:pPr>
      <w:r w:rsidRPr="00A02283">
        <w:rPr>
          <w:rFonts w:asciiTheme="minorHAnsi" w:hAnsiTheme="minorHAnsi" w:cstheme="minorHAnsi"/>
          <w:sz w:val="24"/>
          <w:szCs w:val="24"/>
        </w:rPr>
        <w:t xml:space="preserve">celkový objem náhradního plnění pro účely povinného podílu za celý rok zjištěný dle </w:t>
      </w:r>
      <w:proofErr w:type="spellStart"/>
      <w:r w:rsidRPr="00A02283">
        <w:rPr>
          <w:rFonts w:asciiTheme="minorHAnsi" w:hAnsiTheme="minorHAnsi" w:cstheme="minorHAnsi"/>
          <w:sz w:val="24"/>
          <w:szCs w:val="24"/>
        </w:rPr>
        <w:t>ust</w:t>
      </w:r>
      <w:proofErr w:type="spellEnd"/>
      <w:r w:rsidRPr="00A02283">
        <w:rPr>
          <w:rFonts w:asciiTheme="minorHAnsi" w:hAnsiTheme="minorHAnsi" w:cstheme="minorHAnsi"/>
          <w:sz w:val="24"/>
          <w:szCs w:val="24"/>
        </w:rPr>
        <w:t>. § 81 odst. 3 zákona o zaměstnanosti,</w:t>
      </w:r>
    </w:p>
    <w:p w14:paraId="40DCFF48" w14:textId="77777777" w:rsidR="007051A4" w:rsidRPr="00A02283" w:rsidRDefault="007051A4" w:rsidP="008B2F1A">
      <w:pPr>
        <w:pStyle w:val="Odstavec"/>
        <w:numPr>
          <w:ilvl w:val="0"/>
          <w:numId w:val="43"/>
        </w:numPr>
        <w:rPr>
          <w:rFonts w:asciiTheme="minorHAnsi" w:hAnsiTheme="minorHAnsi" w:cstheme="minorHAnsi"/>
          <w:sz w:val="24"/>
          <w:szCs w:val="24"/>
        </w:rPr>
      </w:pPr>
      <w:r w:rsidRPr="00A02283">
        <w:rPr>
          <w:rFonts w:asciiTheme="minorHAnsi" w:hAnsiTheme="minorHAnsi" w:cstheme="minorHAnsi"/>
          <w:sz w:val="24"/>
          <w:szCs w:val="24"/>
        </w:rPr>
        <w:lastRenderedPageBreak/>
        <w:t xml:space="preserve">počet osob se zdravotním postižením zaměstnaných v jednotlivých kalendářních čtvrtletích po dobu trvání této smlouvy (pro účely omezení uvedeného v </w:t>
      </w:r>
      <w:proofErr w:type="spellStart"/>
      <w:r w:rsidRPr="00A02283">
        <w:rPr>
          <w:rFonts w:asciiTheme="minorHAnsi" w:hAnsiTheme="minorHAnsi" w:cstheme="minorHAnsi"/>
          <w:sz w:val="24"/>
          <w:szCs w:val="24"/>
        </w:rPr>
        <w:t>ust</w:t>
      </w:r>
      <w:proofErr w:type="spellEnd"/>
      <w:r w:rsidRPr="00A02283">
        <w:rPr>
          <w:rFonts w:asciiTheme="minorHAnsi" w:hAnsiTheme="minorHAnsi" w:cstheme="minorHAnsi"/>
          <w:sz w:val="24"/>
          <w:szCs w:val="24"/>
        </w:rPr>
        <w:t>. § 18 odst. 2 vyhlášky č. 518/2004 Sb., kterou se provádí zákon o zaměstnanosti),</w:t>
      </w:r>
    </w:p>
    <w:p w14:paraId="793A572D" w14:textId="77777777" w:rsidR="007051A4" w:rsidRPr="00A02283" w:rsidRDefault="007051A4" w:rsidP="008B2F1A">
      <w:pPr>
        <w:pStyle w:val="Odstavec"/>
        <w:numPr>
          <w:ilvl w:val="0"/>
          <w:numId w:val="43"/>
        </w:numPr>
        <w:rPr>
          <w:rFonts w:asciiTheme="minorHAnsi" w:hAnsiTheme="minorHAnsi" w:cstheme="minorHAnsi"/>
          <w:sz w:val="24"/>
          <w:szCs w:val="24"/>
        </w:rPr>
      </w:pPr>
      <w:r w:rsidRPr="00A02283">
        <w:rPr>
          <w:rFonts w:asciiTheme="minorHAnsi" w:hAnsiTheme="minorHAnsi" w:cstheme="minorHAnsi"/>
          <w:sz w:val="24"/>
          <w:szCs w:val="24"/>
        </w:rPr>
        <w:t>celkový objem dodaného náhradního plnění kupujícímu za celý rok výpočtem z celkového o</w:t>
      </w:r>
      <w:r w:rsidR="00B32281" w:rsidRPr="00A02283">
        <w:rPr>
          <w:rFonts w:asciiTheme="minorHAnsi" w:hAnsiTheme="minorHAnsi" w:cstheme="minorHAnsi"/>
          <w:sz w:val="24"/>
          <w:szCs w:val="24"/>
        </w:rPr>
        <w:t>bjemu plateb za zadané zakázky.</w:t>
      </w:r>
    </w:p>
    <w:p w14:paraId="4E2F5A60" w14:textId="77777777" w:rsidR="00192A04" w:rsidRPr="00A02283" w:rsidRDefault="00192A04" w:rsidP="00215EF8">
      <w:pPr>
        <w:pStyle w:val="Odstavecseseznamem"/>
        <w:numPr>
          <w:ilvl w:val="0"/>
          <w:numId w:val="36"/>
        </w:numPr>
        <w:spacing w:before="200" w:after="160"/>
        <w:ind w:left="567" w:hanging="567"/>
        <w:contextualSpacing w:val="0"/>
        <w:jc w:val="center"/>
        <w:rPr>
          <w:rFonts w:asciiTheme="minorHAnsi" w:hAnsiTheme="minorHAnsi" w:cstheme="minorHAnsi"/>
          <w:b/>
          <w:sz w:val="24"/>
        </w:rPr>
      </w:pPr>
      <w:r w:rsidRPr="00A02283">
        <w:rPr>
          <w:rFonts w:asciiTheme="minorHAnsi" w:hAnsiTheme="minorHAnsi" w:cstheme="minorHAnsi"/>
          <w:b/>
          <w:sz w:val="24"/>
        </w:rPr>
        <w:t>Závěrečná ustanovení</w:t>
      </w:r>
    </w:p>
    <w:p w14:paraId="09AAE6A0" w14:textId="77777777" w:rsidR="00192A04" w:rsidRPr="00192A04" w:rsidRDefault="00192A04" w:rsidP="00481B6B">
      <w:pPr>
        <w:pStyle w:val="Odstavec"/>
        <w:numPr>
          <w:ilvl w:val="0"/>
          <w:numId w:val="49"/>
        </w:numPr>
        <w:ind w:left="567" w:hanging="567"/>
        <w:rPr>
          <w:rFonts w:asciiTheme="minorHAnsi" w:hAnsiTheme="minorHAnsi" w:cstheme="minorHAnsi"/>
          <w:sz w:val="24"/>
          <w:szCs w:val="24"/>
        </w:rPr>
      </w:pPr>
      <w:r w:rsidRPr="00192A04">
        <w:rPr>
          <w:rFonts w:asciiTheme="minorHAnsi" w:hAnsiTheme="minorHAnsi" w:cstheme="minorHAnsi"/>
          <w:sz w:val="24"/>
          <w:szCs w:val="24"/>
        </w:rPr>
        <w:t>Tato smlouva nabývá platnosti dnem podpisu druhé ze smluvních stran a účinnosti po uveřejnění smlouvy v Registru smluv.</w:t>
      </w:r>
    </w:p>
    <w:p w14:paraId="7C5E421E" w14:textId="77777777" w:rsidR="00192A04" w:rsidRPr="00192A04" w:rsidRDefault="00192A04" w:rsidP="00481B6B">
      <w:pPr>
        <w:pStyle w:val="Odstavec"/>
        <w:numPr>
          <w:ilvl w:val="0"/>
          <w:numId w:val="49"/>
        </w:numPr>
        <w:ind w:left="567" w:hanging="567"/>
        <w:rPr>
          <w:rFonts w:asciiTheme="minorHAnsi" w:hAnsiTheme="minorHAnsi" w:cstheme="minorHAnsi"/>
          <w:sz w:val="24"/>
          <w:szCs w:val="24"/>
        </w:rPr>
      </w:pPr>
      <w:r w:rsidRPr="00192A04">
        <w:rPr>
          <w:rFonts w:asciiTheme="minorHAnsi" w:hAnsiTheme="minorHAnsi" w:cstheme="minorHAnsi"/>
          <w:sz w:val="24"/>
          <w:szCs w:val="24"/>
        </w:rPr>
        <w:tab/>
        <w:t xml:space="preserve">Veškeré změny smlouvy lze provádět pouze formou vzestupně číslovaných písemných dodatků, odsouhlasených oběma smluvními stranami, pokud není výslovně ve smlouvě stanoveno jinak. Jiné zápisy, protokoly, oznámení apod. se za změnu smlouvy nepovažují. </w:t>
      </w:r>
    </w:p>
    <w:p w14:paraId="471B695E" w14:textId="77777777" w:rsidR="00192A04" w:rsidRPr="00192A04" w:rsidRDefault="00192A04" w:rsidP="00481B6B">
      <w:pPr>
        <w:pStyle w:val="Odstavec"/>
        <w:numPr>
          <w:ilvl w:val="0"/>
          <w:numId w:val="49"/>
        </w:numPr>
        <w:ind w:left="567" w:hanging="567"/>
        <w:rPr>
          <w:rFonts w:asciiTheme="minorHAnsi" w:hAnsiTheme="minorHAnsi" w:cstheme="minorHAnsi"/>
          <w:sz w:val="24"/>
          <w:szCs w:val="24"/>
        </w:rPr>
      </w:pPr>
      <w:r w:rsidRPr="00192A04">
        <w:rPr>
          <w:rFonts w:asciiTheme="minorHAnsi" w:hAnsiTheme="minorHAnsi" w:cstheme="minorHAnsi"/>
          <w:sz w:val="24"/>
          <w:szCs w:val="24"/>
        </w:rPr>
        <w:tab/>
        <w:t xml:space="preserve">Smlouva je účinná po dobu </w:t>
      </w:r>
      <w:r w:rsidR="007B520F">
        <w:rPr>
          <w:rFonts w:asciiTheme="minorHAnsi" w:hAnsiTheme="minorHAnsi" w:cstheme="minorHAnsi"/>
          <w:sz w:val="24"/>
          <w:szCs w:val="24"/>
        </w:rPr>
        <w:t>1</w:t>
      </w:r>
      <w:r w:rsidRPr="00192A04">
        <w:rPr>
          <w:rFonts w:asciiTheme="minorHAnsi" w:hAnsiTheme="minorHAnsi" w:cstheme="minorHAnsi"/>
          <w:sz w:val="24"/>
          <w:szCs w:val="24"/>
        </w:rPr>
        <w:t xml:space="preserve">2 měsíců od nabytí účinnosti uveřejněním v registru smluv. </w:t>
      </w:r>
    </w:p>
    <w:p w14:paraId="01A6075B" w14:textId="77777777" w:rsidR="00192A04" w:rsidRPr="00192A04" w:rsidRDefault="00192A04" w:rsidP="00481B6B">
      <w:pPr>
        <w:pStyle w:val="Odstavec"/>
        <w:numPr>
          <w:ilvl w:val="0"/>
          <w:numId w:val="49"/>
        </w:numPr>
        <w:ind w:left="567" w:hanging="567"/>
        <w:rPr>
          <w:rFonts w:asciiTheme="minorHAnsi" w:hAnsiTheme="minorHAnsi" w:cstheme="minorHAnsi"/>
          <w:sz w:val="24"/>
          <w:szCs w:val="24"/>
        </w:rPr>
      </w:pPr>
      <w:r w:rsidRPr="00192A04">
        <w:rPr>
          <w:rFonts w:asciiTheme="minorHAnsi" w:hAnsiTheme="minorHAnsi" w:cstheme="minorHAnsi"/>
          <w:sz w:val="24"/>
          <w:szCs w:val="24"/>
        </w:rPr>
        <w:tab/>
        <w:t>Smlouva je vyhotovena ve 4 stejnopisech, z nichž každý má platnost originálu. Každá ze smluvních stran obdrží po dvou vyhotoveních.</w:t>
      </w:r>
    </w:p>
    <w:p w14:paraId="5974D71E" w14:textId="77777777" w:rsidR="00192A04" w:rsidRPr="00192A04" w:rsidRDefault="00192A04" w:rsidP="00481B6B">
      <w:pPr>
        <w:pStyle w:val="Odstavec"/>
        <w:numPr>
          <w:ilvl w:val="0"/>
          <w:numId w:val="49"/>
        </w:numPr>
        <w:ind w:left="567" w:hanging="567"/>
        <w:rPr>
          <w:rFonts w:asciiTheme="minorHAnsi" w:hAnsiTheme="minorHAnsi" w:cstheme="minorHAnsi"/>
          <w:sz w:val="24"/>
          <w:szCs w:val="24"/>
        </w:rPr>
      </w:pPr>
      <w:r w:rsidRPr="00192A04">
        <w:rPr>
          <w:rFonts w:asciiTheme="minorHAnsi" w:hAnsiTheme="minorHAnsi" w:cstheme="minorHAnsi"/>
          <w:sz w:val="24"/>
          <w:szCs w:val="24"/>
        </w:rPr>
        <w:tab/>
        <w:t>Ve věcech smlouvou výslovně neupravených se právní vztahy z ní vznikající a vyplývající řídí příslušnými ustanoveními občanského zákoníku a ostatními obecně závaznými právními předpisy.</w:t>
      </w:r>
    </w:p>
    <w:p w14:paraId="726D886B" w14:textId="77777777" w:rsidR="00192A04" w:rsidRPr="00192A04" w:rsidRDefault="00192A04" w:rsidP="00481B6B">
      <w:pPr>
        <w:pStyle w:val="Odstavec"/>
        <w:numPr>
          <w:ilvl w:val="0"/>
          <w:numId w:val="49"/>
        </w:numPr>
        <w:ind w:left="567" w:hanging="567"/>
        <w:rPr>
          <w:rFonts w:asciiTheme="minorHAnsi" w:hAnsiTheme="minorHAnsi" w:cstheme="minorHAnsi"/>
          <w:sz w:val="24"/>
          <w:szCs w:val="24"/>
        </w:rPr>
      </w:pPr>
      <w:r w:rsidRPr="00192A04">
        <w:rPr>
          <w:rFonts w:asciiTheme="minorHAnsi" w:hAnsiTheme="minorHAnsi" w:cstheme="minorHAnsi"/>
          <w:sz w:val="24"/>
          <w:szCs w:val="24"/>
        </w:rPr>
        <w:tab/>
        <w:t xml:space="preserve">Smluvní strany prohlašují, že smlouvu před jejím podpisem přečetly a řádně projednaly, a s jejím obsahem bez výhrad souhlasí. Smlouva je vyjádřením jejich pravé, skutečné, svobodné a vážné vůle. Na důkaz pravosti a pravdivosti těchto prohlášení připojují oprávnění zástupci smluvních stran své vlastnoruční podpisy. </w:t>
      </w:r>
    </w:p>
    <w:p w14:paraId="6F175319" w14:textId="77777777" w:rsidR="00192A04" w:rsidRPr="00192A04" w:rsidRDefault="003034AD" w:rsidP="00481B6B">
      <w:pPr>
        <w:pStyle w:val="Odstavec"/>
        <w:numPr>
          <w:ilvl w:val="0"/>
          <w:numId w:val="49"/>
        </w:numPr>
        <w:ind w:left="567" w:hanging="567"/>
        <w:rPr>
          <w:rFonts w:asciiTheme="minorHAnsi" w:hAnsiTheme="minorHAnsi" w:cstheme="minorHAnsi"/>
          <w:sz w:val="24"/>
          <w:szCs w:val="24"/>
        </w:rPr>
      </w:pPr>
      <w:r>
        <w:rPr>
          <w:rFonts w:asciiTheme="minorHAnsi" w:hAnsiTheme="minorHAnsi" w:cstheme="minorHAnsi"/>
          <w:sz w:val="24"/>
          <w:szCs w:val="24"/>
        </w:rPr>
        <w:t>N</w:t>
      </w:r>
      <w:r w:rsidR="00192A04" w:rsidRPr="00192A04">
        <w:rPr>
          <w:rFonts w:asciiTheme="minorHAnsi" w:hAnsiTheme="minorHAnsi" w:cstheme="minorHAnsi"/>
          <w:sz w:val="24"/>
          <w:szCs w:val="24"/>
        </w:rPr>
        <w:t>edílnou součástí této Smlouvy jsou:</w:t>
      </w:r>
    </w:p>
    <w:p w14:paraId="4BE1C779" w14:textId="144B363A" w:rsidR="00192A04" w:rsidRPr="00B330DA" w:rsidRDefault="00215EF8" w:rsidP="003034AD">
      <w:pPr>
        <w:pStyle w:val="Odstavec"/>
        <w:ind w:left="567" w:hanging="567"/>
        <w:jc w:val="left"/>
        <w:rPr>
          <w:rFonts w:asciiTheme="minorHAnsi" w:hAnsiTheme="minorHAnsi" w:cstheme="minorHAnsi"/>
          <w:sz w:val="24"/>
          <w:szCs w:val="24"/>
        </w:rPr>
      </w:pPr>
      <w:r>
        <w:rPr>
          <w:rFonts w:asciiTheme="minorHAnsi" w:hAnsiTheme="minorHAnsi" w:cstheme="minorHAnsi"/>
          <w:sz w:val="24"/>
          <w:szCs w:val="24"/>
        </w:rPr>
        <w:tab/>
      </w:r>
      <w:r w:rsidR="00192A04" w:rsidRPr="00B330DA">
        <w:rPr>
          <w:rFonts w:asciiTheme="minorHAnsi" w:hAnsiTheme="minorHAnsi" w:cstheme="minorHAnsi"/>
          <w:sz w:val="24"/>
          <w:szCs w:val="24"/>
        </w:rPr>
        <w:t>Příloha č. 1</w:t>
      </w:r>
      <w:r w:rsidR="00C6151E" w:rsidRPr="00B330DA">
        <w:rPr>
          <w:rFonts w:asciiTheme="minorHAnsi" w:hAnsiTheme="minorHAnsi" w:cstheme="minorHAnsi"/>
          <w:sz w:val="24"/>
          <w:szCs w:val="24"/>
        </w:rPr>
        <w:t xml:space="preserve">        </w:t>
      </w:r>
      <w:r w:rsidR="00DE3DC2">
        <w:rPr>
          <w:rFonts w:asciiTheme="minorHAnsi" w:hAnsiTheme="minorHAnsi" w:cstheme="minorHAnsi"/>
          <w:sz w:val="24"/>
          <w:szCs w:val="24"/>
        </w:rPr>
        <w:t>Způsob výpočtu jednotkových cen</w:t>
      </w:r>
      <w:r w:rsidR="00C6151E" w:rsidRPr="00B330DA">
        <w:rPr>
          <w:rFonts w:asciiTheme="minorHAnsi" w:hAnsiTheme="minorHAnsi" w:cstheme="minorHAnsi"/>
          <w:sz w:val="24"/>
          <w:szCs w:val="24"/>
        </w:rPr>
        <w:t xml:space="preserve"> – </w:t>
      </w:r>
      <w:r w:rsidR="00F9045E">
        <w:rPr>
          <w:rFonts w:asciiTheme="minorHAnsi" w:hAnsiTheme="minorHAnsi" w:cstheme="minorHAnsi"/>
          <w:sz w:val="24"/>
          <w:szCs w:val="24"/>
        </w:rPr>
        <w:t>položkový rozpočet</w:t>
      </w:r>
    </w:p>
    <w:p w14:paraId="246C082B" w14:textId="77777777" w:rsidR="00215EF8" w:rsidRDefault="00215EF8" w:rsidP="00C6151E">
      <w:pPr>
        <w:spacing w:before="240"/>
        <w:rPr>
          <w:rFonts w:asciiTheme="minorHAnsi" w:hAnsiTheme="minorHAnsi" w:cstheme="minorHAnsi"/>
          <w:sz w:val="24"/>
        </w:rPr>
      </w:pPr>
    </w:p>
    <w:p w14:paraId="4B1B5A93" w14:textId="70592A48" w:rsidR="00C6151E" w:rsidRPr="00C6151E" w:rsidRDefault="00C6151E" w:rsidP="00C6151E">
      <w:pPr>
        <w:spacing w:before="240"/>
        <w:rPr>
          <w:rFonts w:asciiTheme="minorHAnsi" w:hAnsiTheme="minorHAnsi" w:cstheme="minorHAnsi"/>
          <w:sz w:val="24"/>
        </w:rPr>
      </w:pPr>
      <w:r w:rsidRPr="00C6151E">
        <w:rPr>
          <w:rFonts w:asciiTheme="minorHAnsi" w:hAnsiTheme="minorHAnsi" w:cstheme="minorHAnsi"/>
          <w:sz w:val="24"/>
        </w:rPr>
        <w:t xml:space="preserve">V Praze dne </w:t>
      </w:r>
      <w:r w:rsidR="00A910E1">
        <w:rPr>
          <w:rFonts w:asciiTheme="minorHAnsi" w:hAnsiTheme="minorHAnsi" w:cstheme="minorHAnsi"/>
          <w:sz w:val="24"/>
        </w:rPr>
        <w:t>21. 03. 2018</w:t>
      </w:r>
      <w:r w:rsidRPr="00C6151E">
        <w:rPr>
          <w:rFonts w:asciiTheme="minorHAnsi" w:hAnsiTheme="minorHAnsi" w:cstheme="minorHAnsi"/>
          <w:sz w:val="24"/>
        </w:rPr>
        <w:tab/>
      </w:r>
      <w:r w:rsidRPr="00C6151E">
        <w:rPr>
          <w:rFonts w:asciiTheme="minorHAnsi" w:hAnsiTheme="minorHAnsi" w:cstheme="minorHAnsi"/>
          <w:sz w:val="24"/>
        </w:rPr>
        <w:tab/>
        <w:t xml:space="preserve">                                               V Praze dne </w:t>
      </w:r>
      <w:r w:rsidR="00A910E1">
        <w:rPr>
          <w:rFonts w:asciiTheme="minorHAnsi" w:hAnsiTheme="minorHAnsi" w:cstheme="minorHAnsi"/>
          <w:sz w:val="24"/>
        </w:rPr>
        <w:t>21. 03. 2018</w:t>
      </w:r>
    </w:p>
    <w:p w14:paraId="736E9E7A" w14:textId="77777777" w:rsidR="00C6151E" w:rsidRDefault="00C6151E" w:rsidP="00C6151E">
      <w:pPr>
        <w:spacing w:before="240"/>
        <w:rPr>
          <w:rFonts w:asciiTheme="minorHAnsi" w:hAnsiTheme="minorHAnsi" w:cstheme="minorHAnsi"/>
          <w:sz w:val="24"/>
        </w:rPr>
      </w:pPr>
      <w:r w:rsidRPr="00C6151E">
        <w:rPr>
          <w:rFonts w:asciiTheme="minorHAnsi" w:hAnsiTheme="minorHAnsi" w:cstheme="minorHAnsi"/>
          <w:sz w:val="24"/>
        </w:rPr>
        <w:t>Za Objednatele:</w:t>
      </w:r>
      <w:r w:rsidRPr="00C6151E">
        <w:rPr>
          <w:rFonts w:asciiTheme="minorHAnsi" w:hAnsiTheme="minorHAnsi" w:cstheme="minorHAnsi"/>
          <w:sz w:val="24"/>
        </w:rPr>
        <w:tab/>
      </w:r>
      <w:r w:rsidRPr="00C6151E">
        <w:rPr>
          <w:rFonts w:asciiTheme="minorHAnsi" w:hAnsiTheme="minorHAnsi" w:cstheme="minorHAnsi"/>
          <w:sz w:val="24"/>
        </w:rPr>
        <w:tab/>
      </w:r>
      <w:r w:rsidRPr="00C6151E">
        <w:rPr>
          <w:rFonts w:asciiTheme="minorHAnsi" w:hAnsiTheme="minorHAnsi" w:cstheme="minorHAnsi"/>
          <w:sz w:val="24"/>
        </w:rPr>
        <w:tab/>
      </w:r>
      <w:r w:rsidRPr="00C6151E">
        <w:rPr>
          <w:rFonts w:asciiTheme="minorHAnsi" w:hAnsiTheme="minorHAnsi" w:cstheme="minorHAnsi"/>
          <w:sz w:val="24"/>
        </w:rPr>
        <w:tab/>
      </w:r>
      <w:r w:rsidRPr="00C6151E">
        <w:rPr>
          <w:rFonts w:asciiTheme="minorHAnsi" w:hAnsiTheme="minorHAnsi" w:cstheme="minorHAnsi"/>
          <w:sz w:val="24"/>
        </w:rPr>
        <w:tab/>
        <w:t>Za P</w:t>
      </w:r>
      <w:r>
        <w:rPr>
          <w:rFonts w:asciiTheme="minorHAnsi" w:hAnsiTheme="minorHAnsi" w:cstheme="minorHAnsi"/>
          <w:sz w:val="24"/>
        </w:rPr>
        <w:t>rodávajícího</w:t>
      </w:r>
      <w:r w:rsidRPr="00C6151E">
        <w:rPr>
          <w:rFonts w:asciiTheme="minorHAnsi" w:hAnsiTheme="minorHAnsi" w:cstheme="minorHAnsi"/>
          <w:sz w:val="24"/>
        </w:rPr>
        <w:t>:</w:t>
      </w:r>
    </w:p>
    <w:p w14:paraId="11C6AB4A" w14:textId="77777777" w:rsidR="00215EF8" w:rsidRDefault="00215EF8" w:rsidP="00C6151E">
      <w:pPr>
        <w:spacing w:before="240"/>
        <w:rPr>
          <w:rFonts w:asciiTheme="minorHAnsi" w:hAnsiTheme="minorHAnsi" w:cstheme="minorHAnsi"/>
          <w:sz w:val="24"/>
        </w:rPr>
      </w:pPr>
    </w:p>
    <w:p w14:paraId="0DA5F7C0" w14:textId="77777777" w:rsidR="00215EF8" w:rsidRDefault="00215EF8" w:rsidP="00C6151E">
      <w:pPr>
        <w:spacing w:before="240"/>
        <w:rPr>
          <w:rFonts w:asciiTheme="minorHAnsi" w:hAnsiTheme="minorHAnsi" w:cstheme="minorHAnsi"/>
          <w:sz w:val="24"/>
        </w:rPr>
      </w:pPr>
    </w:p>
    <w:p w14:paraId="331E2744" w14:textId="77777777" w:rsidR="00215EF8" w:rsidRPr="00C6151E" w:rsidRDefault="00215EF8" w:rsidP="00C6151E">
      <w:pPr>
        <w:spacing w:before="240"/>
        <w:rPr>
          <w:rFonts w:asciiTheme="minorHAnsi" w:hAnsiTheme="minorHAnsi" w:cstheme="minorHAnsi"/>
          <w:sz w:val="24"/>
        </w:rPr>
      </w:pPr>
    </w:p>
    <w:p w14:paraId="1B316B43" w14:textId="77777777" w:rsidR="00C6151E" w:rsidRPr="00C6151E" w:rsidRDefault="00C6151E" w:rsidP="00C6151E">
      <w:pPr>
        <w:rPr>
          <w:rFonts w:asciiTheme="minorHAnsi" w:hAnsiTheme="minorHAnsi" w:cstheme="minorHAnsi"/>
          <w:sz w:val="24"/>
        </w:rPr>
      </w:pPr>
      <w:r w:rsidRPr="00C6151E">
        <w:rPr>
          <w:rFonts w:asciiTheme="minorHAnsi" w:hAnsiTheme="minorHAnsi" w:cstheme="minorHAnsi"/>
          <w:sz w:val="24"/>
        </w:rPr>
        <w:t xml:space="preserve">         _______________________</w:t>
      </w:r>
      <w:r w:rsidRPr="00C6151E">
        <w:rPr>
          <w:rFonts w:asciiTheme="minorHAnsi" w:hAnsiTheme="minorHAnsi" w:cstheme="minorHAnsi"/>
          <w:sz w:val="24"/>
        </w:rPr>
        <w:tab/>
      </w:r>
      <w:r w:rsidRPr="00C6151E">
        <w:rPr>
          <w:rFonts w:asciiTheme="minorHAnsi" w:hAnsiTheme="minorHAnsi" w:cstheme="minorHAnsi"/>
          <w:sz w:val="24"/>
        </w:rPr>
        <w:tab/>
      </w:r>
      <w:r w:rsidRPr="00C6151E">
        <w:rPr>
          <w:rFonts w:asciiTheme="minorHAnsi" w:hAnsiTheme="minorHAnsi" w:cstheme="minorHAnsi"/>
          <w:sz w:val="24"/>
        </w:rPr>
        <w:tab/>
      </w:r>
      <w:r w:rsidRPr="00C6151E">
        <w:rPr>
          <w:rFonts w:asciiTheme="minorHAnsi" w:hAnsiTheme="minorHAnsi" w:cstheme="minorHAnsi"/>
          <w:sz w:val="24"/>
        </w:rPr>
        <w:tab/>
        <w:t xml:space="preserve">_________________________              </w:t>
      </w:r>
    </w:p>
    <w:tbl>
      <w:tblPr>
        <w:tblW w:w="9601" w:type="dxa"/>
        <w:jc w:val="center"/>
        <w:tblLook w:val="04A0" w:firstRow="1" w:lastRow="0" w:firstColumn="1" w:lastColumn="0" w:noHBand="0" w:noVBand="1"/>
      </w:tblPr>
      <w:tblGrid>
        <w:gridCol w:w="4234"/>
        <w:gridCol w:w="1006"/>
        <w:gridCol w:w="4361"/>
      </w:tblGrid>
      <w:tr w:rsidR="00C6151E" w:rsidRPr="00C6151E" w14:paraId="4091996B" w14:textId="77777777" w:rsidTr="00367670">
        <w:trPr>
          <w:trHeight w:val="277"/>
          <w:jc w:val="center"/>
        </w:trPr>
        <w:tc>
          <w:tcPr>
            <w:tcW w:w="4234" w:type="dxa"/>
            <w:shd w:val="clear" w:color="auto" w:fill="auto"/>
          </w:tcPr>
          <w:p w14:paraId="51ECB0AC" w14:textId="77777777" w:rsidR="00C6151E" w:rsidRPr="00C6151E" w:rsidRDefault="00C6151E" w:rsidP="00E232A5">
            <w:pPr>
              <w:pStyle w:val="RLdajeosmluvnstran"/>
              <w:spacing w:after="0"/>
              <w:rPr>
                <w:rFonts w:asciiTheme="minorHAnsi" w:eastAsia="Arial" w:hAnsiTheme="minorHAnsi" w:cstheme="minorHAnsi"/>
                <w:bCs/>
                <w:sz w:val="24"/>
              </w:rPr>
            </w:pPr>
            <w:r w:rsidRPr="00C6151E">
              <w:rPr>
                <w:rFonts w:asciiTheme="minorHAnsi" w:eastAsia="Arial" w:hAnsiTheme="minorHAnsi" w:cstheme="minorHAnsi"/>
                <w:bCs/>
                <w:sz w:val="24"/>
              </w:rPr>
              <w:t>České vysoké učení technické v Praze</w:t>
            </w:r>
          </w:p>
        </w:tc>
        <w:tc>
          <w:tcPr>
            <w:tcW w:w="1006" w:type="dxa"/>
          </w:tcPr>
          <w:p w14:paraId="00428D55" w14:textId="77777777" w:rsidR="00C6151E" w:rsidRPr="00C6151E" w:rsidRDefault="00C6151E" w:rsidP="00E232A5">
            <w:pPr>
              <w:pStyle w:val="RLdajeosmluvnstran"/>
              <w:spacing w:after="0"/>
              <w:rPr>
                <w:rFonts w:asciiTheme="minorHAnsi" w:eastAsia="Arial" w:hAnsiTheme="minorHAnsi" w:cstheme="minorHAnsi"/>
                <w:bCs/>
                <w:sz w:val="24"/>
              </w:rPr>
            </w:pPr>
          </w:p>
        </w:tc>
        <w:tc>
          <w:tcPr>
            <w:tcW w:w="4361" w:type="dxa"/>
          </w:tcPr>
          <w:p w14:paraId="14349700" w14:textId="7F9CFDBE" w:rsidR="00C6151E" w:rsidRPr="00C6151E" w:rsidRDefault="00367670" w:rsidP="00E232A5">
            <w:pPr>
              <w:pStyle w:val="RLdajeosmluvnstran"/>
              <w:spacing w:after="0"/>
              <w:rPr>
                <w:rFonts w:asciiTheme="minorHAnsi" w:eastAsia="Arial" w:hAnsiTheme="minorHAnsi" w:cstheme="minorHAnsi"/>
                <w:bCs/>
                <w:sz w:val="24"/>
              </w:rPr>
            </w:pPr>
            <w:r>
              <w:rPr>
                <w:rStyle w:val="preformatted"/>
              </w:rPr>
              <w:t>STILUS TRADE spol. s r.o.</w:t>
            </w:r>
          </w:p>
        </w:tc>
      </w:tr>
      <w:tr w:rsidR="00C6151E" w:rsidRPr="00C6151E" w14:paraId="1F723787" w14:textId="77777777" w:rsidTr="00367670">
        <w:trPr>
          <w:trHeight w:val="277"/>
          <w:jc w:val="center"/>
        </w:trPr>
        <w:tc>
          <w:tcPr>
            <w:tcW w:w="4234" w:type="dxa"/>
            <w:shd w:val="clear" w:color="auto" w:fill="auto"/>
          </w:tcPr>
          <w:p w14:paraId="2CB76B7B" w14:textId="77777777" w:rsidR="00C6151E" w:rsidRPr="00C6151E" w:rsidRDefault="00C6151E" w:rsidP="00E232A5">
            <w:pPr>
              <w:pStyle w:val="RLdajeosmluvnstran"/>
              <w:spacing w:after="0"/>
              <w:rPr>
                <w:rFonts w:asciiTheme="minorHAnsi" w:eastAsia="Arial" w:hAnsiTheme="minorHAnsi" w:cstheme="minorHAnsi"/>
                <w:bCs/>
                <w:sz w:val="24"/>
              </w:rPr>
            </w:pPr>
            <w:r w:rsidRPr="00C6151E">
              <w:rPr>
                <w:rFonts w:asciiTheme="minorHAnsi" w:eastAsia="Arial" w:hAnsiTheme="minorHAnsi" w:cstheme="minorHAnsi"/>
                <w:bCs/>
                <w:sz w:val="24"/>
              </w:rPr>
              <w:t>Správa účelových zařízení</w:t>
            </w:r>
          </w:p>
        </w:tc>
        <w:tc>
          <w:tcPr>
            <w:tcW w:w="1006" w:type="dxa"/>
          </w:tcPr>
          <w:p w14:paraId="13A30FEC" w14:textId="77777777" w:rsidR="00C6151E" w:rsidRPr="00C6151E" w:rsidRDefault="00C6151E" w:rsidP="00E232A5">
            <w:pPr>
              <w:pStyle w:val="RLdajeosmluvnstran"/>
              <w:spacing w:after="0"/>
              <w:rPr>
                <w:rFonts w:asciiTheme="minorHAnsi" w:eastAsia="Arial" w:hAnsiTheme="minorHAnsi" w:cstheme="minorHAnsi"/>
                <w:bCs/>
                <w:sz w:val="24"/>
              </w:rPr>
            </w:pPr>
          </w:p>
        </w:tc>
        <w:tc>
          <w:tcPr>
            <w:tcW w:w="4361" w:type="dxa"/>
          </w:tcPr>
          <w:p w14:paraId="71A69A16" w14:textId="77777777" w:rsidR="00C6151E" w:rsidRPr="00C6151E" w:rsidRDefault="00C6151E" w:rsidP="00E232A5">
            <w:pPr>
              <w:pStyle w:val="RLdajeosmluvnstran"/>
              <w:spacing w:after="0"/>
              <w:rPr>
                <w:rFonts w:asciiTheme="minorHAnsi" w:eastAsia="Arial" w:hAnsiTheme="minorHAnsi" w:cstheme="minorHAnsi"/>
                <w:bCs/>
                <w:sz w:val="24"/>
              </w:rPr>
            </w:pPr>
          </w:p>
        </w:tc>
      </w:tr>
      <w:tr w:rsidR="00C6151E" w:rsidRPr="00C6151E" w14:paraId="0B92B3D4" w14:textId="77777777" w:rsidTr="00367670">
        <w:trPr>
          <w:trHeight w:val="277"/>
          <w:jc w:val="center"/>
        </w:trPr>
        <w:tc>
          <w:tcPr>
            <w:tcW w:w="4234" w:type="dxa"/>
            <w:shd w:val="clear" w:color="auto" w:fill="auto"/>
          </w:tcPr>
          <w:p w14:paraId="7BC9017E" w14:textId="77777777" w:rsidR="00C6151E" w:rsidRPr="00C6151E" w:rsidRDefault="00C6151E" w:rsidP="00E232A5">
            <w:pPr>
              <w:pStyle w:val="RLdajeosmluvnstran"/>
              <w:spacing w:after="0"/>
              <w:rPr>
                <w:rFonts w:asciiTheme="minorHAnsi" w:eastAsia="Arial" w:hAnsiTheme="minorHAnsi" w:cstheme="minorHAnsi"/>
                <w:bCs/>
                <w:sz w:val="24"/>
              </w:rPr>
            </w:pPr>
            <w:r w:rsidRPr="00C6151E">
              <w:rPr>
                <w:rFonts w:asciiTheme="minorHAnsi" w:eastAsia="Arial" w:hAnsiTheme="minorHAnsi" w:cstheme="minorHAnsi"/>
                <w:bCs/>
                <w:sz w:val="24"/>
              </w:rPr>
              <w:t>Ing. Jiří Boháček</w:t>
            </w:r>
          </w:p>
        </w:tc>
        <w:tc>
          <w:tcPr>
            <w:tcW w:w="1006" w:type="dxa"/>
          </w:tcPr>
          <w:p w14:paraId="694B3B9A" w14:textId="77777777" w:rsidR="00C6151E" w:rsidRPr="00C6151E" w:rsidRDefault="00C6151E" w:rsidP="00E232A5">
            <w:pPr>
              <w:pStyle w:val="RLdajeosmluvnstran"/>
              <w:spacing w:after="0"/>
              <w:rPr>
                <w:rFonts w:asciiTheme="minorHAnsi" w:eastAsia="Arial" w:hAnsiTheme="minorHAnsi" w:cstheme="minorHAnsi"/>
                <w:bCs/>
                <w:sz w:val="24"/>
              </w:rPr>
            </w:pPr>
          </w:p>
        </w:tc>
        <w:tc>
          <w:tcPr>
            <w:tcW w:w="4361" w:type="dxa"/>
          </w:tcPr>
          <w:p w14:paraId="063A7477" w14:textId="0153AF13" w:rsidR="00C6151E" w:rsidRPr="00C6151E" w:rsidRDefault="00367670" w:rsidP="00E232A5">
            <w:pPr>
              <w:pStyle w:val="RLdajeosmluvnstran"/>
              <w:spacing w:after="0"/>
              <w:rPr>
                <w:rFonts w:asciiTheme="minorHAnsi" w:eastAsia="Arial" w:hAnsiTheme="minorHAnsi" w:cstheme="minorHAnsi"/>
                <w:bCs/>
                <w:sz w:val="24"/>
              </w:rPr>
            </w:pPr>
            <w:r>
              <w:rPr>
                <w:rFonts w:asciiTheme="minorHAnsi" w:hAnsiTheme="minorHAnsi" w:cstheme="minorHAnsi"/>
                <w:sz w:val="24"/>
              </w:rPr>
              <w:t>Miroslav Pojar</w:t>
            </w:r>
          </w:p>
        </w:tc>
      </w:tr>
      <w:tr w:rsidR="00C6151E" w:rsidRPr="00C6151E" w14:paraId="75600D85" w14:textId="77777777" w:rsidTr="00367670">
        <w:trPr>
          <w:trHeight w:val="277"/>
          <w:jc w:val="center"/>
        </w:trPr>
        <w:tc>
          <w:tcPr>
            <w:tcW w:w="4234" w:type="dxa"/>
            <w:shd w:val="clear" w:color="auto" w:fill="auto"/>
          </w:tcPr>
          <w:p w14:paraId="16098125" w14:textId="77777777" w:rsidR="00C6151E" w:rsidRPr="00C6151E" w:rsidRDefault="00C6151E" w:rsidP="00E232A5">
            <w:pPr>
              <w:pStyle w:val="RLdajeosmluvnstran"/>
              <w:spacing w:after="0"/>
              <w:rPr>
                <w:rFonts w:asciiTheme="minorHAnsi" w:eastAsia="Arial" w:hAnsiTheme="minorHAnsi" w:cstheme="minorHAnsi"/>
                <w:bCs/>
                <w:sz w:val="24"/>
              </w:rPr>
            </w:pPr>
            <w:r w:rsidRPr="00C6151E">
              <w:rPr>
                <w:rFonts w:asciiTheme="minorHAnsi" w:eastAsia="Arial" w:hAnsiTheme="minorHAnsi" w:cstheme="minorHAnsi"/>
                <w:bCs/>
                <w:sz w:val="24"/>
              </w:rPr>
              <w:t>ředitel ČVÚT v Praze - SUZ</w:t>
            </w:r>
          </w:p>
        </w:tc>
        <w:tc>
          <w:tcPr>
            <w:tcW w:w="1006" w:type="dxa"/>
          </w:tcPr>
          <w:p w14:paraId="05AC139B" w14:textId="77777777" w:rsidR="00C6151E" w:rsidRPr="00C6151E" w:rsidRDefault="00C6151E" w:rsidP="00E232A5">
            <w:pPr>
              <w:pStyle w:val="RLdajeosmluvnstran"/>
              <w:spacing w:after="0"/>
              <w:rPr>
                <w:rFonts w:asciiTheme="minorHAnsi" w:eastAsia="Arial" w:hAnsiTheme="minorHAnsi" w:cstheme="minorHAnsi"/>
                <w:bCs/>
                <w:sz w:val="24"/>
              </w:rPr>
            </w:pPr>
          </w:p>
        </w:tc>
        <w:tc>
          <w:tcPr>
            <w:tcW w:w="4361" w:type="dxa"/>
          </w:tcPr>
          <w:p w14:paraId="3578C666" w14:textId="02701797" w:rsidR="00C6151E" w:rsidRPr="00C6151E" w:rsidRDefault="00367670" w:rsidP="00E232A5">
            <w:pPr>
              <w:pStyle w:val="RLdajeosmluvnstran"/>
              <w:spacing w:after="0"/>
              <w:rPr>
                <w:rFonts w:asciiTheme="minorHAnsi" w:eastAsia="Arial" w:hAnsiTheme="minorHAnsi" w:cstheme="minorHAnsi"/>
                <w:bCs/>
                <w:sz w:val="24"/>
              </w:rPr>
            </w:pPr>
            <w:r>
              <w:rPr>
                <w:rFonts w:asciiTheme="minorHAnsi" w:eastAsia="Arial" w:hAnsiTheme="minorHAnsi" w:cstheme="minorHAnsi"/>
                <w:bCs/>
                <w:sz w:val="24"/>
              </w:rPr>
              <w:t>jednatel</w:t>
            </w:r>
          </w:p>
        </w:tc>
      </w:tr>
    </w:tbl>
    <w:p w14:paraId="65AED671" w14:textId="77777777" w:rsidR="005E7F8E" w:rsidRPr="00505390" w:rsidRDefault="005E7F8E" w:rsidP="00652574">
      <w:pPr>
        <w:pStyle w:val="Podpisy"/>
        <w:rPr>
          <w:rFonts w:asciiTheme="minorHAnsi" w:hAnsiTheme="minorHAnsi" w:cstheme="minorHAnsi"/>
          <w:sz w:val="24"/>
          <w:szCs w:val="24"/>
        </w:rPr>
      </w:pPr>
    </w:p>
    <w:sectPr w:rsidR="005E7F8E" w:rsidRPr="00505390" w:rsidSect="003304D9">
      <w:footerReference w:type="default" r:id="rId10"/>
      <w:pgSz w:w="12240" w:h="15840" w:code="1"/>
      <w:pgMar w:top="1079" w:right="1418" w:bottom="1418" w:left="1418"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35D25" w14:textId="77777777" w:rsidR="00EF341D" w:rsidRDefault="00EF341D" w:rsidP="00A56629">
      <w:r>
        <w:separator/>
      </w:r>
    </w:p>
  </w:endnote>
  <w:endnote w:type="continuationSeparator" w:id="0">
    <w:p w14:paraId="04CBD268" w14:textId="77777777" w:rsidR="00EF341D" w:rsidRDefault="00EF341D" w:rsidP="00A5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A8407" w14:textId="77777777" w:rsidR="00600040" w:rsidRDefault="00600040">
    <w:pPr>
      <w:pStyle w:val="Zpat"/>
      <w:jc w:val="center"/>
    </w:pPr>
  </w:p>
  <w:p w14:paraId="6507A328" w14:textId="77777777" w:rsidR="00600040" w:rsidRPr="00CC2BE6" w:rsidRDefault="00600040">
    <w:pPr>
      <w:pStyle w:val="Zpat"/>
      <w:jc w:val="center"/>
      <w:rPr>
        <w:rFonts w:asciiTheme="minorHAnsi" w:hAnsiTheme="minorHAnsi" w:cstheme="minorHAnsi"/>
      </w:rPr>
    </w:pPr>
    <w:r w:rsidRPr="00CC2BE6">
      <w:rPr>
        <w:rFonts w:asciiTheme="minorHAnsi" w:hAnsiTheme="minorHAnsi" w:cstheme="minorHAnsi"/>
      </w:rPr>
      <w:fldChar w:fldCharType="begin"/>
    </w:r>
    <w:r w:rsidRPr="00CC2BE6">
      <w:rPr>
        <w:rFonts w:asciiTheme="minorHAnsi" w:hAnsiTheme="minorHAnsi" w:cstheme="minorHAnsi"/>
      </w:rPr>
      <w:instrText>PAGE   \* MERGEFORMAT</w:instrText>
    </w:r>
    <w:r w:rsidRPr="00CC2BE6">
      <w:rPr>
        <w:rFonts w:asciiTheme="minorHAnsi" w:hAnsiTheme="minorHAnsi" w:cstheme="minorHAnsi"/>
      </w:rPr>
      <w:fldChar w:fldCharType="separate"/>
    </w:r>
    <w:r w:rsidR="00D31BA5">
      <w:rPr>
        <w:rFonts w:asciiTheme="minorHAnsi" w:hAnsiTheme="minorHAnsi" w:cstheme="minorHAnsi"/>
        <w:noProof/>
      </w:rPr>
      <w:t>11</w:t>
    </w:r>
    <w:r w:rsidRPr="00CC2BE6">
      <w:rPr>
        <w:rFonts w:asciiTheme="minorHAnsi" w:hAnsiTheme="minorHAnsi" w:cstheme="minorHAnsi"/>
      </w:rPr>
      <w:fldChar w:fldCharType="end"/>
    </w:r>
    <w:r w:rsidRPr="00CC2BE6">
      <w:rPr>
        <w:rFonts w:asciiTheme="minorHAnsi" w:hAnsiTheme="minorHAnsi" w:cstheme="minorHAnsi"/>
      </w:rPr>
      <w:t>/</w:t>
    </w:r>
    <w:r w:rsidRPr="00CC2BE6">
      <w:rPr>
        <w:rStyle w:val="slostrnky"/>
        <w:rFonts w:asciiTheme="minorHAnsi" w:hAnsiTheme="minorHAnsi" w:cstheme="minorHAnsi"/>
      </w:rPr>
      <w:fldChar w:fldCharType="begin"/>
    </w:r>
    <w:r w:rsidRPr="00CC2BE6">
      <w:rPr>
        <w:rStyle w:val="slostrnky"/>
        <w:rFonts w:asciiTheme="minorHAnsi" w:hAnsiTheme="minorHAnsi" w:cstheme="minorHAnsi"/>
      </w:rPr>
      <w:instrText xml:space="preserve"> NUMPAGES </w:instrText>
    </w:r>
    <w:r w:rsidRPr="00CC2BE6">
      <w:rPr>
        <w:rStyle w:val="slostrnky"/>
        <w:rFonts w:asciiTheme="minorHAnsi" w:hAnsiTheme="minorHAnsi" w:cstheme="minorHAnsi"/>
      </w:rPr>
      <w:fldChar w:fldCharType="separate"/>
    </w:r>
    <w:r w:rsidR="00D31BA5">
      <w:rPr>
        <w:rStyle w:val="slostrnky"/>
        <w:rFonts w:asciiTheme="minorHAnsi" w:hAnsiTheme="minorHAnsi" w:cstheme="minorHAnsi"/>
        <w:noProof/>
      </w:rPr>
      <w:t>12</w:t>
    </w:r>
    <w:r w:rsidRPr="00CC2BE6">
      <w:rPr>
        <w:rStyle w:val="slostrnky"/>
        <w:rFonts w:asciiTheme="minorHAnsi" w:hAnsiTheme="minorHAnsi" w:cstheme="min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659EB" w14:textId="77777777" w:rsidR="00EF341D" w:rsidRDefault="00EF341D" w:rsidP="00A56629">
      <w:r>
        <w:separator/>
      </w:r>
    </w:p>
  </w:footnote>
  <w:footnote w:type="continuationSeparator" w:id="0">
    <w:p w14:paraId="6B941890" w14:textId="77777777" w:rsidR="00EF341D" w:rsidRDefault="00EF341D" w:rsidP="00A566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8726F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1A05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9C2A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DC23D0"/>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2B21BDE"/>
    <w:lvl w:ilvl="0">
      <w:start w:val="1"/>
      <w:numFmt w:val="decimal"/>
      <w:lvlText w:val="%1."/>
      <w:lvlJc w:val="left"/>
      <w:pPr>
        <w:tabs>
          <w:tab w:val="num" w:pos="360"/>
        </w:tabs>
        <w:ind w:left="360" w:hanging="360"/>
      </w:pPr>
    </w:lvl>
  </w:abstractNum>
  <w:abstractNum w:abstractNumId="5" w15:restartNumberingAfterBreak="0">
    <w:nsid w:val="01901E89"/>
    <w:multiLevelType w:val="hybridMultilevel"/>
    <w:tmpl w:val="253612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117E0E"/>
    <w:multiLevelType w:val="hybridMultilevel"/>
    <w:tmpl w:val="5B8465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736013"/>
    <w:multiLevelType w:val="hybridMultilevel"/>
    <w:tmpl w:val="CAA0D0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E03C23"/>
    <w:multiLevelType w:val="hybridMultilevel"/>
    <w:tmpl w:val="70B417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71117B"/>
    <w:multiLevelType w:val="hybridMultilevel"/>
    <w:tmpl w:val="A876574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CC03D5"/>
    <w:multiLevelType w:val="hybridMultilevel"/>
    <w:tmpl w:val="D166EB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FC3D5B"/>
    <w:multiLevelType w:val="hybridMultilevel"/>
    <w:tmpl w:val="D166EB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FB095E"/>
    <w:multiLevelType w:val="multilevel"/>
    <w:tmpl w:val="34B098A2"/>
    <w:lvl w:ilvl="0">
      <w:start w:val="1"/>
      <w:numFmt w:val="upperRoman"/>
      <w:lvlText w:val="%1."/>
      <w:lvlJc w:val="right"/>
      <w:pPr>
        <w:tabs>
          <w:tab w:val="num" w:pos="0"/>
        </w:tabs>
        <w:ind w:left="0" w:firstLine="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F5071A7"/>
    <w:multiLevelType w:val="hybridMultilevel"/>
    <w:tmpl w:val="01CAEC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FD91283"/>
    <w:multiLevelType w:val="multilevel"/>
    <w:tmpl w:val="C206D6DA"/>
    <w:lvl w:ilvl="0">
      <w:start w:val="1"/>
      <w:numFmt w:val="decimal"/>
      <w:lvlText w:val="%1"/>
      <w:lvlJc w:val="left"/>
      <w:pPr>
        <w:ind w:left="705" w:hanging="705"/>
      </w:pPr>
      <w:rPr>
        <w:rFonts w:cs="Times New Roman"/>
        <w:color w:val="auto"/>
      </w:rPr>
    </w:lvl>
    <w:lvl w:ilvl="1">
      <w:start w:val="1"/>
      <w:numFmt w:val="decimal"/>
      <w:lvlText w:val="%1.%2"/>
      <w:lvlJc w:val="left"/>
      <w:pPr>
        <w:ind w:left="705" w:hanging="705"/>
      </w:pPr>
      <w:rPr>
        <w:rFonts w:cs="Times New Roman"/>
        <w:color w:val="auto"/>
      </w:rPr>
    </w:lvl>
    <w:lvl w:ilvl="2">
      <w:start w:val="1"/>
      <w:numFmt w:val="decimal"/>
      <w:lvlText w:val="%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color w:val="auto"/>
      </w:rPr>
    </w:lvl>
    <w:lvl w:ilvl="4">
      <w:start w:val="1"/>
      <w:numFmt w:val="decimal"/>
      <w:lvlText w:val="%1.%2.%3.%4.%5"/>
      <w:lvlJc w:val="left"/>
      <w:pPr>
        <w:ind w:left="1080" w:hanging="1080"/>
      </w:pPr>
      <w:rPr>
        <w:rFonts w:cs="Times New Roman"/>
        <w:color w:val="auto"/>
      </w:rPr>
    </w:lvl>
    <w:lvl w:ilvl="5">
      <w:start w:val="1"/>
      <w:numFmt w:val="decimal"/>
      <w:lvlText w:val="%1.%2.%3.%4.%5.%6"/>
      <w:lvlJc w:val="left"/>
      <w:pPr>
        <w:ind w:left="1080" w:hanging="1080"/>
      </w:pPr>
      <w:rPr>
        <w:rFonts w:cs="Times New Roman"/>
        <w:color w:val="auto"/>
      </w:rPr>
    </w:lvl>
    <w:lvl w:ilvl="6">
      <w:start w:val="1"/>
      <w:numFmt w:val="decimal"/>
      <w:lvlText w:val="%1.%2.%3.%4.%5.%6.%7"/>
      <w:lvlJc w:val="left"/>
      <w:pPr>
        <w:ind w:left="1440" w:hanging="1440"/>
      </w:pPr>
      <w:rPr>
        <w:rFonts w:cs="Times New Roman"/>
        <w:color w:val="auto"/>
      </w:rPr>
    </w:lvl>
    <w:lvl w:ilvl="7">
      <w:start w:val="1"/>
      <w:numFmt w:val="decimal"/>
      <w:lvlText w:val="%1.%2.%3.%4.%5.%6.%7.%8"/>
      <w:lvlJc w:val="left"/>
      <w:pPr>
        <w:ind w:left="1440" w:hanging="1440"/>
      </w:pPr>
      <w:rPr>
        <w:rFonts w:cs="Times New Roman"/>
        <w:color w:val="auto"/>
      </w:rPr>
    </w:lvl>
    <w:lvl w:ilvl="8">
      <w:start w:val="1"/>
      <w:numFmt w:val="decimal"/>
      <w:lvlText w:val="%1.%2.%3.%4.%5.%6.%7.%8.%9"/>
      <w:lvlJc w:val="left"/>
      <w:pPr>
        <w:ind w:left="1440" w:hanging="1440"/>
      </w:pPr>
      <w:rPr>
        <w:rFonts w:cs="Times New Roman"/>
        <w:color w:val="auto"/>
      </w:rPr>
    </w:lvl>
  </w:abstractNum>
  <w:abstractNum w:abstractNumId="15" w15:restartNumberingAfterBreak="0">
    <w:nsid w:val="2100264E"/>
    <w:multiLevelType w:val="hybridMultilevel"/>
    <w:tmpl w:val="76006FAA"/>
    <w:lvl w:ilvl="0" w:tplc="04050001">
      <w:start w:val="1"/>
      <w:numFmt w:val="bullet"/>
      <w:lvlText w:val=""/>
      <w:lvlJc w:val="left"/>
      <w:pPr>
        <w:ind w:left="927" w:hanging="360"/>
      </w:pPr>
      <w:rPr>
        <w:rFonts w:ascii="Symbol" w:hAnsi="Symbol"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24D66B17"/>
    <w:multiLevelType w:val="hybridMultilevel"/>
    <w:tmpl w:val="516E7F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60125C7"/>
    <w:multiLevelType w:val="hybridMultilevel"/>
    <w:tmpl w:val="12AA6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96B3317"/>
    <w:multiLevelType w:val="hybridMultilevel"/>
    <w:tmpl w:val="4C2CBC64"/>
    <w:lvl w:ilvl="0" w:tplc="67DA8CBE">
      <w:numFmt w:val="bullet"/>
      <w:lvlText w:val="-"/>
      <w:lvlJc w:val="left"/>
      <w:pPr>
        <w:ind w:left="927" w:hanging="360"/>
      </w:pPr>
      <w:rPr>
        <w:rFonts w:ascii="Arial" w:eastAsia="Times New Roman" w:hAnsi="Arial" w:cs="Arial"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2D486BF8"/>
    <w:multiLevelType w:val="multilevel"/>
    <w:tmpl w:val="08E23B2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0403700"/>
    <w:multiLevelType w:val="hybridMultilevel"/>
    <w:tmpl w:val="738AF2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0EE549B"/>
    <w:multiLevelType w:val="hybridMultilevel"/>
    <w:tmpl w:val="D166EB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5832F7"/>
    <w:multiLevelType w:val="hybridMultilevel"/>
    <w:tmpl w:val="94C02E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2C559F0"/>
    <w:multiLevelType w:val="hybridMultilevel"/>
    <w:tmpl w:val="1D84CB22"/>
    <w:lvl w:ilvl="0" w:tplc="95E60CAE">
      <w:start w:val="1"/>
      <w:numFmt w:val="upperRoman"/>
      <w:pStyle w:val="Nadpis2"/>
      <w:lvlText w:val="%1."/>
      <w:lvlJc w:val="right"/>
      <w:pPr>
        <w:tabs>
          <w:tab w:val="num" w:pos="113"/>
        </w:tabs>
        <w:ind w:left="113" w:hanging="11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3CF3A49"/>
    <w:multiLevelType w:val="hybridMultilevel"/>
    <w:tmpl w:val="D166EB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6FB72FF"/>
    <w:multiLevelType w:val="hybridMultilevel"/>
    <w:tmpl w:val="EA320E98"/>
    <w:lvl w:ilvl="0" w:tplc="04050001">
      <w:start w:val="1"/>
      <w:numFmt w:val="bullet"/>
      <w:lvlText w:val=""/>
      <w:lvlJc w:val="left"/>
      <w:pPr>
        <w:tabs>
          <w:tab w:val="num" w:pos="1292"/>
        </w:tabs>
        <w:ind w:left="1292" w:hanging="360"/>
      </w:pPr>
      <w:rPr>
        <w:rFonts w:ascii="Symbol" w:hAnsi="Symbol" w:hint="default"/>
      </w:rPr>
    </w:lvl>
    <w:lvl w:ilvl="1" w:tplc="04050003" w:tentative="1">
      <w:start w:val="1"/>
      <w:numFmt w:val="bullet"/>
      <w:lvlText w:val="o"/>
      <w:lvlJc w:val="left"/>
      <w:pPr>
        <w:tabs>
          <w:tab w:val="num" w:pos="2012"/>
        </w:tabs>
        <w:ind w:left="2012" w:hanging="360"/>
      </w:pPr>
      <w:rPr>
        <w:rFonts w:ascii="Courier New" w:hAnsi="Courier New" w:cs="Courier New" w:hint="default"/>
      </w:rPr>
    </w:lvl>
    <w:lvl w:ilvl="2" w:tplc="04050005" w:tentative="1">
      <w:start w:val="1"/>
      <w:numFmt w:val="bullet"/>
      <w:lvlText w:val=""/>
      <w:lvlJc w:val="left"/>
      <w:pPr>
        <w:tabs>
          <w:tab w:val="num" w:pos="2732"/>
        </w:tabs>
        <w:ind w:left="2732" w:hanging="360"/>
      </w:pPr>
      <w:rPr>
        <w:rFonts w:ascii="Wingdings" w:hAnsi="Wingdings" w:hint="default"/>
      </w:rPr>
    </w:lvl>
    <w:lvl w:ilvl="3" w:tplc="04050001" w:tentative="1">
      <w:start w:val="1"/>
      <w:numFmt w:val="bullet"/>
      <w:lvlText w:val=""/>
      <w:lvlJc w:val="left"/>
      <w:pPr>
        <w:tabs>
          <w:tab w:val="num" w:pos="3452"/>
        </w:tabs>
        <w:ind w:left="3452" w:hanging="360"/>
      </w:pPr>
      <w:rPr>
        <w:rFonts w:ascii="Symbol" w:hAnsi="Symbol" w:hint="default"/>
      </w:rPr>
    </w:lvl>
    <w:lvl w:ilvl="4" w:tplc="04050003" w:tentative="1">
      <w:start w:val="1"/>
      <w:numFmt w:val="bullet"/>
      <w:lvlText w:val="o"/>
      <w:lvlJc w:val="left"/>
      <w:pPr>
        <w:tabs>
          <w:tab w:val="num" w:pos="4172"/>
        </w:tabs>
        <w:ind w:left="4172" w:hanging="360"/>
      </w:pPr>
      <w:rPr>
        <w:rFonts w:ascii="Courier New" w:hAnsi="Courier New" w:cs="Courier New" w:hint="default"/>
      </w:rPr>
    </w:lvl>
    <w:lvl w:ilvl="5" w:tplc="04050005" w:tentative="1">
      <w:start w:val="1"/>
      <w:numFmt w:val="bullet"/>
      <w:lvlText w:val=""/>
      <w:lvlJc w:val="left"/>
      <w:pPr>
        <w:tabs>
          <w:tab w:val="num" w:pos="4892"/>
        </w:tabs>
        <w:ind w:left="4892" w:hanging="360"/>
      </w:pPr>
      <w:rPr>
        <w:rFonts w:ascii="Wingdings" w:hAnsi="Wingdings" w:hint="default"/>
      </w:rPr>
    </w:lvl>
    <w:lvl w:ilvl="6" w:tplc="04050001" w:tentative="1">
      <w:start w:val="1"/>
      <w:numFmt w:val="bullet"/>
      <w:lvlText w:val=""/>
      <w:lvlJc w:val="left"/>
      <w:pPr>
        <w:tabs>
          <w:tab w:val="num" w:pos="5612"/>
        </w:tabs>
        <w:ind w:left="5612" w:hanging="360"/>
      </w:pPr>
      <w:rPr>
        <w:rFonts w:ascii="Symbol" w:hAnsi="Symbol" w:hint="default"/>
      </w:rPr>
    </w:lvl>
    <w:lvl w:ilvl="7" w:tplc="04050003" w:tentative="1">
      <w:start w:val="1"/>
      <w:numFmt w:val="bullet"/>
      <w:lvlText w:val="o"/>
      <w:lvlJc w:val="left"/>
      <w:pPr>
        <w:tabs>
          <w:tab w:val="num" w:pos="6332"/>
        </w:tabs>
        <w:ind w:left="6332" w:hanging="360"/>
      </w:pPr>
      <w:rPr>
        <w:rFonts w:ascii="Courier New" w:hAnsi="Courier New" w:cs="Courier New" w:hint="default"/>
      </w:rPr>
    </w:lvl>
    <w:lvl w:ilvl="8" w:tplc="04050005" w:tentative="1">
      <w:start w:val="1"/>
      <w:numFmt w:val="bullet"/>
      <w:lvlText w:val=""/>
      <w:lvlJc w:val="left"/>
      <w:pPr>
        <w:tabs>
          <w:tab w:val="num" w:pos="7052"/>
        </w:tabs>
        <w:ind w:left="7052" w:hanging="360"/>
      </w:pPr>
      <w:rPr>
        <w:rFonts w:ascii="Wingdings" w:hAnsi="Wingdings" w:hint="default"/>
      </w:rPr>
    </w:lvl>
  </w:abstractNum>
  <w:abstractNum w:abstractNumId="26" w15:restartNumberingAfterBreak="0">
    <w:nsid w:val="3F3F1D40"/>
    <w:multiLevelType w:val="hybridMultilevel"/>
    <w:tmpl w:val="95BE0A92"/>
    <w:lvl w:ilvl="0" w:tplc="67DA8CBE">
      <w:numFmt w:val="bullet"/>
      <w:lvlText w:val="-"/>
      <w:lvlJc w:val="left"/>
      <w:pPr>
        <w:ind w:left="927" w:hanging="360"/>
      </w:pPr>
      <w:rPr>
        <w:rFonts w:ascii="Arial" w:eastAsia="Times New Roman" w:hAnsi="Arial" w:cs="Arial"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410D5763"/>
    <w:multiLevelType w:val="hybridMultilevel"/>
    <w:tmpl w:val="A61AB08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4AE02589"/>
    <w:multiLevelType w:val="hybridMultilevel"/>
    <w:tmpl w:val="C11A9A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BD4514D"/>
    <w:multiLevelType w:val="hybridMultilevel"/>
    <w:tmpl w:val="12D03BF4"/>
    <w:lvl w:ilvl="0" w:tplc="CC545DA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F314CF8"/>
    <w:multiLevelType w:val="hybridMultilevel"/>
    <w:tmpl w:val="E0C451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42D0E63"/>
    <w:multiLevelType w:val="hybridMultilevel"/>
    <w:tmpl w:val="738AF2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47A2701"/>
    <w:multiLevelType w:val="hybridMultilevel"/>
    <w:tmpl w:val="D166EB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7120A38"/>
    <w:multiLevelType w:val="hybridMultilevel"/>
    <w:tmpl w:val="D98674B4"/>
    <w:lvl w:ilvl="0" w:tplc="B7A48AFA">
      <w:start w:val="1"/>
      <w:numFmt w:val="bullet"/>
      <w:pStyle w:val="Odraz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0">
    <w:nsid w:val="59DB7C03"/>
    <w:multiLevelType w:val="hybridMultilevel"/>
    <w:tmpl w:val="86387B5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5D9A3A5C"/>
    <w:multiLevelType w:val="multilevel"/>
    <w:tmpl w:val="DFE86132"/>
    <w:lvl w:ilvl="0">
      <w:start w:val="1"/>
      <w:numFmt w:val="upperRoman"/>
      <w:lvlText w:val="%1."/>
      <w:lvlJc w:val="center"/>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0AD2A84"/>
    <w:multiLevelType w:val="hybridMultilevel"/>
    <w:tmpl w:val="90F23E7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65E137B6"/>
    <w:multiLevelType w:val="hybridMultilevel"/>
    <w:tmpl w:val="F86A9972"/>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8" w15:restartNumberingAfterBreak="0">
    <w:nsid w:val="66CA2455"/>
    <w:multiLevelType w:val="multilevel"/>
    <w:tmpl w:val="1DA23D1C"/>
    <w:lvl w:ilvl="0">
      <w:start w:val="1"/>
      <w:numFmt w:val="upperRoman"/>
      <w:lvlText w:val="%1."/>
      <w:lvlJc w:val="right"/>
      <w:pPr>
        <w:tabs>
          <w:tab w:val="num" w:pos="113"/>
        </w:tabs>
        <w:ind w:left="113" w:hanging="11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AC26853"/>
    <w:multiLevelType w:val="hybridMultilevel"/>
    <w:tmpl w:val="70E0D4BE"/>
    <w:lvl w:ilvl="0" w:tplc="04050005">
      <w:start w:val="1"/>
      <w:numFmt w:val="bullet"/>
      <w:lvlText w:val=""/>
      <w:lvlJc w:val="left"/>
      <w:pPr>
        <w:ind w:left="1068" w:hanging="360"/>
      </w:pPr>
      <w:rPr>
        <w:rFonts w:ascii="Wingdings" w:hAnsi="Wingdings" w:hint="default"/>
      </w:rPr>
    </w:lvl>
    <w:lvl w:ilvl="1" w:tplc="04050003">
      <w:start w:val="1"/>
      <w:numFmt w:val="decimal"/>
      <w:lvlText w:val="%2."/>
      <w:lvlJc w:val="left"/>
      <w:pPr>
        <w:tabs>
          <w:tab w:val="num" w:pos="1788"/>
        </w:tabs>
        <w:ind w:left="1788" w:hanging="360"/>
      </w:pPr>
    </w:lvl>
    <w:lvl w:ilvl="2" w:tplc="04050005">
      <w:start w:val="1"/>
      <w:numFmt w:val="decimal"/>
      <w:lvlText w:val="%3."/>
      <w:lvlJc w:val="left"/>
      <w:pPr>
        <w:tabs>
          <w:tab w:val="num" w:pos="2508"/>
        </w:tabs>
        <w:ind w:left="2508" w:hanging="360"/>
      </w:pPr>
    </w:lvl>
    <w:lvl w:ilvl="3" w:tplc="04050001">
      <w:start w:val="1"/>
      <w:numFmt w:val="decimal"/>
      <w:lvlText w:val="%4."/>
      <w:lvlJc w:val="left"/>
      <w:pPr>
        <w:tabs>
          <w:tab w:val="num" w:pos="3228"/>
        </w:tabs>
        <w:ind w:left="3228" w:hanging="360"/>
      </w:pPr>
    </w:lvl>
    <w:lvl w:ilvl="4" w:tplc="04050003">
      <w:start w:val="1"/>
      <w:numFmt w:val="decimal"/>
      <w:lvlText w:val="%5."/>
      <w:lvlJc w:val="left"/>
      <w:pPr>
        <w:tabs>
          <w:tab w:val="num" w:pos="3948"/>
        </w:tabs>
        <w:ind w:left="3948" w:hanging="360"/>
      </w:pPr>
    </w:lvl>
    <w:lvl w:ilvl="5" w:tplc="04050005">
      <w:start w:val="1"/>
      <w:numFmt w:val="decimal"/>
      <w:lvlText w:val="%6."/>
      <w:lvlJc w:val="left"/>
      <w:pPr>
        <w:tabs>
          <w:tab w:val="num" w:pos="4668"/>
        </w:tabs>
        <w:ind w:left="4668" w:hanging="360"/>
      </w:pPr>
    </w:lvl>
    <w:lvl w:ilvl="6" w:tplc="04050001">
      <w:start w:val="1"/>
      <w:numFmt w:val="decimal"/>
      <w:lvlText w:val="%7."/>
      <w:lvlJc w:val="left"/>
      <w:pPr>
        <w:tabs>
          <w:tab w:val="num" w:pos="5388"/>
        </w:tabs>
        <w:ind w:left="5388" w:hanging="360"/>
      </w:pPr>
    </w:lvl>
    <w:lvl w:ilvl="7" w:tplc="04050003">
      <w:start w:val="1"/>
      <w:numFmt w:val="decimal"/>
      <w:lvlText w:val="%8."/>
      <w:lvlJc w:val="left"/>
      <w:pPr>
        <w:tabs>
          <w:tab w:val="num" w:pos="6108"/>
        </w:tabs>
        <w:ind w:left="6108" w:hanging="360"/>
      </w:pPr>
    </w:lvl>
    <w:lvl w:ilvl="8" w:tplc="04050005">
      <w:start w:val="1"/>
      <w:numFmt w:val="decimal"/>
      <w:lvlText w:val="%9."/>
      <w:lvlJc w:val="left"/>
      <w:pPr>
        <w:tabs>
          <w:tab w:val="num" w:pos="6828"/>
        </w:tabs>
        <w:ind w:left="6828" w:hanging="360"/>
      </w:pPr>
    </w:lvl>
  </w:abstractNum>
  <w:abstractNum w:abstractNumId="40" w15:restartNumberingAfterBreak="0">
    <w:nsid w:val="6C11127A"/>
    <w:multiLevelType w:val="multilevel"/>
    <w:tmpl w:val="B768B160"/>
    <w:lvl w:ilvl="0">
      <w:start w:val="1"/>
      <w:numFmt w:val="upperRoman"/>
      <w:lvlText w:val="%1."/>
      <w:lvlJc w:val="right"/>
      <w:pPr>
        <w:tabs>
          <w:tab w:val="num" w:pos="-288"/>
        </w:tabs>
        <w:ind w:left="-288" w:firstLine="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D0937DB"/>
    <w:multiLevelType w:val="hybridMultilevel"/>
    <w:tmpl w:val="450C700A"/>
    <w:lvl w:ilvl="0" w:tplc="67DA8CBE">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70176899"/>
    <w:multiLevelType w:val="hybridMultilevel"/>
    <w:tmpl w:val="E938BF1E"/>
    <w:lvl w:ilvl="0" w:tplc="0405000F">
      <w:start w:val="1"/>
      <w:numFmt w:val="decimal"/>
      <w:lvlText w:val="%1."/>
      <w:lvlJc w:val="left"/>
      <w:pPr>
        <w:ind w:left="1652" w:hanging="360"/>
      </w:pPr>
    </w:lvl>
    <w:lvl w:ilvl="1" w:tplc="04050019" w:tentative="1">
      <w:start w:val="1"/>
      <w:numFmt w:val="lowerLetter"/>
      <w:lvlText w:val="%2."/>
      <w:lvlJc w:val="left"/>
      <w:pPr>
        <w:ind w:left="2372" w:hanging="360"/>
      </w:pPr>
    </w:lvl>
    <w:lvl w:ilvl="2" w:tplc="0405001B" w:tentative="1">
      <w:start w:val="1"/>
      <w:numFmt w:val="lowerRoman"/>
      <w:lvlText w:val="%3."/>
      <w:lvlJc w:val="right"/>
      <w:pPr>
        <w:ind w:left="3092" w:hanging="180"/>
      </w:pPr>
    </w:lvl>
    <w:lvl w:ilvl="3" w:tplc="0405000F" w:tentative="1">
      <w:start w:val="1"/>
      <w:numFmt w:val="decimal"/>
      <w:lvlText w:val="%4."/>
      <w:lvlJc w:val="left"/>
      <w:pPr>
        <w:ind w:left="3812" w:hanging="360"/>
      </w:pPr>
    </w:lvl>
    <w:lvl w:ilvl="4" w:tplc="04050019" w:tentative="1">
      <w:start w:val="1"/>
      <w:numFmt w:val="lowerLetter"/>
      <w:lvlText w:val="%5."/>
      <w:lvlJc w:val="left"/>
      <w:pPr>
        <w:ind w:left="4532" w:hanging="360"/>
      </w:pPr>
    </w:lvl>
    <w:lvl w:ilvl="5" w:tplc="0405001B" w:tentative="1">
      <w:start w:val="1"/>
      <w:numFmt w:val="lowerRoman"/>
      <w:lvlText w:val="%6."/>
      <w:lvlJc w:val="right"/>
      <w:pPr>
        <w:ind w:left="5252" w:hanging="180"/>
      </w:pPr>
    </w:lvl>
    <w:lvl w:ilvl="6" w:tplc="0405000F" w:tentative="1">
      <w:start w:val="1"/>
      <w:numFmt w:val="decimal"/>
      <w:lvlText w:val="%7."/>
      <w:lvlJc w:val="left"/>
      <w:pPr>
        <w:ind w:left="5972" w:hanging="360"/>
      </w:pPr>
    </w:lvl>
    <w:lvl w:ilvl="7" w:tplc="04050019" w:tentative="1">
      <w:start w:val="1"/>
      <w:numFmt w:val="lowerLetter"/>
      <w:lvlText w:val="%8."/>
      <w:lvlJc w:val="left"/>
      <w:pPr>
        <w:ind w:left="6692" w:hanging="360"/>
      </w:pPr>
    </w:lvl>
    <w:lvl w:ilvl="8" w:tplc="0405001B" w:tentative="1">
      <w:start w:val="1"/>
      <w:numFmt w:val="lowerRoman"/>
      <w:lvlText w:val="%9."/>
      <w:lvlJc w:val="right"/>
      <w:pPr>
        <w:ind w:left="7412" w:hanging="180"/>
      </w:pPr>
    </w:lvl>
  </w:abstractNum>
  <w:abstractNum w:abstractNumId="43" w15:restartNumberingAfterBreak="0">
    <w:nsid w:val="71D96B3D"/>
    <w:multiLevelType w:val="hybridMultilevel"/>
    <w:tmpl w:val="C79C31D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4" w15:restartNumberingAfterBreak="0">
    <w:nsid w:val="75935E2F"/>
    <w:multiLevelType w:val="hybridMultilevel"/>
    <w:tmpl w:val="D166EB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6B293C"/>
    <w:multiLevelType w:val="hybridMultilevel"/>
    <w:tmpl w:val="48A414CC"/>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hint="default"/>
      </w:rPr>
    </w:lvl>
    <w:lvl w:ilvl="8" w:tplc="04050005">
      <w:start w:val="1"/>
      <w:numFmt w:val="bullet"/>
      <w:lvlText w:val=""/>
      <w:lvlJc w:val="left"/>
      <w:pPr>
        <w:ind w:left="6828" w:hanging="360"/>
      </w:pPr>
      <w:rPr>
        <w:rFonts w:ascii="Wingdings" w:hAnsi="Wingdings" w:hint="default"/>
      </w:rPr>
    </w:lvl>
  </w:abstractNum>
  <w:abstractNum w:abstractNumId="46" w15:restartNumberingAfterBreak="0">
    <w:nsid w:val="7BCC0854"/>
    <w:multiLevelType w:val="hybridMultilevel"/>
    <w:tmpl w:val="516E7F6A"/>
    <w:lvl w:ilvl="0" w:tplc="0405000F">
      <w:start w:val="1"/>
      <w:numFmt w:val="decimal"/>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7" w15:restartNumberingAfterBreak="0">
    <w:nsid w:val="7BD2011F"/>
    <w:multiLevelType w:val="multilevel"/>
    <w:tmpl w:val="4E7E9B80"/>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7D562377"/>
    <w:multiLevelType w:val="hybridMultilevel"/>
    <w:tmpl w:val="6F2AFC7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9" w15:restartNumberingAfterBreak="0">
    <w:nsid w:val="7E4F6A7D"/>
    <w:multiLevelType w:val="hybridMultilevel"/>
    <w:tmpl w:val="D166EB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5"/>
  </w:num>
  <w:num w:numId="2">
    <w:abstractNumId w:val="33"/>
  </w:num>
  <w:num w:numId="3">
    <w:abstractNumId w:val="14"/>
  </w:num>
  <w:num w:numId="4">
    <w:abstractNumId w:val="4"/>
  </w:num>
  <w:num w:numId="5">
    <w:abstractNumId w:val="3"/>
  </w:num>
  <w:num w:numId="6">
    <w:abstractNumId w:val="2"/>
  </w:num>
  <w:num w:numId="7">
    <w:abstractNumId w:val="1"/>
  </w:num>
  <w:num w:numId="8">
    <w:abstractNumId w:val="0"/>
  </w:num>
  <w:num w:numId="9">
    <w:abstractNumId w:val="23"/>
  </w:num>
  <w:num w:numId="10">
    <w:abstractNumId w:val="19"/>
  </w:num>
  <w:num w:numId="11">
    <w:abstractNumId w:val="35"/>
  </w:num>
  <w:num w:numId="12">
    <w:abstractNumId w:val="12"/>
  </w:num>
  <w:num w:numId="13">
    <w:abstractNumId w:val="40"/>
  </w:num>
  <w:num w:numId="14">
    <w:abstractNumId w:val="38"/>
  </w:num>
  <w:num w:numId="15">
    <w:abstractNumId w:val="5"/>
  </w:num>
  <w:num w:numId="16">
    <w:abstractNumId w:val="25"/>
  </w:num>
  <w:num w:numId="17">
    <w:abstractNumId w:val="39"/>
  </w:num>
  <w:num w:numId="18">
    <w:abstractNumId w:val="47"/>
  </w:num>
  <w:num w:numId="19">
    <w:abstractNumId w:val="42"/>
  </w:num>
  <w:num w:numId="20">
    <w:abstractNumId w:val="30"/>
  </w:num>
  <w:num w:numId="21">
    <w:abstractNumId w:val="48"/>
  </w:num>
  <w:num w:numId="22">
    <w:abstractNumId w:val="17"/>
  </w:num>
  <w:num w:numId="23">
    <w:abstractNumId w:val="36"/>
  </w:num>
  <w:num w:numId="24">
    <w:abstractNumId w:val="34"/>
  </w:num>
  <w:num w:numId="25">
    <w:abstractNumId w:val="16"/>
  </w:num>
  <w:num w:numId="26">
    <w:abstractNumId w:val="6"/>
  </w:num>
  <w:num w:numId="27">
    <w:abstractNumId w:val="8"/>
  </w:num>
  <w:num w:numId="28">
    <w:abstractNumId w:val="49"/>
  </w:num>
  <w:num w:numId="29">
    <w:abstractNumId w:val="7"/>
  </w:num>
  <w:num w:numId="30">
    <w:abstractNumId w:val="28"/>
  </w:num>
  <w:num w:numId="31">
    <w:abstractNumId w:val="13"/>
  </w:num>
  <w:num w:numId="32">
    <w:abstractNumId w:val="43"/>
  </w:num>
  <w:num w:numId="33">
    <w:abstractNumId w:val="41"/>
  </w:num>
  <w:num w:numId="34">
    <w:abstractNumId w:val="27"/>
  </w:num>
  <w:num w:numId="35">
    <w:abstractNumId w:val="29"/>
  </w:num>
  <w:num w:numId="36">
    <w:abstractNumId w:val="31"/>
  </w:num>
  <w:num w:numId="37">
    <w:abstractNumId w:val="22"/>
  </w:num>
  <w:num w:numId="38">
    <w:abstractNumId w:val="46"/>
  </w:num>
  <w:num w:numId="39">
    <w:abstractNumId w:val="26"/>
  </w:num>
  <w:num w:numId="40">
    <w:abstractNumId w:val="32"/>
  </w:num>
  <w:num w:numId="41">
    <w:abstractNumId w:val="10"/>
  </w:num>
  <w:num w:numId="42">
    <w:abstractNumId w:val="44"/>
  </w:num>
  <w:num w:numId="43">
    <w:abstractNumId w:val="18"/>
  </w:num>
  <w:num w:numId="44">
    <w:abstractNumId w:val="11"/>
  </w:num>
  <w:num w:numId="45">
    <w:abstractNumId w:val="37"/>
  </w:num>
  <w:num w:numId="46">
    <w:abstractNumId w:val="20"/>
  </w:num>
  <w:num w:numId="47">
    <w:abstractNumId w:val="24"/>
  </w:num>
  <w:num w:numId="48">
    <w:abstractNumId w:val="15"/>
  </w:num>
  <w:num w:numId="49">
    <w:abstractNumId w:val="21"/>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591"/>
    <w:rsid w:val="000033BE"/>
    <w:rsid w:val="00010A5B"/>
    <w:rsid w:val="00017957"/>
    <w:rsid w:val="00031BC1"/>
    <w:rsid w:val="000779BD"/>
    <w:rsid w:val="00085951"/>
    <w:rsid w:val="00087A94"/>
    <w:rsid w:val="00087D91"/>
    <w:rsid w:val="000905F5"/>
    <w:rsid w:val="00095138"/>
    <w:rsid w:val="000A0ED4"/>
    <w:rsid w:val="000A5577"/>
    <w:rsid w:val="000A682B"/>
    <w:rsid w:val="000A7ABF"/>
    <w:rsid w:val="000C6108"/>
    <w:rsid w:val="000D10E3"/>
    <w:rsid w:val="000D5ABB"/>
    <w:rsid w:val="000E07EE"/>
    <w:rsid w:val="000E20C7"/>
    <w:rsid w:val="000E66BE"/>
    <w:rsid w:val="000F75DB"/>
    <w:rsid w:val="00103080"/>
    <w:rsid w:val="00103FFB"/>
    <w:rsid w:val="00117FA2"/>
    <w:rsid w:val="00122B7D"/>
    <w:rsid w:val="001659E8"/>
    <w:rsid w:val="0017063E"/>
    <w:rsid w:val="00175A66"/>
    <w:rsid w:val="00176C8F"/>
    <w:rsid w:val="00180F49"/>
    <w:rsid w:val="001820D8"/>
    <w:rsid w:val="0018786F"/>
    <w:rsid w:val="00192A04"/>
    <w:rsid w:val="001B6A3D"/>
    <w:rsid w:val="001D6E18"/>
    <w:rsid w:val="001D74F7"/>
    <w:rsid w:val="001E58BB"/>
    <w:rsid w:val="00211069"/>
    <w:rsid w:val="00215EF8"/>
    <w:rsid w:val="00217927"/>
    <w:rsid w:val="002216B6"/>
    <w:rsid w:val="00226F38"/>
    <w:rsid w:val="0023688F"/>
    <w:rsid w:val="0023693F"/>
    <w:rsid w:val="00237CD9"/>
    <w:rsid w:val="002420E3"/>
    <w:rsid w:val="0025187D"/>
    <w:rsid w:val="00280006"/>
    <w:rsid w:val="002A0A0B"/>
    <w:rsid w:val="002A3579"/>
    <w:rsid w:val="002A3593"/>
    <w:rsid w:val="002C4929"/>
    <w:rsid w:val="002D2044"/>
    <w:rsid w:val="002E4356"/>
    <w:rsid w:val="002E7BF1"/>
    <w:rsid w:val="003034AD"/>
    <w:rsid w:val="00305D3E"/>
    <w:rsid w:val="00321F59"/>
    <w:rsid w:val="00326F82"/>
    <w:rsid w:val="003304D9"/>
    <w:rsid w:val="00337E79"/>
    <w:rsid w:val="00351429"/>
    <w:rsid w:val="003523D0"/>
    <w:rsid w:val="00364355"/>
    <w:rsid w:val="00367670"/>
    <w:rsid w:val="0038123E"/>
    <w:rsid w:val="00384C54"/>
    <w:rsid w:val="00384F88"/>
    <w:rsid w:val="00385878"/>
    <w:rsid w:val="0038735C"/>
    <w:rsid w:val="00391ADF"/>
    <w:rsid w:val="003A045D"/>
    <w:rsid w:val="003B2FE9"/>
    <w:rsid w:val="003B5402"/>
    <w:rsid w:val="003C3ABF"/>
    <w:rsid w:val="003D3BFE"/>
    <w:rsid w:val="003D4752"/>
    <w:rsid w:val="003D7331"/>
    <w:rsid w:val="003E0083"/>
    <w:rsid w:val="003F13DA"/>
    <w:rsid w:val="004068F0"/>
    <w:rsid w:val="00414F93"/>
    <w:rsid w:val="00416DDE"/>
    <w:rsid w:val="00432448"/>
    <w:rsid w:val="004341ED"/>
    <w:rsid w:val="00435DB8"/>
    <w:rsid w:val="004370D3"/>
    <w:rsid w:val="004568C6"/>
    <w:rsid w:val="004601A4"/>
    <w:rsid w:val="004664BA"/>
    <w:rsid w:val="00470AF7"/>
    <w:rsid w:val="00475596"/>
    <w:rsid w:val="00481B6B"/>
    <w:rsid w:val="004E755A"/>
    <w:rsid w:val="004F18AC"/>
    <w:rsid w:val="004F3C45"/>
    <w:rsid w:val="0050288F"/>
    <w:rsid w:val="00505390"/>
    <w:rsid w:val="0053133F"/>
    <w:rsid w:val="00531BBB"/>
    <w:rsid w:val="0054797D"/>
    <w:rsid w:val="005539FB"/>
    <w:rsid w:val="005641C2"/>
    <w:rsid w:val="00573D27"/>
    <w:rsid w:val="00585F40"/>
    <w:rsid w:val="00586A19"/>
    <w:rsid w:val="00590CAB"/>
    <w:rsid w:val="005A07FC"/>
    <w:rsid w:val="005A2D01"/>
    <w:rsid w:val="005A6D15"/>
    <w:rsid w:val="005C79A9"/>
    <w:rsid w:val="005D6154"/>
    <w:rsid w:val="005E296C"/>
    <w:rsid w:val="005E3E08"/>
    <w:rsid w:val="005E4483"/>
    <w:rsid w:val="005E5C91"/>
    <w:rsid w:val="005E7F8E"/>
    <w:rsid w:val="005F25BF"/>
    <w:rsid w:val="005F40EC"/>
    <w:rsid w:val="00600040"/>
    <w:rsid w:val="006322DA"/>
    <w:rsid w:val="00640867"/>
    <w:rsid w:val="006426BA"/>
    <w:rsid w:val="00644251"/>
    <w:rsid w:val="0065164B"/>
    <w:rsid w:val="00652574"/>
    <w:rsid w:val="0068235B"/>
    <w:rsid w:val="00685564"/>
    <w:rsid w:val="0069248B"/>
    <w:rsid w:val="006941AC"/>
    <w:rsid w:val="006A1ECA"/>
    <w:rsid w:val="006A4E48"/>
    <w:rsid w:val="006A6B41"/>
    <w:rsid w:val="006B4780"/>
    <w:rsid w:val="006B550E"/>
    <w:rsid w:val="006B61C4"/>
    <w:rsid w:val="006C3175"/>
    <w:rsid w:val="006C7B88"/>
    <w:rsid w:val="006D0BB8"/>
    <w:rsid w:val="006F0276"/>
    <w:rsid w:val="006F47B2"/>
    <w:rsid w:val="00701D0C"/>
    <w:rsid w:val="007051A4"/>
    <w:rsid w:val="007139C1"/>
    <w:rsid w:val="00714112"/>
    <w:rsid w:val="00715523"/>
    <w:rsid w:val="007203DD"/>
    <w:rsid w:val="00724D6E"/>
    <w:rsid w:val="007256AA"/>
    <w:rsid w:val="00727A4F"/>
    <w:rsid w:val="00751701"/>
    <w:rsid w:val="007523F6"/>
    <w:rsid w:val="00757D1A"/>
    <w:rsid w:val="00783776"/>
    <w:rsid w:val="007B4D9A"/>
    <w:rsid w:val="007B520F"/>
    <w:rsid w:val="007C1787"/>
    <w:rsid w:val="007C60C4"/>
    <w:rsid w:val="007D1BC7"/>
    <w:rsid w:val="007F4170"/>
    <w:rsid w:val="00823D68"/>
    <w:rsid w:val="00837F1B"/>
    <w:rsid w:val="00843A47"/>
    <w:rsid w:val="008620BB"/>
    <w:rsid w:val="0086744E"/>
    <w:rsid w:val="00870BA2"/>
    <w:rsid w:val="008750D0"/>
    <w:rsid w:val="008950AD"/>
    <w:rsid w:val="008A4B5D"/>
    <w:rsid w:val="008B062F"/>
    <w:rsid w:val="008B1E83"/>
    <w:rsid w:val="008B2F1A"/>
    <w:rsid w:val="008B3591"/>
    <w:rsid w:val="008D2078"/>
    <w:rsid w:val="008D5577"/>
    <w:rsid w:val="008E09F4"/>
    <w:rsid w:val="008E4772"/>
    <w:rsid w:val="008F5757"/>
    <w:rsid w:val="00913124"/>
    <w:rsid w:val="0092312B"/>
    <w:rsid w:val="0092655D"/>
    <w:rsid w:val="00933987"/>
    <w:rsid w:val="009354A5"/>
    <w:rsid w:val="00950078"/>
    <w:rsid w:val="00960908"/>
    <w:rsid w:val="00973741"/>
    <w:rsid w:val="009759EC"/>
    <w:rsid w:val="00981028"/>
    <w:rsid w:val="00993673"/>
    <w:rsid w:val="0099397B"/>
    <w:rsid w:val="00995A47"/>
    <w:rsid w:val="009A30B4"/>
    <w:rsid w:val="009B7218"/>
    <w:rsid w:val="009C4AFE"/>
    <w:rsid w:val="009C5731"/>
    <w:rsid w:val="009D356D"/>
    <w:rsid w:val="009D3A03"/>
    <w:rsid w:val="009D4480"/>
    <w:rsid w:val="00A02283"/>
    <w:rsid w:val="00A20875"/>
    <w:rsid w:val="00A363EA"/>
    <w:rsid w:val="00A47F54"/>
    <w:rsid w:val="00A510D7"/>
    <w:rsid w:val="00A52AB4"/>
    <w:rsid w:val="00A52CF5"/>
    <w:rsid w:val="00A56629"/>
    <w:rsid w:val="00A65CED"/>
    <w:rsid w:val="00A84CDF"/>
    <w:rsid w:val="00A910E1"/>
    <w:rsid w:val="00A92A07"/>
    <w:rsid w:val="00A93B31"/>
    <w:rsid w:val="00AA5304"/>
    <w:rsid w:val="00AA78A2"/>
    <w:rsid w:val="00AB30CE"/>
    <w:rsid w:val="00AB655D"/>
    <w:rsid w:val="00AC3D80"/>
    <w:rsid w:val="00AD13AB"/>
    <w:rsid w:val="00AD48E5"/>
    <w:rsid w:val="00AD7100"/>
    <w:rsid w:val="00B04849"/>
    <w:rsid w:val="00B20C55"/>
    <w:rsid w:val="00B24FA7"/>
    <w:rsid w:val="00B27D74"/>
    <w:rsid w:val="00B32281"/>
    <w:rsid w:val="00B330DA"/>
    <w:rsid w:val="00B34B87"/>
    <w:rsid w:val="00B36AFD"/>
    <w:rsid w:val="00B45765"/>
    <w:rsid w:val="00B65F18"/>
    <w:rsid w:val="00B81068"/>
    <w:rsid w:val="00B85193"/>
    <w:rsid w:val="00B85D0E"/>
    <w:rsid w:val="00BA35AB"/>
    <w:rsid w:val="00BB24BC"/>
    <w:rsid w:val="00BB7DA1"/>
    <w:rsid w:val="00BC152E"/>
    <w:rsid w:val="00BD5A46"/>
    <w:rsid w:val="00BE0BAC"/>
    <w:rsid w:val="00BE4E58"/>
    <w:rsid w:val="00BE6FAA"/>
    <w:rsid w:val="00C10CC7"/>
    <w:rsid w:val="00C16278"/>
    <w:rsid w:val="00C23713"/>
    <w:rsid w:val="00C26B00"/>
    <w:rsid w:val="00C27ABC"/>
    <w:rsid w:val="00C418DF"/>
    <w:rsid w:val="00C465D6"/>
    <w:rsid w:val="00C53A22"/>
    <w:rsid w:val="00C60CCB"/>
    <w:rsid w:val="00C6151E"/>
    <w:rsid w:val="00C832CF"/>
    <w:rsid w:val="00C9628E"/>
    <w:rsid w:val="00CA6071"/>
    <w:rsid w:val="00CB440B"/>
    <w:rsid w:val="00CC2BE6"/>
    <w:rsid w:val="00CD1DBF"/>
    <w:rsid w:val="00CD4323"/>
    <w:rsid w:val="00CD6C59"/>
    <w:rsid w:val="00CF24EA"/>
    <w:rsid w:val="00CF40A0"/>
    <w:rsid w:val="00D0658F"/>
    <w:rsid w:val="00D31BA5"/>
    <w:rsid w:val="00D359BC"/>
    <w:rsid w:val="00D37D03"/>
    <w:rsid w:val="00D44ED7"/>
    <w:rsid w:val="00D6637B"/>
    <w:rsid w:val="00D736A5"/>
    <w:rsid w:val="00D73EDD"/>
    <w:rsid w:val="00D82EBA"/>
    <w:rsid w:val="00D86E4B"/>
    <w:rsid w:val="00D93BF9"/>
    <w:rsid w:val="00DC213C"/>
    <w:rsid w:val="00DC50C9"/>
    <w:rsid w:val="00DE1A4E"/>
    <w:rsid w:val="00DE3DC2"/>
    <w:rsid w:val="00DE4759"/>
    <w:rsid w:val="00DE75CD"/>
    <w:rsid w:val="00DF6040"/>
    <w:rsid w:val="00DF7C0D"/>
    <w:rsid w:val="00E03001"/>
    <w:rsid w:val="00E074A2"/>
    <w:rsid w:val="00E10D5E"/>
    <w:rsid w:val="00E11C62"/>
    <w:rsid w:val="00E20779"/>
    <w:rsid w:val="00E25AFD"/>
    <w:rsid w:val="00E33135"/>
    <w:rsid w:val="00E361F9"/>
    <w:rsid w:val="00E478D6"/>
    <w:rsid w:val="00E65EA1"/>
    <w:rsid w:val="00E66B1D"/>
    <w:rsid w:val="00E71CF2"/>
    <w:rsid w:val="00E977B7"/>
    <w:rsid w:val="00EA0719"/>
    <w:rsid w:val="00EA510E"/>
    <w:rsid w:val="00EA6679"/>
    <w:rsid w:val="00EB6BF4"/>
    <w:rsid w:val="00EC79B3"/>
    <w:rsid w:val="00ED5E1B"/>
    <w:rsid w:val="00EE4CCE"/>
    <w:rsid w:val="00EF305D"/>
    <w:rsid w:val="00EF341D"/>
    <w:rsid w:val="00F01C0B"/>
    <w:rsid w:val="00F229C6"/>
    <w:rsid w:val="00F24921"/>
    <w:rsid w:val="00F35D69"/>
    <w:rsid w:val="00F455EF"/>
    <w:rsid w:val="00F56CF6"/>
    <w:rsid w:val="00F57488"/>
    <w:rsid w:val="00F60C5B"/>
    <w:rsid w:val="00F9045E"/>
    <w:rsid w:val="00F9540A"/>
    <w:rsid w:val="00FA0253"/>
    <w:rsid w:val="00FA1F89"/>
    <w:rsid w:val="00FB1ACC"/>
    <w:rsid w:val="00FB7AA2"/>
    <w:rsid w:val="00FD5A98"/>
    <w:rsid w:val="00FD61DF"/>
    <w:rsid w:val="00FE16A0"/>
    <w:rsid w:val="00FE214E"/>
    <w:rsid w:val="00FE2ECD"/>
    <w:rsid w:val="00FF5DBC"/>
    <w:rsid w:val="00FF75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CCEFFC1"/>
  <w15:docId w15:val="{80AA758F-B66E-44FB-BF16-E9C9E314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10E3"/>
    <w:pPr>
      <w:suppressAutoHyphens/>
      <w:jc w:val="both"/>
    </w:pPr>
    <w:rPr>
      <w:rFonts w:eastAsia="Times New Roman"/>
      <w:sz w:val="22"/>
      <w:szCs w:val="24"/>
    </w:rPr>
  </w:style>
  <w:style w:type="paragraph" w:styleId="Nadpis1">
    <w:name w:val="heading 1"/>
    <w:basedOn w:val="Normln"/>
    <w:next w:val="Normln"/>
    <w:autoRedefine/>
    <w:qFormat/>
    <w:rsid w:val="004601A4"/>
    <w:pPr>
      <w:keepNext/>
      <w:spacing w:before="240" w:after="60"/>
      <w:jc w:val="center"/>
      <w:outlineLvl w:val="0"/>
    </w:pPr>
    <w:rPr>
      <w:b/>
      <w:bCs/>
      <w:kern w:val="32"/>
      <w:sz w:val="32"/>
      <w:szCs w:val="32"/>
    </w:rPr>
  </w:style>
  <w:style w:type="paragraph" w:styleId="Nadpis2">
    <w:name w:val="heading 2"/>
    <w:basedOn w:val="Normln"/>
    <w:next w:val="Normln"/>
    <w:link w:val="Nadpis2Char"/>
    <w:autoRedefine/>
    <w:uiPriority w:val="99"/>
    <w:qFormat/>
    <w:rsid w:val="000D10E3"/>
    <w:pPr>
      <w:keepNext/>
      <w:numPr>
        <w:numId w:val="9"/>
      </w:numPr>
      <w:spacing w:before="360" w:after="120"/>
      <w:jc w:val="center"/>
      <w:outlineLvl w:val="1"/>
    </w:pPr>
    <w:rPr>
      <w:rFonts w:eastAsia="Calibri"/>
      <w:b/>
      <w:bCs/>
      <w:iCs/>
      <w:sz w:val="28"/>
      <w:szCs w:val="28"/>
      <w:lang w:val="x-none"/>
    </w:rPr>
  </w:style>
  <w:style w:type="paragraph" w:styleId="Nadpis3">
    <w:name w:val="heading 3"/>
    <w:basedOn w:val="Normln"/>
    <w:next w:val="Normln"/>
    <w:autoRedefine/>
    <w:qFormat/>
    <w:rsid w:val="00D736A5"/>
    <w:pPr>
      <w:keepNext/>
      <w:spacing w:before="240" w:after="60"/>
      <w:outlineLvl w:val="2"/>
    </w:pPr>
    <w:rPr>
      <w:rFonts w:cs="Arial"/>
      <w:b/>
      <w:bCs/>
      <w:sz w:val="24"/>
      <w:szCs w:val="26"/>
    </w:rPr>
  </w:style>
  <w:style w:type="paragraph" w:styleId="Nadpis4">
    <w:name w:val="heading 4"/>
    <w:basedOn w:val="Normln"/>
    <w:next w:val="Normln"/>
    <w:link w:val="Nadpis4Char"/>
    <w:uiPriority w:val="9"/>
    <w:qFormat/>
    <w:rsid w:val="00EA510E"/>
    <w:pPr>
      <w:keepNext/>
      <w:spacing w:before="240" w:after="60"/>
      <w:outlineLvl w:val="3"/>
    </w:pPr>
    <w:rPr>
      <w:rFonts w:ascii="Calibri" w:hAnsi="Calibri"/>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rsid w:val="000D10E3"/>
    <w:rPr>
      <w:b/>
      <w:bCs/>
      <w:iCs/>
      <w:sz w:val="28"/>
      <w:szCs w:val="28"/>
      <w:lang w:val="x-none" w:eastAsia="cs-CZ" w:bidi="ar-SA"/>
    </w:rPr>
  </w:style>
  <w:style w:type="paragraph" w:styleId="Zkladntext">
    <w:name w:val="Body Text"/>
    <w:basedOn w:val="Normln"/>
    <w:link w:val="ZkladntextChar"/>
    <w:uiPriority w:val="99"/>
    <w:rsid w:val="00A56629"/>
    <w:rPr>
      <w:sz w:val="20"/>
      <w:szCs w:val="20"/>
      <w:lang w:val="x-none"/>
    </w:rPr>
  </w:style>
  <w:style w:type="character" w:customStyle="1" w:styleId="ZkladntextChar">
    <w:name w:val="Základní text Char"/>
    <w:link w:val="Zkladntext"/>
    <w:uiPriority w:val="99"/>
    <w:rsid w:val="00A56629"/>
    <w:rPr>
      <w:rFonts w:eastAsia="Times New Roman"/>
      <w:szCs w:val="20"/>
      <w:lang w:eastAsia="cs-CZ"/>
    </w:rPr>
  </w:style>
  <w:style w:type="paragraph" w:styleId="Zpat">
    <w:name w:val="footer"/>
    <w:basedOn w:val="Normln"/>
    <w:link w:val="ZpatChar"/>
    <w:uiPriority w:val="99"/>
    <w:rsid w:val="00A56629"/>
    <w:pPr>
      <w:tabs>
        <w:tab w:val="center" w:pos="4536"/>
        <w:tab w:val="right" w:pos="9072"/>
      </w:tabs>
    </w:pPr>
    <w:rPr>
      <w:sz w:val="20"/>
      <w:szCs w:val="20"/>
      <w:lang w:val="x-none"/>
    </w:rPr>
  </w:style>
  <w:style w:type="character" w:customStyle="1" w:styleId="ZpatChar">
    <w:name w:val="Zápatí Char"/>
    <w:link w:val="Zpat"/>
    <w:uiPriority w:val="99"/>
    <w:rsid w:val="00A56629"/>
    <w:rPr>
      <w:rFonts w:eastAsia="Times New Roman"/>
      <w:lang w:eastAsia="cs-CZ"/>
    </w:rPr>
  </w:style>
  <w:style w:type="character" w:styleId="Hypertextovodkaz">
    <w:name w:val="Hyperlink"/>
    <w:uiPriority w:val="99"/>
    <w:rsid w:val="00A56629"/>
    <w:rPr>
      <w:rFonts w:cs="Times New Roman"/>
      <w:color w:val="0000FF"/>
      <w:u w:val="single"/>
    </w:rPr>
  </w:style>
  <w:style w:type="paragraph" w:styleId="Zhlav">
    <w:name w:val="header"/>
    <w:basedOn w:val="Normln"/>
    <w:link w:val="ZhlavChar"/>
    <w:uiPriority w:val="99"/>
    <w:unhideWhenUsed/>
    <w:rsid w:val="00A56629"/>
    <w:pPr>
      <w:tabs>
        <w:tab w:val="center" w:pos="4536"/>
        <w:tab w:val="right" w:pos="9072"/>
      </w:tabs>
    </w:pPr>
    <w:rPr>
      <w:sz w:val="20"/>
      <w:szCs w:val="20"/>
      <w:lang w:val="x-none"/>
    </w:rPr>
  </w:style>
  <w:style w:type="character" w:customStyle="1" w:styleId="ZhlavChar">
    <w:name w:val="Záhlaví Char"/>
    <w:link w:val="Zhlav"/>
    <w:uiPriority w:val="99"/>
    <w:rsid w:val="00A56629"/>
    <w:rPr>
      <w:rFonts w:eastAsia="Times New Roman"/>
      <w:lang w:eastAsia="cs-CZ"/>
    </w:rPr>
  </w:style>
  <w:style w:type="character" w:customStyle="1" w:styleId="Nadpis4Char">
    <w:name w:val="Nadpis 4 Char"/>
    <w:link w:val="Nadpis4"/>
    <w:uiPriority w:val="9"/>
    <w:semiHidden/>
    <w:rsid w:val="00EA510E"/>
    <w:rPr>
      <w:rFonts w:ascii="Calibri" w:eastAsia="Times New Roman" w:hAnsi="Calibri" w:cs="Times New Roman"/>
      <w:b/>
      <w:bCs/>
      <w:sz w:val="28"/>
      <w:szCs w:val="28"/>
    </w:rPr>
  </w:style>
  <w:style w:type="paragraph" w:styleId="Odstavecseseznamem">
    <w:name w:val="List Paragraph"/>
    <w:basedOn w:val="Normln"/>
    <w:qFormat/>
    <w:rsid w:val="00981028"/>
    <w:pPr>
      <w:ind w:left="720"/>
      <w:contextualSpacing/>
    </w:pPr>
  </w:style>
  <w:style w:type="paragraph" w:customStyle="1" w:styleId="Podpisy">
    <w:name w:val="Podpisy"/>
    <w:basedOn w:val="Normln"/>
    <w:rsid w:val="00470AF7"/>
    <w:pPr>
      <w:tabs>
        <w:tab w:val="center" w:pos="1980"/>
        <w:tab w:val="center" w:pos="7020"/>
      </w:tabs>
    </w:pPr>
    <w:rPr>
      <w:szCs w:val="22"/>
    </w:rPr>
  </w:style>
  <w:style w:type="paragraph" w:customStyle="1" w:styleId="Rozvrendokumentu">
    <w:name w:val="Rozvržení dokumentu"/>
    <w:basedOn w:val="Normln"/>
    <w:semiHidden/>
    <w:rsid w:val="002C4929"/>
    <w:pPr>
      <w:shd w:val="clear" w:color="auto" w:fill="000080"/>
    </w:pPr>
    <w:rPr>
      <w:rFonts w:ascii="Tahoma" w:hAnsi="Tahoma" w:cs="Tahoma"/>
    </w:rPr>
  </w:style>
  <w:style w:type="paragraph" w:customStyle="1" w:styleId="Odsazennormln">
    <w:name w:val="Odsazený normální"/>
    <w:basedOn w:val="Normln"/>
    <w:rsid w:val="005641C2"/>
    <w:pPr>
      <w:spacing w:before="120"/>
      <w:ind w:left="720" w:right="902"/>
    </w:pPr>
    <w:rPr>
      <w:bCs/>
      <w:color w:val="000000"/>
      <w:szCs w:val="22"/>
    </w:rPr>
  </w:style>
  <w:style w:type="paragraph" w:customStyle="1" w:styleId="Kdoplnn">
    <w:name w:val="K doplnění"/>
    <w:basedOn w:val="Normln"/>
    <w:link w:val="KdoplnnChar"/>
    <w:rsid w:val="005E3E08"/>
    <w:rPr>
      <w:i/>
      <w:color w:val="FF0000"/>
      <w:szCs w:val="22"/>
    </w:rPr>
  </w:style>
  <w:style w:type="character" w:customStyle="1" w:styleId="KdoplnnChar">
    <w:name w:val="K doplnění Char"/>
    <w:basedOn w:val="Standardnpsmoodstavce"/>
    <w:link w:val="Kdoplnn"/>
    <w:rsid w:val="005E3E08"/>
    <w:rPr>
      <w:rFonts w:eastAsia="Times New Roman"/>
      <w:i/>
      <w:color w:val="FF0000"/>
      <w:sz w:val="22"/>
      <w:szCs w:val="22"/>
    </w:rPr>
  </w:style>
  <w:style w:type="paragraph" w:customStyle="1" w:styleId="Podnadpis">
    <w:name w:val="Podnadpis"/>
    <w:basedOn w:val="Normln"/>
    <w:rsid w:val="004601A4"/>
    <w:pPr>
      <w:jc w:val="center"/>
    </w:pPr>
  </w:style>
  <w:style w:type="paragraph" w:customStyle="1" w:styleId="Odrazky">
    <w:name w:val="Odrazky"/>
    <w:basedOn w:val="Zkladntext"/>
    <w:rsid w:val="004601A4"/>
    <w:pPr>
      <w:numPr>
        <w:numId w:val="2"/>
      </w:numPr>
      <w:ind w:right="-110"/>
    </w:pPr>
    <w:rPr>
      <w:sz w:val="22"/>
      <w:szCs w:val="22"/>
    </w:rPr>
  </w:style>
  <w:style w:type="paragraph" w:customStyle="1" w:styleId="Evidencnicisla">
    <w:name w:val="Evidencni cisla"/>
    <w:basedOn w:val="Normln"/>
    <w:rsid w:val="00E65EA1"/>
    <w:rPr>
      <w:szCs w:val="22"/>
    </w:rPr>
  </w:style>
  <w:style w:type="paragraph" w:styleId="Datum">
    <w:name w:val="Date"/>
    <w:basedOn w:val="Normln"/>
    <w:next w:val="Normln"/>
    <w:link w:val="DatumChar"/>
    <w:rsid w:val="00E65EA1"/>
    <w:rPr>
      <w:b/>
    </w:rPr>
  </w:style>
  <w:style w:type="character" w:customStyle="1" w:styleId="DatumChar">
    <w:name w:val="Datum Char"/>
    <w:basedOn w:val="Standardnpsmoodstavce"/>
    <w:link w:val="Datum"/>
    <w:rsid w:val="00E65EA1"/>
    <w:rPr>
      <w:b/>
      <w:sz w:val="22"/>
      <w:szCs w:val="24"/>
      <w:lang w:val="cs-CZ" w:eastAsia="cs-CZ" w:bidi="ar-SA"/>
    </w:rPr>
  </w:style>
  <w:style w:type="paragraph" w:customStyle="1" w:styleId="Smluvnistrany">
    <w:name w:val="Smluvni strany"/>
    <w:basedOn w:val="Normln"/>
    <w:rsid w:val="00FE2ECD"/>
    <w:pPr>
      <w:tabs>
        <w:tab w:val="left" w:pos="426"/>
      </w:tabs>
    </w:pPr>
    <w:rPr>
      <w:szCs w:val="22"/>
    </w:rPr>
  </w:style>
  <w:style w:type="paragraph" w:customStyle="1" w:styleId="Odstavec">
    <w:name w:val="Odstavec"/>
    <w:basedOn w:val="Normln"/>
    <w:rsid w:val="00600040"/>
    <w:pPr>
      <w:tabs>
        <w:tab w:val="right" w:leader="dot" w:pos="6660"/>
      </w:tabs>
      <w:spacing w:before="120"/>
    </w:pPr>
    <w:rPr>
      <w:szCs w:val="22"/>
    </w:rPr>
  </w:style>
  <w:style w:type="character" w:styleId="Odkaznakoment">
    <w:name w:val="annotation reference"/>
    <w:basedOn w:val="Standardnpsmoodstavce"/>
    <w:semiHidden/>
    <w:rsid w:val="00AD48E5"/>
    <w:rPr>
      <w:sz w:val="16"/>
      <w:szCs w:val="16"/>
    </w:rPr>
  </w:style>
  <w:style w:type="paragraph" w:styleId="Textkomente">
    <w:name w:val="annotation text"/>
    <w:basedOn w:val="Normln"/>
    <w:semiHidden/>
    <w:rsid w:val="00AD48E5"/>
    <w:rPr>
      <w:sz w:val="20"/>
      <w:szCs w:val="20"/>
    </w:rPr>
  </w:style>
  <w:style w:type="paragraph" w:styleId="Pedmtkomente">
    <w:name w:val="annotation subject"/>
    <w:basedOn w:val="Textkomente"/>
    <w:next w:val="Textkomente"/>
    <w:semiHidden/>
    <w:rsid w:val="00AD48E5"/>
    <w:rPr>
      <w:b/>
      <w:bCs/>
    </w:rPr>
  </w:style>
  <w:style w:type="paragraph" w:styleId="Textbubliny">
    <w:name w:val="Balloon Text"/>
    <w:basedOn w:val="Normln"/>
    <w:semiHidden/>
    <w:rsid w:val="00AD48E5"/>
    <w:rPr>
      <w:rFonts w:ascii="Tahoma" w:hAnsi="Tahoma" w:cs="Tahoma"/>
      <w:sz w:val="16"/>
      <w:szCs w:val="16"/>
    </w:rPr>
  </w:style>
  <w:style w:type="paragraph" w:customStyle="1" w:styleId="Cena">
    <w:name w:val="Cena"/>
    <w:basedOn w:val="Odsazennormln"/>
    <w:rsid w:val="000779BD"/>
    <w:pPr>
      <w:tabs>
        <w:tab w:val="decimal" w:leader="dot" w:pos="4860"/>
      </w:tabs>
    </w:pPr>
  </w:style>
  <w:style w:type="character" w:styleId="slostrnky">
    <w:name w:val="page number"/>
    <w:basedOn w:val="Standardnpsmoodstavce"/>
    <w:rsid w:val="00600040"/>
  </w:style>
  <w:style w:type="paragraph" w:customStyle="1" w:styleId="Default">
    <w:name w:val="Default"/>
    <w:rsid w:val="00A47F54"/>
    <w:pPr>
      <w:autoSpaceDE w:val="0"/>
      <w:autoSpaceDN w:val="0"/>
      <w:adjustRightInd w:val="0"/>
    </w:pPr>
    <w:rPr>
      <w:rFonts w:eastAsia="Times New Roman"/>
      <w:color w:val="000000"/>
      <w:sz w:val="24"/>
      <w:szCs w:val="24"/>
    </w:rPr>
  </w:style>
  <w:style w:type="character" w:customStyle="1" w:styleId="ZkladntextodsazenChar">
    <w:name w:val="Základní text odsazený Char"/>
    <w:link w:val="Zkladntextodsazen"/>
    <w:locked/>
    <w:rsid w:val="006A4E48"/>
    <w:rPr>
      <w:rFonts w:ascii="Verdana" w:hAnsi="Verdana"/>
      <w:szCs w:val="22"/>
      <w:lang w:eastAsia="en-US"/>
    </w:rPr>
  </w:style>
  <w:style w:type="paragraph" w:styleId="Zkladntextodsazen">
    <w:name w:val="Body Text Indent"/>
    <w:basedOn w:val="Normln"/>
    <w:link w:val="ZkladntextodsazenChar"/>
    <w:rsid w:val="006A4E48"/>
    <w:pPr>
      <w:suppressAutoHyphens w:val="0"/>
      <w:ind w:left="540" w:hanging="540"/>
    </w:pPr>
    <w:rPr>
      <w:rFonts w:ascii="Verdana" w:eastAsia="Calibri" w:hAnsi="Verdana"/>
      <w:sz w:val="20"/>
      <w:szCs w:val="22"/>
      <w:lang w:eastAsia="en-US"/>
    </w:rPr>
  </w:style>
  <w:style w:type="character" w:customStyle="1" w:styleId="ZkladntextodsazenChar1">
    <w:name w:val="Základní text odsazený Char1"/>
    <w:basedOn w:val="Standardnpsmoodstavce"/>
    <w:uiPriority w:val="99"/>
    <w:semiHidden/>
    <w:rsid w:val="006A4E48"/>
    <w:rPr>
      <w:rFonts w:eastAsia="Times New Roman"/>
      <w:sz w:val="22"/>
      <w:szCs w:val="24"/>
    </w:rPr>
  </w:style>
  <w:style w:type="paragraph" w:customStyle="1" w:styleId="RLdajeosmluvnstran">
    <w:name w:val="RL Údaje o smluvní straně"/>
    <w:basedOn w:val="Normln"/>
    <w:rsid w:val="009D3A03"/>
    <w:pPr>
      <w:suppressAutoHyphens w:val="0"/>
      <w:spacing w:after="120" w:line="280" w:lineRule="exact"/>
      <w:jc w:val="center"/>
    </w:pPr>
    <w:rPr>
      <w:rFonts w:ascii="Calibri" w:hAnsi="Calibri"/>
      <w:lang w:eastAsia="en-US"/>
    </w:rPr>
  </w:style>
  <w:style w:type="paragraph" w:styleId="Revize">
    <w:name w:val="Revision"/>
    <w:hidden/>
    <w:uiPriority w:val="99"/>
    <w:semiHidden/>
    <w:rsid w:val="001659E8"/>
    <w:rPr>
      <w:rFonts w:eastAsia="Times New Roman"/>
      <w:sz w:val="22"/>
      <w:szCs w:val="24"/>
    </w:rPr>
  </w:style>
  <w:style w:type="character" w:customStyle="1" w:styleId="preformatted">
    <w:name w:val="preformatted"/>
    <w:basedOn w:val="Standardnpsmoodstavce"/>
    <w:rsid w:val="00367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iri.bohacek@cvut.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mov\Downloads\vzor.rs.Kupn&#237;%20smlouva%203.6.2015.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A2F7B4-A83C-476C-B3B2-256F997FD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vzor.rs.Kupní smlouva 3.6.2015</Template>
  <TotalTime>24</TotalTime>
  <Pages>12</Pages>
  <Words>4207</Words>
  <Characters>24825</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28975</CharactersWithSpaces>
  <SharedDoc>false</SharedDoc>
  <HLinks>
    <vt:vector size="12" baseType="variant">
      <vt:variant>
        <vt:i4>8126542</vt:i4>
      </vt:variant>
      <vt:variant>
        <vt:i4>6</vt:i4>
      </vt:variant>
      <vt:variant>
        <vt:i4>0</vt:i4>
      </vt:variant>
      <vt:variant>
        <vt:i4>5</vt:i4>
      </vt:variant>
      <vt:variant>
        <vt:lpwstr>mailto:michalekf@pla.cz</vt:lpwstr>
      </vt:variant>
      <vt:variant>
        <vt:lpwstr/>
      </vt:variant>
      <vt:variant>
        <vt:i4>1310780</vt:i4>
      </vt:variant>
      <vt:variant>
        <vt:i4>0</vt:i4>
      </vt:variant>
      <vt:variant>
        <vt:i4>0</vt:i4>
      </vt:variant>
      <vt:variant>
        <vt:i4>5</vt:i4>
      </vt:variant>
      <vt:variant>
        <vt:lpwstr>mailto:labe@pla.cz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domov</dc:creator>
  <cp:keywords/>
  <cp:lastModifiedBy>Václav Charvát</cp:lastModifiedBy>
  <cp:revision>3</cp:revision>
  <cp:lastPrinted>2016-04-05T10:41:00Z</cp:lastPrinted>
  <dcterms:created xsi:type="dcterms:W3CDTF">2018-03-21T09:45:00Z</dcterms:created>
  <dcterms:modified xsi:type="dcterms:W3CDTF">2018-03-21T10:12:00Z</dcterms:modified>
</cp:coreProperties>
</file>