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B6" w:rsidRPr="00EC00B6" w:rsidRDefault="00EC00B6" w:rsidP="00EC00B6">
      <w:pPr>
        <w:pStyle w:val="Nadpis1"/>
        <w:numPr>
          <w:ilvl w:val="0"/>
          <w:numId w:val="0"/>
        </w:numPr>
        <w:rPr>
          <w:rStyle w:val="Siln"/>
          <w:sz w:val="20"/>
          <w:szCs w:val="20"/>
        </w:rPr>
      </w:pPr>
      <w:r w:rsidRPr="00EC00B6">
        <w:rPr>
          <w:rStyle w:val="Siln"/>
          <w:sz w:val="20"/>
          <w:szCs w:val="20"/>
        </w:rPr>
        <w:t>Čj. KRPA-</w:t>
      </w:r>
      <w:r w:rsidR="00A11B3E">
        <w:rPr>
          <w:rStyle w:val="Siln"/>
          <w:sz w:val="20"/>
          <w:szCs w:val="20"/>
        </w:rPr>
        <w:t>221645</w:t>
      </w:r>
      <w:r w:rsidR="00F14B27" w:rsidRPr="00F14B27">
        <w:rPr>
          <w:rStyle w:val="Siln"/>
          <w:sz w:val="20"/>
          <w:szCs w:val="20"/>
        </w:rPr>
        <w:t>-</w:t>
      </w:r>
      <w:r w:rsidR="006B1CA3">
        <w:rPr>
          <w:rStyle w:val="Siln"/>
          <w:sz w:val="20"/>
          <w:szCs w:val="20"/>
        </w:rPr>
        <w:t>7</w:t>
      </w:r>
      <w:r w:rsidRPr="00EC00B6">
        <w:rPr>
          <w:rStyle w:val="Siln"/>
          <w:sz w:val="20"/>
          <w:szCs w:val="20"/>
        </w:rPr>
        <w:t>/ČJ-201</w:t>
      </w:r>
      <w:r w:rsidR="00A11B3E">
        <w:rPr>
          <w:rStyle w:val="Siln"/>
          <w:sz w:val="20"/>
          <w:szCs w:val="20"/>
        </w:rPr>
        <w:t>7-0000VZ-H</w:t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 xml:space="preserve">Výtisk č. </w:t>
      </w:r>
      <w:r w:rsidR="006B1CA3">
        <w:rPr>
          <w:rStyle w:val="Siln"/>
          <w:sz w:val="20"/>
          <w:szCs w:val="20"/>
        </w:rPr>
        <w:t>3</w:t>
      </w:r>
      <w:r w:rsidRPr="00EC00B6">
        <w:rPr>
          <w:rStyle w:val="Siln"/>
          <w:sz w:val="20"/>
          <w:szCs w:val="20"/>
        </w:rPr>
        <w:t>/3</w:t>
      </w:r>
      <w:r w:rsidRPr="00EC00B6">
        <w:rPr>
          <w:rStyle w:val="Siln"/>
          <w:sz w:val="20"/>
          <w:szCs w:val="20"/>
        </w:rPr>
        <w:br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  <w:t xml:space="preserve">Počet listů: </w:t>
      </w:r>
      <w:r w:rsidR="00025416">
        <w:rPr>
          <w:rStyle w:val="Siln"/>
          <w:sz w:val="20"/>
          <w:szCs w:val="20"/>
        </w:rPr>
        <w:t>5</w:t>
      </w:r>
      <w:r w:rsidRPr="00EC00B6">
        <w:rPr>
          <w:rStyle w:val="Siln"/>
          <w:sz w:val="20"/>
          <w:szCs w:val="20"/>
        </w:rPr>
        <w:br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</w:r>
      <w:r w:rsidRPr="00EC00B6">
        <w:rPr>
          <w:rStyle w:val="Siln"/>
          <w:sz w:val="20"/>
          <w:szCs w:val="20"/>
        </w:rPr>
        <w:tab/>
        <w:t xml:space="preserve">Přílohy: </w:t>
      </w:r>
      <w:r w:rsidR="00C4192A">
        <w:rPr>
          <w:rStyle w:val="Siln"/>
          <w:sz w:val="20"/>
          <w:szCs w:val="20"/>
        </w:rPr>
        <w:t>0</w:t>
      </w:r>
    </w:p>
    <w:p w:rsidR="00F6620B" w:rsidRPr="00A11B3E" w:rsidRDefault="00F6620B" w:rsidP="009E7E55">
      <w:pPr>
        <w:pStyle w:val="Nadpis1"/>
        <w:numPr>
          <w:ilvl w:val="0"/>
          <w:numId w:val="0"/>
        </w:numPr>
        <w:jc w:val="center"/>
        <w:rPr>
          <w:rStyle w:val="Siln"/>
          <w:b/>
          <w:sz w:val="28"/>
        </w:rPr>
      </w:pPr>
      <w:r w:rsidRPr="00A11B3E">
        <w:rPr>
          <w:rStyle w:val="Siln"/>
          <w:b/>
          <w:sz w:val="28"/>
        </w:rPr>
        <w:t xml:space="preserve">Smlouva o </w:t>
      </w:r>
      <w:r w:rsidR="00A15584" w:rsidRPr="00A11B3E">
        <w:rPr>
          <w:rStyle w:val="Siln"/>
          <w:b/>
          <w:sz w:val="28"/>
        </w:rPr>
        <w:t>dílo</w:t>
      </w:r>
      <w:r w:rsidR="00EC00B6" w:rsidRPr="00A11B3E">
        <w:rPr>
          <w:rStyle w:val="Siln"/>
          <w:b/>
          <w:sz w:val="28"/>
        </w:rPr>
        <w:t xml:space="preserve"> - </w:t>
      </w:r>
      <w:r w:rsidR="00A11B3E" w:rsidRPr="00A11B3E">
        <w:rPr>
          <w:sz w:val="28"/>
        </w:rPr>
        <w:t xml:space="preserve">Provádění oprav, servisu a kalibrace přístrojů </w:t>
      </w:r>
      <w:proofErr w:type="spellStart"/>
      <w:r w:rsidR="00A11B3E" w:rsidRPr="00A11B3E">
        <w:rPr>
          <w:sz w:val="28"/>
        </w:rPr>
        <w:t>Dräger</w:t>
      </w:r>
      <w:proofErr w:type="spellEnd"/>
      <w:r w:rsidR="00A11B3E" w:rsidRPr="00A11B3E">
        <w:rPr>
          <w:sz w:val="28"/>
        </w:rPr>
        <w:t xml:space="preserve"> </w:t>
      </w:r>
      <w:proofErr w:type="spellStart"/>
      <w:r w:rsidR="00A11B3E" w:rsidRPr="00A11B3E">
        <w:rPr>
          <w:sz w:val="28"/>
        </w:rPr>
        <w:t>Alcotest</w:t>
      </w:r>
      <w:proofErr w:type="spellEnd"/>
      <w:r w:rsidR="00A11B3E" w:rsidRPr="00A11B3E">
        <w:rPr>
          <w:sz w:val="28"/>
        </w:rPr>
        <w:t xml:space="preserve"> a </w:t>
      </w:r>
      <w:proofErr w:type="spellStart"/>
      <w:r w:rsidR="00A11B3E" w:rsidRPr="00A11B3E">
        <w:rPr>
          <w:sz w:val="28"/>
        </w:rPr>
        <w:t>Drugtest</w:t>
      </w:r>
      <w:proofErr w:type="spellEnd"/>
      <w:r w:rsidR="00A11B3E" w:rsidRPr="00A11B3E">
        <w:rPr>
          <w:sz w:val="28"/>
        </w:rPr>
        <w:t xml:space="preserve"> pro Krajské ředitelství policie hl. m. Prahy po dobu </w:t>
      </w:r>
      <w:proofErr w:type="gramStart"/>
      <w:r w:rsidR="00A11B3E" w:rsidRPr="00A11B3E">
        <w:rPr>
          <w:sz w:val="28"/>
        </w:rPr>
        <w:t>12-ti</w:t>
      </w:r>
      <w:proofErr w:type="gramEnd"/>
      <w:r w:rsidR="00A11B3E" w:rsidRPr="00A11B3E">
        <w:rPr>
          <w:sz w:val="28"/>
        </w:rPr>
        <w:t xml:space="preserve"> měsíců</w:t>
      </w:r>
    </w:p>
    <w:p w:rsidR="00F6620B" w:rsidRPr="009E7E55" w:rsidRDefault="00A15584" w:rsidP="009E7E55">
      <w:pPr>
        <w:pStyle w:val="Nadpis1"/>
        <w:numPr>
          <w:ilvl w:val="0"/>
          <w:numId w:val="0"/>
        </w:numPr>
        <w:jc w:val="center"/>
        <w:rPr>
          <w:b w:val="0"/>
          <w:sz w:val="22"/>
        </w:rPr>
      </w:pPr>
      <w:r>
        <w:rPr>
          <w:b w:val="0"/>
          <w:sz w:val="22"/>
        </w:rPr>
        <w:t>n</w:t>
      </w:r>
      <w:r w:rsidR="00F6620B" w:rsidRPr="009E7E55">
        <w:rPr>
          <w:b w:val="0"/>
          <w:sz w:val="22"/>
        </w:rPr>
        <w:t>íže uvedeného dne, měsíce a roku uzavírají smluvní strany</w:t>
      </w:r>
      <w:r>
        <w:rPr>
          <w:b w:val="0"/>
          <w:sz w:val="22"/>
        </w:rPr>
        <w:t xml:space="preserve"> na základě ustanovení § 2586 a násl. </w:t>
      </w:r>
      <w:r>
        <w:rPr>
          <w:b w:val="0"/>
          <w:sz w:val="22"/>
        </w:rPr>
        <w:br/>
        <w:t>zákona č. 89/2012 Sb., Občanský zákoník v platném znění</w:t>
      </w:r>
    </w:p>
    <w:p w:rsidR="00EC00B6" w:rsidRPr="000C302B" w:rsidRDefault="00EC00B6" w:rsidP="00EC00B6">
      <w:pPr>
        <w:numPr>
          <w:ilvl w:val="0"/>
          <w:numId w:val="9"/>
        </w:numPr>
        <w:rPr>
          <w:b/>
          <w:i/>
          <w:sz w:val="24"/>
          <w:szCs w:val="24"/>
          <w:u w:val="single"/>
        </w:rPr>
      </w:pPr>
      <w:r w:rsidRPr="00EC00B6">
        <w:rPr>
          <w:b/>
          <w:sz w:val="24"/>
          <w:szCs w:val="24"/>
          <w:u w:val="single"/>
        </w:rPr>
        <w:t>Poskytovatel:</w:t>
      </w:r>
    </w:p>
    <w:p w:rsidR="00EC00B6" w:rsidRPr="00EC00B6" w:rsidRDefault="00C25C67" w:rsidP="00AB6224">
      <w:pPr>
        <w:pStyle w:val="Nadpis1"/>
        <w:numPr>
          <w:ilvl w:val="0"/>
          <w:numId w:val="0"/>
        </w:numPr>
        <w:spacing w:before="0" w:after="0"/>
        <w:ind w:left="708"/>
        <w:rPr>
          <w:b w:val="0"/>
          <w:szCs w:val="24"/>
        </w:rPr>
      </w:pPr>
      <w:proofErr w:type="spellStart"/>
      <w:r>
        <w:rPr>
          <w:rStyle w:val="Siln"/>
          <w:b/>
          <w:szCs w:val="24"/>
        </w:rPr>
        <w:t>Dräger</w:t>
      </w:r>
      <w:proofErr w:type="spellEnd"/>
      <w:r>
        <w:rPr>
          <w:rStyle w:val="Siln"/>
          <w:b/>
          <w:szCs w:val="24"/>
        </w:rPr>
        <w:t xml:space="preserve"> </w:t>
      </w:r>
      <w:proofErr w:type="spellStart"/>
      <w:r>
        <w:rPr>
          <w:rStyle w:val="Siln"/>
          <w:b/>
          <w:szCs w:val="24"/>
        </w:rPr>
        <w:t>Safety</w:t>
      </w:r>
      <w:proofErr w:type="spellEnd"/>
      <w:r>
        <w:rPr>
          <w:rStyle w:val="Siln"/>
          <w:b/>
          <w:szCs w:val="24"/>
        </w:rPr>
        <w:t xml:space="preserve"> s. r. o.</w:t>
      </w:r>
      <w:r w:rsidR="00EC00B6" w:rsidRPr="00EC00B6">
        <w:rPr>
          <w:i/>
          <w:iCs/>
          <w:szCs w:val="24"/>
        </w:rPr>
        <w:t xml:space="preserve"> </w:t>
      </w:r>
      <w:r w:rsidR="00EC00B6" w:rsidRPr="00EC00B6">
        <w:rPr>
          <w:i/>
          <w:iCs/>
          <w:szCs w:val="24"/>
        </w:rPr>
        <w:br/>
      </w:r>
      <w:r w:rsidR="00EC00B6" w:rsidRPr="004D10C0">
        <w:rPr>
          <w:b w:val="0"/>
          <w:i/>
          <w:iCs/>
          <w:szCs w:val="24"/>
        </w:rPr>
        <w:t xml:space="preserve">se </w:t>
      </w:r>
      <w:proofErr w:type="gramStart"/>
      <w:r w:rsidR="00EC00B6" w:rsidRPr="004D10C0">
        <w:rPr>
          <w:b w:val="0"/>
          <w:i/>
          <w:iCs/>
          <w:szCs w:val="24"/>
        </w:rPr>
        <w:t>sídlem :</w:t>
      </w:r>
      <w:r w:rsidR="00EC00B6" w:rsidRPr="004D10C0">
        <w:rPr>
          <w:b w:val="0"/>
          <w:szCs w:val="24"/>
        </w:rPr>
        <w:t xml:space="preserve"> </w:t>
      </w:r>
      <w:r w:rsidR="00EC00B6" w:rsidRPr="004D10C0">
        <w:rPr>
          <w:b w:val="0"/>
          <w:szCs w:val="24"/>
        </w:rPr>
        <w:tab/>
      </w:r>
      <w:r w:rsidR="00EC00B6" w:rsidRPr="004D10C0">
        <w:rPr>
          <w:b w:val="0"/>
          <w:szCs w:val="24"/>
        </w:rPr>
        <w:tab/>
      </w:r>
      <w:r>
        <w:rPr>
          <w:b w:val="0"/>
          <w:szCs w:val="24"/>
        </w:rPr>
        <w:t>Pod</w:t>
      </w:r>
      <w:proofErr w:type="gramEnd"/>
      <w:r>
        <w:rPr>
          <w:b w:val="0"/>
          <w:szCs w:val="24"/>
        </w:rPr>
        <w:t xml:space="preserve"> Sychrovem I 64/1392, 101 00 Praha 10</w:t>
      </w:r>
      <w:r w:rsidR="00EC00B6" w:rsidRPr="004D10C0">
        <w:rPr>
          <w:b w:val="0"/>
          <w:iCs/>
          <w:szCs w:val="24"/>
        </w:rPr>
        <w:br/>
      </w:r>
      <w:r w:rsidR="00EC00B6" w:rsidRPr="004D10C0">
        <w:rPr>
          <w:b w:val="0"/>
          <w:i/>
          <w:iCs/>
          <w:szCs w:val="24"/>
        </w:rPr>
        <w:t>zapsan</w:t>
      </w:r>
      <w:r>
        <w:rPr>
          <w:b w:val="0"/>
          <w:i/>
          <w:iCs/>
          <w:szCs w:val="24"/>
        </w:rPr>
        <w:t>ý</w:t>
      </w:r>
      <w:r w:rsidR="00EC00B6" w:rsidRPr="004D10C0">
        <w:rPr>
          <w:b w:val="0"/>
          <w:i/>
          <w:iCs/>
          <w:szCs w:val="24"/>
        </w:rPr>
        <w:t>:</w:t>
      </w:r>
      <w:r w:rsidR="00EC00B6" w:rsidRPr="00EC00B6">
        <w:rPr>
          <w:i/>
          <w:iCs/>
          <w:szCs w:val="24"/>
        </w:rPr>
        <w:tab/>
      </w:r>
      <w:r w:rsidR="00EC00B6" w:rsidRPr="00EC00B6">
        <w:rPr>
          <w:i/>
          <w:iCs/>
          <w:szCs w:val="24"/>
        </w:rPr>
        <w:tab/>
      </w:r>
      <w:r w:rsidR="00EC00B6" w:rsidRPr="004D10C0">
        <w:rPr>
          <w:b w:val="0"/>
          <w:iCs/>
          <w:szCs w:val="24"/>
        </w:rPr>
        <w:t>v </w:t>
      </w:r>
      <w:r>
        <w:rPr>
          <w:b w:val="0"/>
          <w:iCs/>
          <w:szCs w:val="24"/>
        </w:rPr>
        <w:t>obchodním</w:t>
      </w:r>
      <w:r w:rsidR="00EC00B6" w:rsidRPr="004D10C0">
        <w:rPr>
          <w:b w:val="0"/>
          <w:iCs/>
          <w:szCs w:val="24"/>
        </w:rPr>
        <w:t xml:space="preserve"> rejstříku</w:t>
      </w:r>
      <w:r w:rsidR="004D10C0">
        <w:rPr>
          <w:b w:val="0"/>
          <w:iCs/>
          <w:szCs w:val="24"/>
        </w:rPr>
        <w:t xml:space="preserve"> </w:t>
      </w:r>
      <w:r w:rsidR="00EC00B6" w:rsidRPr="004D10C0">
        <w:rPr>
          <w:b w:val="0"/>
          <w:iCs/>
          <w:szCs w:val="24"/>
        </w:rPr>
        <w:t xml:space="preserve">Městského </w:t>
      </w:r>
      <w:r>
        <w:rPr>
          <w:b w:val="0"/>
          <w:iCs/>
          <w:szCs w:val="24"/>
        </w:rPr>
        <w:t>sou</w:t>
      </w:r>
      <w:r w:rsidR="00EC00B6" w:rsidRPr="004D10C0">
        <w:rPr>
          <w:b w:val="0"/>
          <w:iCs/>
          <w:szCs w:val="24"/>
        </w:rPr>
        <w:t xml:space="preserve">du </w:t>
      </w:r>
      <w:r>
        <w:rPr>
          <w:b w:val="0"/>
          <w:iCs/>
          <w:szCs w:val="24"/>
        </w:rPr>
        <w:t xml:space="preserve">v Praze, oddíl C, </w:t>
      </w:r>
      <w:r>
        <w:rPr>
          <w:b w:val="0"/>
          <w:iCs/>
          <w:szCs w:val="24"/>
        </w:rPr>
        <w:br/>
        <w:t xml:space="preserve">                                        vložka 88292</w:t>
      </w:r>
      <w:r w:rsidR="00AB6224">
        <w:rPr>
          <w:b w:val="0"/>
          <w:iCs/>
          <w:szCs w:val="24"/>
        </w:rPr>
        <w:t xml:space="preserve"> </w:t>
      </w:r>
      <w:r w:rsidR="00AB6224">
        <w:rPr>
          <w:b w:val="0"/>
          <w:iCs/>
          <w:szCs w:val="24"/>
        </w:rPr>
        <w:tab/>
      </w:r>
      <w:r w:rsidR="00AB6224">
        <w:rPr>
          <w:b w:val="0"/>
          <w:iCs/>
          <w:szCs w:val="24"/>
        </w:rPr>
        <w:tab/>
      </w:r>
      <w:r w:rsidR="00AB6224">
        <w:rPr>
          <w:b w:val="0"/>
          <w:iCs/>
          <w:szCs w:val="24"/>
        </w:rPr>
        <w:tab/>
      </w:r>
      <w:r w:rsidR="00AB6224">
        <w:rPr>
          <w:b w:val="0"/>
          <w:iCs/>
          <w:szCs w:val="24"/>
        </w:rPr>
        <w:br/>
      </w:r>
      <w:r w:rsidR="00EC00B6" w:rsidRPr="00AB6224">
        <w:rPr>
          <w:b w:val="0"/>
          <w:i/>
          <w:szCs w:val="24"/>
        </w:rPr>
        <w:t>IČO :</w:t>
      </w:r>
      <w:r w:rsidR="00EC00B6" w:rsidRPr="00AB6224">
        <w:rPr>
          <w:b w:val="0"/>
          <w:i/>
          <w:szCs w:val="24"/>
        </w:rPr>
        <w:tab/>
        <w:t xml:space="preserve"> </w:t>
      </w:r>
      <w:r w:rsidR="00EC00B6" w:rsidRPr="00AB6224">
        <w:rPr>
          <w:b w:val="0"/>
          <w:i/>
          <w:szCs w:val="24"/>
        </w:rPr>
        <w:tab/>
        <w:t xml:space="preserve">       </w:t>
      </w:r>
      <w:r w:rsidR="00EC00B6" w:rsidRPr="00AB6224">
        <w:rPr>
          <w:b w:val="0"/>
          <w:i/>
          <w:szCs w:val="24"/>
        </w:rPr>
        <w:tab/>
      </w:r>
      <w:r>
        <w:rPr>
          <w:b w:val="0"/>
          <w:szCs w:val="24"/>
        </w:rPr>
        <w:t>26</w:t>
      </w:r>
      <w:r w:rsidR="00EC00B6" w:rsidRPr="00AB6224">
        <w:rPr>
          <w:b w:val="0"/>
          <w:szCs w:val="24"/>
        </w:rPr>
        <w:t>7</w:t>
      </w:r>
      <w:r w:rsidR="00A15584">
        <w:rPr>
          <w:b w:val="0"/>
          <w:szCs w:val="24"/>
        </w:rPr>
        <w:t xml:space="preserve"> </w:t>
      </w:r>
      <w:r>
        <w:rPr>
          <w:b w:val="0"/>
          <w:szCs w:val="24"/>
        </w:rPr>
        <w:t>00</w:t>
      </w:r>
      <w:r w:rsidR="00A15584">
        <w:rPr>
          <w:b w:val="0"/>
          <w:szCs w:val="24"/>
        </w:rPr>
        <w:t xml:space="preserve"> </w:t>
      </w:r>
      <w:r>
        <w:rPr>
          <w:b w:val="0"/>
          <w:szCs w:val="24"/>
        </w:rPr>
        <w:t>7</w:t>
      </w:r>
      <w:r w:rsidR="00EC00B6" w:rsidRPr="00AB6224">
        <w:rPr>
          <w:b w:val="0"/>
          <w:szCs w:val="24"/>
        </w:rPr>
        <w:t>7</w:t>
      </w:r>
      <w:r>
        <w:rPr>
          <w:b w:val="0"/>
          <w:szCs w:val="24"/>
        </w:rPr>
        <w:t>8</w:t>
      </w:r>
      <w:r w:rsidR="00AB6224">
        <w:rPr>
          <w:b w:val="0"/>
          <w:szCs w:val="24"/>
        </w:rPr>
        <w:br/>
      </w:r>
      <w:r w:rsidR="00EC00B6" w:rsidRPr="00AB6224">
        <w:rPr>
          <w:b w:val="0"/>
          <w:bCs w:val="0"/>
          <w:i/>
          <w:iCs/>
          <w:szCs w:val="24"/>
        </w:rPr>
        <w:t>DIČ:</w:t>
      </w:r>
      <w:r w:rsidR="00EC00B6" w:rsidRPr="00AB6224">
        <w:rPr>
          <w:b w:val="0"/>
          <w:bCs w:val="0"/>
          <w:szCs w:val="24"/>
        </w:rPr>
        <w:t xml:space="preserve"> </w:t>
      </w:r>
      <w:r w:rsidR="00EC00B6" w:rsidRPr="00AB6224">
        <w:rPr>
          <w:b w:val="0"/>
          <w:szCs w:val="24"/>
        </w:rPr>
        <w:tab/>
        <w:t xml:space="preserve">               </w:t>
      </w:r>
      <w:r w:rsidR="00EC00B6" w:rsidRPr="00AB6224">
        <w:rPr>
          <w:b w:val="0"/>
          <w:szCs w:val="24"/>
        </w:rPr>
        <w:tab/>
        <w:t>CZ</w:t>
      </w:r>
      <w:r>
        <w:rPr>
          <w:b w:val="0"/>
          <w:szCs w:val="24"/>
        </w:rPr>
        <w:t>26</w:t>
      </w:r>
      <w:r w:rsidRPr="00AB6224">
        <w:rPr>
          <w:b w:val="0"/>
          <w:szCs w:val="24"/>
        </w:rPr>
        <w:t>7</w:t>
      </w:r>
      <w:r>
        <w:rPr>
          <w:b w:val="0"/>
          <w:szCs w:val="24"/>
        </w:rPr>
        <w:t>007</w:t>
      </w:r>
      <w:r w:rsidRPr="00AB6224">
        <w:rPr>
          <w:b w:val="0"/>
          <w:szCs w:val="24"/>
        </w:rPr>
        <w:t>7</w:t>
      </w:r>
      <w:r>
        <w:rPr>
          <w:b w:val="0"/>
          <w:szCs w:val="24"/>
        </w:rPr>
        <w:t>8</w:t>
      </w:r>
    </w:p>
    <w:p w:rsidR="00EC00B6" w:rsidRPr="004D10C0" w:rsidRDefault="00EC00B6" w:rsidP="00AB6224">
      <w:pPr>
        <w:pStyle w:val="Nzev"/>
        <w:jc w:val="left"/>
        <w:rPr>
          <w:rFonts w:asciiTheme="minorHAnsi" w:hAnsiTheme="minorHAnsi"/>
          <w:b w:val="0"/>
          <w:i/>
          <w:iCs/>
          <w:sz w:val="24"/>
          <w:szCs w:val="24"/>
        </w:rPr>
      </w:pPr>
      <w:r w:rsidRPr="00EC00B6">
        <w:rPr>
          <w:rFonts w:asciiTheme="minorHAnsi" w:hAnsiTheme="minorHAnsi"/>
          <w:b w:val="0"/>
          <w:i/>
          <w:iCs/>
          <w:sz w:val="24"/>
          <w:szCs w:val="24"/>
        </w:rPr>
        <w:t xml:space="preserve">       </w:t>
      </w:r>
      <w:r w:rsidR="004D10C0">
        <w:rPr>
          <w:rFonts w:asciiTheme="minorHAnsi" w:hAnsiTheme="minorHAnsi"/>
          <w:b w:val="0"/>
          <w:i/>
          <w:iCs/>
          <w:sz w:val="24"/>
          <w:szCs w:val="24"/>
        </w:rPr>
        <w:tab/>
      </w:r>
      <w:r w:rsidRPr="00EC00B6">
        <w:rPr>
          <w:rFonts w:asciiTheme="minorHAnsi" w:hAnsiTheme="minorHAnsi"/>
          <w:b w:val="0"/>
          <w:i/>
          <w:iCs/>
          <w:sz w:val="24"/>
          <w:szCs w:val="24"/>
        </w:rPr>
        <w:t xml:space="preserve">zastoupený:  </w:t>
      </w:r>
      <w:r w:rsidRPr="00EC00B6">
        <w:rPr>
          <w:rFonts w:asciiTheme="minorHAnsi" w:hAnsiTheme="minorHAnsi"/>
          <w:b w:val="0"/>
          <w:i/>
          <w:iCs/>
          <w:sz w:val="24"/>
          <w:szCs w:val="24"/>
        </w:rPr>
        <w:tab/>
      </w:r>
      <w:r w:rsidRPr="00EC00B6">
        <w:rPr>
          <w:rFonts w:asciiTheme="minorHAnsi" w:hAnsiTheme="minorHAnsi"/>
          <w:b w:val="0"/>
          <w:i/>
          <w:iCs/>
          <w:sz w:val="24"/>
          <w:szCs w:val="24"/>
        </w:rPr>
        <w:tab/>
      </w:r>
      <w:r w:rsidR="00C25C67">
        <w:rPr>
          <w:rFonts w:asciiTheme="minorHAnsi" w:hAnsiTheme="minorHAnsi"/>
          <w:sz w:val="24"/>
          <w:szCs w:val="24"/>
        </w:rPr>
        <w:t xml:space="preserve">Ing. Luďkem </w:t>
      </w:r>
      <w:r w:rsidRPr="00EC00B6">
        <w:rPr>
          <w:rFonts w:asciiTheme="minorHAnsi" w:hAnsiTheme="minorHAnsi"/>
          <w:sz w:val="24"/>
          <w:szCs w:val="24"/>
        </w:rPr>
        <w:t xml:space="preserve"> </w:t>
      </w:r>
      <w:r w:rsidR="00496CEB">
        <w:rPr>
          <w:rFonts w:asciiTheme="minorHAnsi" w:hAnsiTheme="minorHAnsi"/>
          <w:sz w:val="24"/>
          <w:szCs w:val="24"/>
        </w:rPr>
        <w:t>D v o ř á k e m</w:t>
      </w:r>
      <w:r w:rsidR="00C25C67">
        <w:rPr>
          <w:rFonts w:asciiTheme="minorHAnsi" w:hAnsiTheme="minorHAnsi"/>
          <w:sz w:val="24"/>
          <w:szCs w:val="24"/>
        </w:rPr>
        <w:t xml:space="preserve">, </w:t>
      </w:r>
      <w:r w:rsidR="00CA53A3">
        <w:rPr>
          <w:rFonts w:asciiTheme="minorHAnsi" w:hAnsiTheme="minorHAnsi"/>
          <w:sz w:val="24"/>
          <w:szCs w:val="24"/>
        </w:rPr>
        <w:t xml:space="preserve"> </w:t>
      </w:r>
      <w:r w:rsidR="00C25C67" w:rsidRPr="00C25C67">
        <w:rPr>
          <w:rFonts w:asciiTheme="minorHAnsi" w:hAnsiTheme="minorHAnsi"/>
          <w:b w:val="0"/>
          <w:sz w:val="24"/>
          <w:szCs w:val="24"/>
        </w:rPr>
        <w:t>jednatelem</w:t>
      </w:r>
      <w:r w:rsidRPr="00EC00B6">
        <w:rPr>
          <w:rFonts w:asciiTheme="minorHAnsi" w:hAnsiTheme="minorHAnsi"/>
          <w:sz w:val="24"/>
          <w:szCs w:val="24"/>
        </w:rPr>
        <w:br/>
        <w:t xml:space="preserve">       </w:t>
      </w:r>
      <w:r w:rsidR="004D10C0">
        <w:rPr>
          <w:rFonts w:asciiTheme="minorHAnsi" w:hAnsiTheme="minorHAnsi"/>
          <w:sz w:val="24"/>
          <w:szCs w:val="24"/>
        </w:rPr>
        <w:tab/>
      </w:r>
      <w:r w:rsidR="002C43BF">
        <w:rPr>
          <w:rFonts w:asciiTheme="minorHAnsi" w:hAnsiTheme="minorHAnsi"/>
          <w:b w:val="0"/>
          <w:i/>
          <w:sz w:val="24"/>
          <w:szCs w:val="24"/>
        </w:rPr>
        <w:t>k</w:t>
      </w:r>
      <w:r w:rsidR="00C25C67">
        <w:rPr>
          <w:rFonts w:asciiTheme="minorHAnsi" w:hAnsiTheme="minorHAnsi"/>
          <w:b w:val="0"/>
          <w:i/>
          <w:sz w:val="24"/>
          <w:szCs w:val="24"/>
        </w:rPr>
        <w:t>ontak</w:t>
      </w:r>
      <w:r w:rsidR="002C43BF">
        <w:rPr>
          <w:rFonts w:asciiTheme="minorHAnsi" w:hAnsiTheme="minorHAnsi"/>
          <w:b w:val="0"/>
          <w:i/>
          <w:sz w:val="24"/>
          <w:szCs w:val="24"/>
        </w:rPr>
        <w:t>t</w:t>
      </w:r>
      <w:r w:rsidR="00C25C67">
        <w:rPr>
          <w:rFonts w:asciiTheme="minorHAnsi" w:hAnsiTheme="minorHAnsi"/>
          <w:b w:val="0"/>
          <w:i/>
          <w:sz w:val="24"/>
          <w:szCs w:val="24"/>
        </w:rPr>
        <w:t>ní a</w:t>
      </w:r>
      <w:r w:rsidRPr="00EC00B6">
        <w:rPr>
          <w:rFonts w:asciiTheme="minorHAnsi" w:hAnsiTheme="minorHAnsi"/>
          <w:b w:val="0"/>
          <w:i/>
          <w:sz w:val="24"/>
          <w:szCs w:val="24"/>
        </w:rPr>
        <w:t>dresa</w:t>
      </w:r>
      <w:r w:rsidR="002C43BF">
        <w:rPr>
          <w:rFonts w:asciiTheme="minorHAnsi" w:hAnsiTheme="minorHAnsi"/>
          <w:b w:val="0"/>
          <w:i/>
          <w:sz w:val="24"/>
          <w:szCs w:val="24"/>
        </w:rPr>
        <w:t>:</w:t>
      </w:r>
      <w:r w:rsidR="004D10C0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4D10C0">
        <w:rPr>
          <w:rFonts w:asciiTheme="minorHAnsi" w:hAnsiTheme="minorHAnsi"/>
          <w:sz w:val="24"/>
          <w:szCs w:val="24"/>
        </w:rPr>
        <w:t xml:space="preserve"> </w:t>
      </w:r>
      <w:r w:rsidR="004D10C0">
        <w:rPr>
          <w:rFonts w:asciiTheme="minorHAnsi" w:hAnsiTheme="minorHAnsi"/>
          <w:sz w:val="24"/>
          <w:szCs w:val="24"/>
        </w:rPr>
        <w:tab/>
      </w:r>
      <w:r w:rsidR="00CA53A3">
        <w:rPr>
          <w:rFonts w:asciiTheme="minorHAnsi" w:hAnsiTheme="minorHAnsi"/>
          <w:b w:val="0"/>
          <w:sz w:val="24"/>
          <w:szCs w:val="24"/>
        </w:rPr>
        <w:t>Obchodní 124</w:t>
      </w:r>
      <w:r w:rsidR="004D10C0" w:rsidRPr="00AB6224">
        <w:rPr>
          <w:rFonts w:asciiTheme="minorHAnsi" w:hAnsiTheme="minorHAnsi"/>
          <w:b w:val="0"/>
          <w:sz w:val="24"/>
          <w:szCs w:val="24"/>
        </w:rPr>
        <w:t xml:space="preserve">, </w:t>
      </w:r>
      <w:r w:rsidR="00CA53A3">
        <w:rPr>
          <w:rFonts w:asciiTheme="minorHAnsi" w:hAnsiTheme="minorHAnsi"/>
          <w:b w:val="0"/>
          <w:sz w:val="24"/>
          <w:szCs w:val="24"/>
        </w:rPr>
        <w:t>251</w:t>
      </w:r>
      <w:r w:rsidR="004D10C0" w:rsidRPr="00AB6224">
        <w:rPr>
          <w:rFonts w:asciiTheme="minorHAnsi" w:hAnsiTheme="minorHAnsi"/>
          <w:b w:val="0"/>
          <w:sz w:val="24"/>
          <w:szCs w:val="24"/>
        </w:rPr>
        <w:t xml:space="preserve"> </w:t>
      </w:r>
      <w:r w:rsidR="00CA53A3">
        <w:rPr>
          <w:rFonts w:asciiTheme="minorHAnsi" w:hAnsiTheme="minorHAnsi"/>
          <w:b w:val="0"/>
          <w:sz w:val="24"/>
          <w:szCs w:val="24"/>
        </w:rPr>
        <w:t>0</w:t>
      </w:r>
      <w:r w:rsidR="004D10C0" w:rsidRPr="00AB6224">
        <w:rPr>
          <w:rFonts w:asciiTheme="minorHAnsi" w:hAnsiTheme="minorHAnsi"/>
          <w:b w:val="0"/>
          <w:sz w:val="24"/>
          <w:szCs w:val="24"/>
        </w:rPr>
        <w:t xml:space="preserve">1  </w:t>
      </w:r>
      <w:r w:rsidR="00CA53A3">
        <w:rPr>
          <w:rFonts w:asciiTheme="minorHAnsi" w:hAnsiTheme="minorHAnsi"/>
          <w:b w:val="0"/>
          <w:sz w:val="24"/>
          <w:szCs w:val="24"/>
        </w:rPr>
        <w:t>Čestlice</w:t>
      </w:r>
      <w:r w:rsidRPr="00EC00B6">
        <w:rPr>
          <w:rFonts w:asciiTheme="minorHAnsi" w:hAnsiTheme="minorHAnsi"/>
          <w:sz w:val="24"/>
          <w:szCs w:val="24"/>
        </w:rPr>
        <w:tab/>
      </w:r>
      <w:r w:rsidRPr="00EC00B6">
        <w:rPr>
          <w:rFonts w:asciiTheme="minorHAnsi" w:hAnsiTheme="minorHAnsi"/>
          <w:sz w:val="24"/>
          <w:szCs w:val="24"/>
        </w:rPr>
        <w:tab/>
      </w:r>
      <w:r w:rsidRPr="00EC00B6">
        <w:rPr>
          <w:rFonts w:asciiTheme="minorHAnsi" w:hAnsiTheme="minorHAnsi"/>
          <w:sz w:val="24"/>
          <w:szCs w:val="24"/>
        </w:rPr>
        <w:tab/>
      </w:r>
      <w:r w:rsidRPr="00EC00B6">
        <w:rPr>
          <w:rFonts w:asciiTheme="minorHAnsi" w:hAnsiTheme="minorHAnsi"/>
          <w:sz w:val="24"/>
          <w:szCs w:val="24"/>
        </w:rPr>
        <w:tab/>
      </w:r>
      <w:r w:rsidRPr="00EC00B6">
        <w:rPr>
          <w:rFonts w:asciiTheme="minorHAnsi" w:hAnsiTheme="minorHAnsi"/>
          <w:sz w:val="24"/>
          <w:szCs w:val="24"/>
        </w:rPr>
        <w:br/>
        <w:t xml:space="preserve"> </w:t>
      </w:r>
      <w:r w:rsidR="004D10C0">
        <w:rPr>
          <w:rFonts w:asciiTheme="minorHAnsi" w:hAnsiTheme="minorHAnsi"/>
          <w:sz w:val="24"/>
          <w:szCs w:val="24"/>
        </w:rPr>
        <w:t xml:space="preserve">    </w:t>
      </w:r>
      <w:r w:rsidR="004D10C0">
        <w:rPr>
          <w:rFonts w:asciiTheme="minorHAnsi" w:hAnsiTheme="minorHAnsi"/>
          <w:sz w:val="24"/>
          <w:szCs w:val="24"/>
        </w:rPr>
        <w:tab/>
      </w:r>
      <w:r w:rsidRPr="00EC00B6">
        <w:rPr>
          <w:rFonts w:asciiTheme="minorHAnsi" w:hAnsiTheme="minorHAnsi"/>
          <w:b w:val="0"/>
          <w:i/>
          <w:iCs/>
          <w:sz w:val="24"/>
          <w:szCs w:val="24"/>
        </w:rPr>
        <w:t>bankovní spojení:</w:t>
      </w:r>
      <w:r w:rsidRPr="00EC00B6">
        <w:rPr>
          <w:rFonts w:asciiTheme="minorHAnsi" w:hAnsiTheme="minorHAnsi"/>
          <w:b w:val="0"/>
          <w:i/>
          <w:iCs/>
          <w:sz w:val="24"/>
          <w:szCs w:val="24"/>
        </w:rPr>
        <w:tab/>
      </w:r>
      <w:proofErr w:type="spellStart"/>
      <w:r w:rsidR="00CA53A3">
        <w:rPr>
          <w:rFonts w:asciiTheme="minorHAnsi" w:hAnsiTheme="minorHAnsi"/>
          <w:b w:val="0"/>
          <w:bCs w:val="0"/>
          <w:iCs/>
          <w:sz w:val="24"/>
          <w:szCs w:val="24"/>
        </w:rPr>
        <w:t>Expo</w:t>
      </w:r>
      <w:r w:rsidR="00AB10FE">
        <w:rPr>
          <w:rFonts w:asciiTheme="minorHAnsi" w:hAnsiTheme="minorHAnsi"/>
          <w:b w:val="0"/>
          <w:bCs w:val="0"/>
          <w:iCs/>
          <w:sz w:val="24"/>
          <w:szCs w:val="24"/>
        </w:rPr>
        <w:t>bank</w:t>
      </w:r>
      <w:proofErr w:type="spellEnd"/>
      <w:r w:rsidR="00CA53A3">
        <w:rPr>
          <w:rFonts w:asciiTheme="minorHAnsi" w:hAnsiTheme="minorHAnsi"/>
          <w:b w:val="0"/>
          <w:bCs w:val="0"/>
          <w:iCs/>
          <w:sz w:val="24"/>
          <w:szCs w:val="24"/>
        </w:rPr>
        <w:t xml:space="preserve"> CZ </w:t>
      </w:r>
      <w:r w:rsidR="00AB10FE">
        <w:rPr>
          <w:rFonts w:asciiTheme="minorHAnsi" w:hAnsiTheme="minorHAnsi"/>
          <w:b w:val="0"/>
          <w:bCs w:val="0"/>
          <w:iCs/>
          <w:sz w:val="24"/>
          <w:szCs w:val="24"/>
        </w:rPr>
        <w:t>a</w:t>
      </w:r>
      <w:r w:rsidR="00CA53A3">
        <w:rPr>
          <w:rFonts w:asciiTheme="minorHAnsi" w:hAnsiTheme="minorHAnsi"/>
          <w:b w:val="0"/>
          <w:bCs w:val="0"/>
          <w:iCs/>
          <w:sz w:val="24"/>
          <w:szCs w:val="24"/>
        </w:rPr>
        <w:t>. s.,</w:t>
      </w:r>
      <w:r w:rsidR="00AB10FE">
        <w:rPr>
          <w:rFonts w:asciiTheme="minorHAnsi" w:hAnsiTheme="minorHAnsi"/>
          <w:b w:val="0"/>
          <w:bCs w:val="0"/>
          <w:iCs/>
          <w:sz w:val="24"/>
          <w:szCs w:val="24"/>
        </w:rPr>
        <w:t xml:space="preserve"> směr. </w:t>
      </w:r>
      <w:proofErr w:type="gramStart"/>
      <w:r w:rsidR="00AB10FE">
        <w:rPr>
          <w:rFonts w:asciiTheme="minorHAnsi" w:hAnsiTheme="minorHAnsi"/>
          <w:b w:val="0"/>
          <w:bCs w:val="0"/>
          <w:iCs/>
          <w:sz w:val="24"/>
          <w:szCs w:val="24"/>
        </w:rPr>
        <w:t>č.</w:t>
      </w:r>
      <w:proofErr w:type="gramEnd"/>
      <w:r w:rsidR="00AB10FE">
        <w:rPr>
          <w:rFonts w:asciiTheme="minorHAnsi" w:hAnsiTheme="minorHAnsi"/>
          <w:b w:val="0"/>
          <w:bCs w:val="0"/>
          <w:iCs/>
          <w:sz w:val="24"/>
          <w:szCs w:val="24"/>
        </w:rPr>
        <w:t xml:space="preserve"> </w:t>
      </w:r>
      <w:r w:rsidR="00CA53A3">
        <w:rPr>
          <w:rFonts w:asciiTheme="minorHAnsi" w:hAnsiTheme="minorHAnsi"/>
          <w:b w:val="0"/>
          <w:bCs w:val="0"/>
          <w:iCs/>
          <w:sz w:val="24"/>
          <w:szCs w:val="24"/>
        </w:rPr>
        <w:t>4</w:t>
      </w:r>
      <w:r w:rsidR="00AB10FE">
        <w:rPr>
          <w:rFonts w:asciiTheme="minorHAnsi" w:hAnsiTheme="minorHAnsi"/>
          <w:b w:val="0"/>
          <w:bCs w:val="0"/>
          <w:iCs/>
          <w:sz w:val="24"/>
          <w:szCs w:val="24"/>
        </w:rPr>
        <w:t>000</w:t>
      </w:r>
    </w:p>
    <w:p w:rsidR="00EC00B6" w:rsidRPr="004D10C0" w:rsidRDefault="00EC00B6" w:rsidP="000C302B">
      <w:pPr>
        <w:pStyle w:val="Nzev"/>
        <w:ind w:firstLine="708"/>
        <w:jc w:val="left"/>
        <w:rPr>
          <w:rFonts w:asciiTheme="minorHAnsi" w:hAnsiTheme="minorHAnsi"/>
          <w:b w:val="0"/>
          <w:i/>
          <w:iCs/>
          <w:sz w:val="24"/>
          <w:szCs w:val="24"/>
        </w:rPr>
      </w:pPr>
      <w:r w:rsidRPr="004D10C0">
        <w:rPr>
          <w:rFonts w:asciiTheme="minorHAnsi" w:hAnsiTheme="minorHAnsi"/>
          <w:b w:val="0"/>
          <w:i/>
          <w:iCs/>
          <w:sz w:val="24"/>
          <w:szCs w:val="24"/>
        </w:rPr>
        <w:t>číslo účtu:</w:t>
      </w:r>
      <w:r w:rsidRPr="004D10C0">
        <w:rPr>
          <w:rFonts w:asciiTheme="minorHAnsi" w:hAnsiTheme="minorHAnsi"/>
          <w:b w:val="0"/>
          <w:i/>
          <w:iCs/>
          <w:sz w:val="24"/>
          <w:szCs w:val="24"/>
        </w:rPr>
        <w:tab/>
      </w:r>
      <w:r w:rsidRPr="004D10C0">
        <w:rPr>
          <w:rFonts w:asciiTheme="minorHAnsi" w:hAnsiTheme="minorHAnsi"/>
          <w:b w:val="0"/>
          <w:i/>
          <w:iCs/>
          <w:sz w:val="24"/>
          <w:szCs w:val="24"/>
        </w:rPr>
        <w:tab/>
      </w:r>
      <w:r w:rsidR="00CA53A3">
        <w:rPr>
          <w:rFonts w:asciiTheme="minorHAnsi" w:hAnsiTheme="minorHAnsi"/>
          <w:b w:val="0"/>
          <w:bCs w:val="0"/>
          <w:iCs/>
          <w:color w:val="000000"/>
          <w:sz w:val="24"/>
          <w:szCs w:val="24"/>
        </w:rPr>
        <w:t>5002960112</w:t>
      </w:r>
    </w:p>
    <w:p w:rsidR="00EC00B6" w:rsidRPr="004D10C0" w:rsidRDefault="00EC00B6" w:rsidP="00EC00B6">
      <w:pPr>
        <w:ind w:left="737"/>
        <w:rPr>
          <w:sz w:val="24"/>
          <w:szCs w:val="24"/>
        </w:rPr>
      </w:pPr>
      <w:r w:rsidRPr="004D10C0">
        <w:rPr>
          <w:i/>
          <w:sz w:val="24"/>
          <w:szCs w:val="24"/>
        </w:rPr>
        <w:t>telefon:</w:t>
      </w:r>
      <w:r w:rsidRPr="004D10C0">
        <w:rPr>
          <w:i/>
          <w:sz w:val="24"/>
          <w:szCs w:val="24"/>
        </w:rPr>
        <w:tab/>
      </w:r>
      <w:r w:rsidR="004D10C0" w:rsidRPr="004D10C0">
        <w:rPr>
          <w:i/>
          <w:sz w:val="24"/>
          <w:szCs w:val="24"/>
        </w:rPr>
        <w:tab/>
      </w:r>
      <w:r w:rsidR="00A11B3E">
        <w:rPr>
          <w:sz w:val="24"/>
          <w:szCs w:val="24"/>
        </w:rPr>
        <w:t>272011855</w:t>
      </w:r>
    </w:p>
    <w:p w:rsidR="00EC00B6" w:rsidRDefault="00EC00B6" w:rsidP="000C302B">
      <w:pPr>
        <w:ind w:left="737"/>
        <w:rPr>
          <w:rFonts w:eastAsia="Times New Roman" w:cs="Times New Roman"/>
          <w:iCs/>
          <w:color w:val="000000"/>
          <w:sz w:val="24"/>
          <w:szCs w:val="24"/>
          <w:lang w:eastAsia="cs-CZ"/>
        </w:rPr>
      </w:pPr>
      <w:r w:rsidRPr="004D10C0">
        <w:rPr>
          <w:i/>
          <w:sz w:val="24"/>
          <w:szCs w:val="24"/>
        </w:rPr>
        <w:t>e-mail:</w:t>
      </w:r>
      <w:r w:rsidRPr="004D10C0">
        <w:rPr>
          <w:sz w:val="24"/>
          <w:szCs w:val="24"/>
        </w:rPr>
        <w:tab/>
      </w:r>
      <w:r w:rsidRPr="004D10C0">
        <w:rPr>
          <w:sz w:val="24"/>
          <w:szCs w:val="24"/>
        </w:rPr>
        <w:tab/>
      </w:r>
      <w:r w:rsidRPr="004D10C0">
        <w:rPr>
          <w:sz w:val="24"/>
          <w:szCs w:val="24"/>
        </w:rPr>
        <w:tab/>
      </w:r>
      <w:hyperlink r:id="rId6" w:history="1"/>
      <w:hyperlink r:id="rId7" w:history="1">
        <w:r w:rsidR="00CA53A3" w:rsidRPr="004B727C">
          <w:rPr>
            <w:rStyle w:val="Hypertextovodkaz"/>
            <w:rFonts w:eastAsia="Times New Roman" w:cs="Times New Roman"/>
            <w:iCs/>
            <w:sz w:val="24"/>
            <w:szCs w:val="24"/>
            <w:lang w:eastAsia="cs-CZ"/>
          </w:rPr>
          <w:t>jana.chaloupkova@draeger.com</w:t>
        </w:r>
      </w:hyperlink>
    </w:p>
    <w:p w:rsidR="00A15584" w:rsidRPr="00CA53A3" w:rsidRDefault="00CA53A3" w:rsidP="00CA53A3">
      <w:pPr>
        <w:ind w:left="737"/>
        <w:rPr>
          <w:sz w:val="24"/>
          <w:szCs w:val="24"/>
        </w:rPr>
      </w:pPr>
      <w:r w:rsidRPr="00CA53A3">
        <w:rPr>
          <w:i/>
          <w:sz w:val="24"/>
          <w:szCs w:val="24"/>
        </w:rPr>
        <w:t>kontaktní osoba:</w:t>
      </w:r>
      <w:r>
        <w:rPr>
          <w:i/>
          <w:sz w:val="24"/>
          <w:szCs w:val="24"/>
        </w:rPr>
        <w:t xml:space="preserve">        </w:t>
      </w:r>
      <w:r>
        <w:rPr>
          <w:sz w:val="24"/>
          <w:szCs w:val="24"/>
        </w:rPr>
        <w:t>Ing. Jana Chaloupková</w:t>
      </w:r>
    </w:p>
    <w:p w:rsidR="00097781" w:rsidRDefault="00EC00B6" w:rsidP="00EC00B6">
      <w:pPr>
        <w:tabs>
          <w:tab w:val="num" w:pos="426"/>
        </w:tabs>
        <w:rPr>
          <w:b/>
          <w:i/>
          <w:sz w:val="24"/>
          <w:szCs w:val="24"/>
        </w:rPr>
      </w:pPr>
      <w:r w:rsidRPr="00EC00B6">
        <w:rPr>
          <w:b/>
          <w:i/>
          <w:sz w:val="24"/>
          <w:szCs w:val="24"/>
        </w:rPr>
        <w:t xml:space="preserve">    </w:t>
      </w:r>
    </w:p>
    <w:p w:rsidR="00EC00B6" w:rsidRPr="00EC00B6" w:rsidRDefault="00EC00B6" w:rsidP="00EC00B6">
      <w:pPr>
        <w:tabs>
          <w:tab w:val="num" w:pos="426"/>
        </w:tabs>
        <w:rPr>
          <w:b/>
          <w:i/>
          <w:sz w:val="24"/>
          <w:szCs w:val="24"/>
        </w:rPr>
      </w:pPr>
      <w:r w:rsidRPr="00EC00B6">
        <w:rPr>
          <w:b/>
          <w:i/>
          <w:sz w:val="24"/>
          <w:szCs w:val="24"/>
        </w:rPr>
        <w:t xml:space="preserve"> (dále jen „poskytovatel“)</w:t>
      </w:r>
    </w:p>
    <w:p w:rsidR="00EC00B6" w:rsidRPr="00EC00B6" w:rsidRDefault="000C302B" w:rsidP="000C302B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br/>
      </w:r>
    </w:p>
    <w:p w:rsidR="00EC00B6" w:rsidRPr="000C302B" w:rsidRDefault="00EC00B6" w:rsidP="00EC00B6">
      <w:pPr>
        <w:numPr>
          <w:ilvl w:val="0"/>
          <w:numId w:val="9"/>
        </w:numPr>
        <w:rPr>
          <w:b/>
          <w:i/>
          <w:sz w:val="24"/>
          <w:szCs w:val="24"/>
          <w:u w:val="single"/>
        </w:rPr>
      </w:pPr>
      <w:r w:rsidRPr="00EC00B6">
        <w:rPr>
          <w:b/>
          <w:sz w:val="24"/>
          <w:szCs w:val="24"/>
          <w:u w:val="single"/>
        </w:rPr>
        <w:t>Objednatel:</w:t>
      </w:r>
    </w:p>
    <w:p w:rsidR="00CA53A3" w:rsidRPr="00CA53A3" w:rsidRDefault="00EC00B6" w:rsidP="00CA53A3">
      <w:pPr>
        <w:ind w:left="737"/>
        <w:rPr>
          <w:sz w:val="24"/>
          <w:szCs w:val="24"/>
        </w:rPr>
      </w:pPr>
      <w:r w:rsidRPr="00EC00B6">
        <w:rPr>
          <w:b/>
          <w:sz w:val="24"/>
          <w:szCs w:val="24"/>
        </w:rPr>
        <w:t>Česká republika – Krajské ředitelství policie hlavního města Prahy</w:t>
      </w:r>
      <w:r w:rsidRPr="00EC00B6">
        <w:rPr>
          <w:i/>
          <w:sz w:val="24"/>
          <w:szCs w:val="24"/>
        </w:rPr>
        <w:br/>
        <w:t>se sídlem:</w:t>
      </w:r>
      <w:r w:rsidRPr="00EC00B6">
        <w:rPr>
          <w:sz w:val="24"/>
          <w:szCs w:val="24"/>
        </w:rPr>
        <w:t xml:space="preserve">  </w:t>
      </w:r>
      <w:r w:rsidRPr="00EC00B6">
        <w:rPr>
          <w:sz w:val="24"/>
          <w:szCs w:val="24"/>
        </w:rPr>
        <w:tab/>
      </w:r>
      <w:r w:rsidRPr="00EC00B6">
        <w:rPr>
          <w:sz w:val="24"/>
          <w:szCs w:val="24"/>
        </w:rPr>
        <w:tab/>
      </w:r>
      <w:r w:rsidRPr="00AB10FE">
        <w:rPr>
          <w:sz w:val="24"/>
          <w:szCs w:val="24"/>
        </w:rPr>
        <w:t>Praha 4 (Nusle), Kongresová 2, PSČ 140 21</w:t>
      </w:r>
      <w:r w:rsidRPr="00AB10FE">
        <w:rPr>
          <w:sz w:val="24"/>
          <w:szCs w:val="24"/>
        </w:rPr>
        <w:br/>
      </w:r>
      <w:r w:rsidRPr="00AB10FE">
        <w:rPr>
          <w:i/>
          <w:sz w:val="24"/>
          <w:szCs w:val="24"/>
        </w:rPr>
        <w:t>IČ</w:t>
      </w:r>
      <w:r w:rsidR="000C302B" w:rsidRPr="00AB10FE">
        <w:rPr>
          <w:i/>
          <w:sz w:val="24"/>
          <w:szCs w:val="24"/>
        </w:rPr>
        <w:t>O</w:t>
      </w:r>
      <w:r w:rsidRPr="00AB10FE">
        <w:rPr>
          <w:i/>
          <w:sz w:val="24"/>
          <w:szCs w:val="24"/>
        </w:rPr>
        <w:t>:</w:t>
      </w:r>
      <w:r w:rsidRPr="00AB10FE">
        <w:rPr>
          <w:sz w:val="24"/>
          <w:szCs w:val="24"/>
        </w:rPr>
        <w:t xml:space="preserve"> </w:t>
      </w:r>
      <w:r w:rsidRPr="00AB10FE">
        <w:rPr>
          <w:sz w:val="24"/>
          <w:szCs w:val="24"/>
        </w:rPr>
        <w:tab/>
      </w:r>
      <w:r w:rsidRPr="00AB10FE">
        <w:rPr>
          <w:sz w:val="24"/>
          <w:szCs w:val="24"/>
        </w:rPr>
        <w:tab/>
      </w:r>
      <w:r w:rsidRPr="00AB10FE">
        <w:rPr>
          <w:sz w:val="24"/>
          <w:szCs w:val="24"/>
        </w:rPr>
        <w:tab/>
        <w:t>751 51 472</w:t>
      </w:r>
      <w:r w:rsidRPr="00AB10FE">
        <w:rPr>
          <w:sz w:val="24"/>
          <w:szCs w:val="24"/>
        </w:rPr>
        <w:br/>
      </w:r>
      <w:r w:rsidRPr="00AB10FE">
        <w:rPr>
          <w:i/>
          <w:sz w:val="24"/>
          <w:szCs w:val="24"/>
        </w:rPr>
        <w:t>DIČ:</w:t>
      </w:r>
      <w:r w:rsidRPr="00AB10FE">
        <w:rPr>
          <w:sz w:val="24"/>
          <w:szCs w:val="24"/>
        </w:rPr>
        <w:t xml:space="preserve"> </w:t>
      </w:r>
      <w:r w:rsidRPr="00AB10FE">
        <w:rPr>
          <w:sz w:val="24"/>
          <w:szCs w:val="24"/>
        </w:rPr>
        <w:tab/>
      </w:r>
      <w:r w:rsidRPr="00AB10FE">
        <w:rPr>
          <w:sz w:val="24"/>
          <w:szCs w:val="24"/>
        </w:rPr>
        <w:tab/>
      </w:r>
      <w:r w:rsidRPr="00AB10FE">
        <w:rPr>
          <w:sz w:val="24"/>
          <w:szCs w:val="24"/>
        </w:rPr>
        <w:tab/>
        <w:t>CZ75151472</w:t>
      </w:r>
      <w:r w:rsidRPr="00AB10FE">
        <w:rPr>
          <w:sz w:val="24"/>
          <w:szCs w:val="24"/>
        </w:rPr>
        <w:br/>
      </w:r>
      <w:r w:rsidRPr="00EC00B6">
        <w:rPr>
          <w:i/>
          <w:sz w:val="24"/>
          <w:szCs w:val="24"/>
        </w:rPr>
        <w:t>zastoupený:</w:t>
      </w:r>
      <w:r w:rsidRPr="00EC00B6">
        <w:rPr>
          <w:sz w:val="24"/>
          <w:szCs w:val="24"/>
        </w:rPr>
        <w:tab/>
      </w:r>
      <w:r w:rsidRPr="00EC00B6">
        <w:rPr>
          <w:sz w:val="24"/>
          <w:szCs w:val="24"/>
        </w:rPr>
        <w:tab/>
        <w:t xml:space="preserve">náměstkem ředitele </w:t>
      </w:r>
      <w:r w:rsidR="008D76A0">
        <w:rPr>
          <w:sz w:val="24"/>
          <w:szCs w:val="24"/>
        </w:rPr>
        <w:t>Krajského ředitelství policie hl. m. Prahy</w:t>
      </w:r>
      <w:r w:rsidR="008D76A0">
        <w:rPr>
          <w:sz w:val="24"/>
          <w:szCs w:val="24"/>
        </w:rPr>
        <w:br/>
        <w:t xml:space="preserve"> </w:t>
      </w:r>
      <w:r w:rsidR="008D76A0">
        <w:rPr>
          <w:sz w:val="24"/>
          <w:szCs w:val="24"/>
        </w:rPr>
        <w:tab/>
      </w:r>
      <w:r w:rsidR="008D76A0">
        <w:rPr>
          <w:sz w:val="24"/>
          <w:szCs w:val="24"/>
        </w:rPr>
        <w:tab/>
      </w:r>
      <w:r w:rsidR="008D76A0">
        <w:rPr>
          <w:sz w:val="24"/>
          <w:szCs w:val="24"/>
        </w:rPr>
        <w:tab/>
      </w:r>
      <w:r w:rsidRPr="00EC00B6">
        <w:rPr>
          <w:sz w:val="24"/>
          <w:szCs w:val="24"/>
        </w:rPr>
        <w:t>pro ekonomiku</w:t>
      </w:r>
      <w:r w:rsidRPr="00EC00B6">
        <w:rPr>
          <w:sz w:val="24"/>
          <w:szCs w:val="24"/>
        </w:rPr>
        <w:br/>
        <w:t xml:space="preserve"> </w:t>
      </w:r>
      <w:r w:rsidRPr="00EC00B6">
        <w:rPr>
          <w:sz w:val="24"/>
          <w:szCs w:val="24"/>
        </w:rPr>
        <w:tab/>
      </w:r>
      <w:r w:rsidRPr="00EC00B6">
        <w:rPr>
          <w:sz w:val="24"/>
          <w:szCs w:val="24"/>
        </w:rPr>
        <w:tab/>
      </w:r>
      <w:r w:rsidRPr="00EC00B6">
        <w:rPr>
          <w:sz w:val="24"/>
          <w:szCs w:val="24"/>
        </w:rPr>
        <w:tab/>
      </w:r>
      <w:r w:rsidRPr="00EC00B6">
        <w:rPr>
          <w:b/>
          <w:sz w:val="24"/>
          <w:szCs w:val="24"/>
        </w:rPr>
        <w:t xml:space="preserve">plk. Ing. </w:t>
      </w:r>
      <w:proofErr w:type="gramStart"/>
      <w:r w:rsidRPr="00EC00B6">
        <w:rPr>
          <w:b/>
          <w:sz w:val="24"/>
          <w:szCs w:val="24"/>
        </w:rPr>
        <w:t>Pavlem  D o m b r o v s k ý m</w:t>
      </w:r>
      <w:r w:rsidRPr="00EC00B6">
        <w:rPr>
          <w:b/>
          <w:sz w:val="24"/>
          <w:szCs w:val="24"/>
        </w:rPr>
        <w:br/>
      </w:r>
      <w:r w:rsidRPr="00EC00B6">
        <w:rPr>
          <w:i/>
          <w:sz w:val="24"/>
          <w:szCs w:val="24"/>
        </w:rPr>
        <w:t>adresa</w:t>
      </w:r>
      <w:proofErr w:type="gramEnd"/>
      <w:r w:rsidRPr="00EC00B6">
        <w:rPr>
          <w:i/>
          <w:sz w:val="24"/>
          <w:szCs w:val="24"/>
        </w:rPr>
        <w:t>:</w:t>
      </w:r>
      <w:r w:rsidR="00AB6224">
        <w:rPr>
          <w:sz w:val="24"/>
          <w:szCs w:val="24"/>
        </w:rPr>
        <w:t xml:space="preserve"> </w:t>
      </w:r>
      <w:r w:rsidR="00AB6224">
        <w:rPr>
          <w:sz w:val="24"/>
          <w:szCs w:val="24"/>
        </w:rPr>
        <w:tab/>
      </w:r>
      <w:r w:rsidR="00AB6224">
        <w:rPr>
          <w:sz w:val="24"/>
          <w:szCs w:val="24"/>
        </w:rPr>
        <w:tab/>
      </w:r>
      <w:r w:rsidRPr="00EC00B6">
        <w:rPr>
          <w:sz w:val="24"/>
          <w:szCs w:val="24"/>
        </w:rPr>
        <w:t xml:space="preserve">Česká republika - Krajské ředitelství policie </w:t>
      </w:r>
      <w:r w:rsidR="00CA53A3">
        <w:rPr>
          <w:sz w:val="24"/>
          <w:szCs w:val="24"/>
        </w:rPr>
        <w:t xml:space="preserve">hlavního města Prahy     </w:t>
      </w:r>
      <w:r w:rsidR="00CA53A3">
        <w:rPr>
          <w:sz w:val="24"/>
          <w:szCs w:val="24"/>
        </w:rPr>
        <w:tab/>
        <w:t xml:space="preserve">  </w:t>
      </w:r>
      <w:r w:rsidR="00CA53A3">
        <w:rPr>
          <w:sz w:val="24"/>
          <w:szCs w:val="24"/>
        </w:rPr>
        <w:tab/>
      </w:r>
      <w:r w:rsidR="00CA53A3">
        <w:rPr>
          <w:sz w:val="24"/>
          <w:szCs w:val="24"/>
        </w:rPr>
        <w:tab/>
      </w:r>
      <w:r w:rsidR="00AB6224">
        <w:rPr>
          <w:sz w:val="24"/>
          <w:szCs w:val="24"/>
        </w:rPr>
        <w:t>Poštovní p</w:t>
      </w:r>
      <w:r w:rsidR="00CA53A3">
        <w:rPr>
          <w:sz w:val="24"/>
          <w:szCs w:val="24"/>
        </w:rPr>
        <w:t xml:space="preserve">řihrádka 122, </w:t>
      </w:r>
      <w:proofErr w:type="gramStart"/>
      <w:r w:rsidR="00CA53A3">
        <w:rPr>
          <w:sz w:val="24"/>
          <w:szCs w:val="24"/>
        </w:rPr>
        <w:t>110 01  Praha</w:t>
      </w:r>
      <w:proofErr w:type="gramEnd"/>
      <w:r w:rsidR="00CA53A3">
        <w:rPr>
          <w:sz w:val="24"/>
          <w:szCs w:val="24"/>
        </w:rPr>
        <w:t xml:space="preserve"> 1</w:t>
      </w:r>
      <w:r w:rsidR="00CA53A3">
        <w:rPr>
          <w:sz w:val="24"/>
          <w:szCs w:val="24"/>
        </w:rPr>
        <w:tab/>
      </w:r>
      <w:r w:rsidR="00CA53A3">
        <w:rPr>
          <w:sz w:val="24"/>
          <w:szCs w:val="24"/>
        </w:rPr>
        <w:tab/>
      </w:r>
      <w:r w:rsidR="00AB6224">
        <w:rPr>
          <w:sz w:val="24"/>
          <w:szCs w:val="24"/>
        </w:rPr>
        <w:tab/>
      </w:r>
      <w:r w:rsidRPr="00EC00B6">
        <w:rPr>
          <w:sz w:val="24"/>
          <w:szCs w:val="24"/>
        </w:rPr>
        <w:br/>
      </w:r>
      <w:r w:rsidRPr="00EC00B6">
        <w:rPr>
          <w:i/>
          <w:sz w:val="24"/>
          <w:szCs w:val="24"/>
        </w:rPr>
        <w:t>bankovní spojení:</w:t>
      </w:r>
      <w:r w:rsidRPr="00EC00B6">
        <w:rPr>
          <w:sz w:val="24"/>
          <w:szCs w:val="24"/>
        </w:rPr>
        <w:t xml:space="preserve"> </w:t>
      </w:r>
      <w:r w:rsidRPr="00EC00B6">
        <w:rPr>
          <w:sz w:val="24"/>
          <w:szCs w:val="24"/>
        </w:rPr>
        <w:tab/>
      </w:r>
      <w:r w:rsidRPr="00AB6224">
        <w:rPr>
          <w:sz w:val="24"/>
          <w:szCs w:val="24"/>
        </w:rPr>
        <w:t xml:space="preserve">ČNB </w:t>
      </w:r>
      <w:proofErr w:type="gramStart"/>
      <w:r w:rsidRPr="00AB6224">
        <w:rPr>
          <w:sz w:val="24"/>
          <w:szCs w:val="24"/>
        </w:rPr>
        <w:t>směr č . 0710</w:t>
      </w:r>
      <w:proofErr w:type="gramEnd"/>
      <w:r w:rsidRPr="00AB6224">
        <w:rPr>
          <w:sz w:val="24"/>
          <w:szCs w:val="24"/>
        </w:rPr>
        <w:br/>
      </w:r>
      <w:r w:rsidRPr="00AB6224">
        <w:rPr>
          <w:i/>
          <w:sz w:val="24"/>
          <w:szCs w:val="24"/>
        </w:rPr>
        <w:t>číslo účtu:</w:t>
      </w:r>
      <w:r w:rsidRPr="00AB6224">
        <w:rPr>
          <w:sz w:val="24"/>
          <w:szCs w:val="24"/>
        </w:rPr>
        <w:t xml:space="preserve"> </w:t>
      </w:r>
      <w:r w:rsidRPr="00AB6224">
        <w:rPr>
          <w:sz w:val="24"/>
          <w:szCs w:val="24"/>
        </w:rPr>
        <w:tab/>
      </w:r>
      <w:r w:rsidRPr="00AB6224">
        <w:rPr>
          <w:sz w:val="24"/>
          <w:szCs w:val="24"/>
        </w:rPr>
        <w:tab/>
        <w:t>3509881</w:t>
      </w:r>
      <w:r w:rsidRPr="00AB6224">
        <w:rPr>
          <w:sz w:val="24"/>
          <w:szCs w:val="24"/>
        </w:rPr>
        <w:br/>
      </w:r>
      <w:r w:rsidRPr="00AB6224">
        <w:rPr>
          <w:i/>
          <w:sz w:val="24"/>
          <w:szCs w:val="24"/>
        </w:rPr>
        <w:t>tel:</w:t>
      </w:r>
      <w:r w:rsidRPr="00AB6224">
        <w:rPr>
          <w:i/>
          <w:sz w:val="24"/>
          <w:szCs w:val="24"/>
        </w:rPr>
        <w:tab/>
      </w:r>
      <w:r w:rsidRPr="00AB6224">
        <w:rPr>
          <w:sz w:val="24"/>
          <w:szCs w:val="24"/>
        </w:rPr>
        <w:tab/>
      </w:r>
      <w:r w:rsidRPr="00AB6224">
        <w:rPr>
          <w:sz w:val="24"/>
          <w:szCs w:val="24"/>
        </w:rPr>
        <w:tab/>
        <w:t>974 823 250-4</w:t>
      </w:r>
      <w:r w:rsidRPr="00AB6224">
        <w:rPr>
          <w:sz w:val="24"/>
          <w:szCs w:val="24"/>
        </w:rPr>
        <w:br/>
      </w:r>
      <w:r w:rsidRPr="00AB6224">
        <w:rPr>
          <w:i/>
          <w:sz w:val="24"/>
          <w:szCs w:val="24"/>
        </w:rPr>
        <w:t>fax:</w:t>
      </w:r>
      <w:r w:rsidRPr="00AB6224">
        <w:rPr>
          <w:i/>
          <w:sz w:val="24"/>
          <w:szCs w:val="24"/>
        </w:rPr>
        <w:tab/>
      </w:r>
      <w:r w:rsidRPr="00AB6224">
        <w:rPr>
          <w:sz w:val="24"/>
          <w:szCs w:val="24"/>
        </w:rPr>
        <w:tab/>
      </w:r>
      <w:r w:rsidRPr="00AB6224">
        <w:rPr>
          <w:sz w:val="24"/>
          <w:szCs w:val="24"/>
        </w:rPr>
        <w:tab/>
        <w:t>974 823 257</w:t>
      </w:r>
      <w:r w:rsidRPr="00AB6224">
        <w:rPr>
          <w:sz w:val="24"/>
          <w:szCs w:val="24"/>
        </w:rPr>
        <w:br/>
      </w:r>
      <w:r w:rsidRPr="00AB6224">
        <w:rPr>
          <w:i/>
          <w:sz w:val="24"/>
          <w:szCs w:val="24"/>
        </w:rPr>
        <w:t>e-mail:</w:t>
      </w:r>
      <w:r w:rsidRPr="00AB6224">
        <w:rPr>
          <w:sz w:val="24"/>
          <w:szCs w:val="24"/>
        </w:rPr>
        <w:tab/>
      </w:r>
      <w:r w:rsidRPr="00AB6224">
        <w:rPr>
          <w:sz w:val="24"/>
          <w:szCs w:val="24"/>
        </w:rPr>
        <w:tab/>
      </w:r>
      <w:r w:rsidRPr="00AB6224">
        <w:rPr>
          <w:sz w:val="24"/>
          <w:szCs w:val="24"/>
        </w:rPr>
        <w:tab/>
      </w:r>
      <w:hyperlink r:id="rId8" w:history="1">
        <w:r w:rsidR="00A15584" w:rsidRPr="00A869C9">
          <w:rPr>
            <w:rStyle w:val="Hypertextovodkaz"/>
            <w:sz w:val="24"/>
            <w:szCs w:val="24"/>
          </w:rPr>
          <w:t>krpa.ovz.podatelna@pcr.cz</w:t>
        </w:r>
      </w:hyperlink>
      <w:r w:rsidR="00CA53A3">
        <w:rPr>
          <w:rStyle w:val="Hypertextovodkaz"/>
          <w:sz w:val="24"/>
          <w:szCs w:val="24"/>
        </w:rPr>
        <w:br/>
      </w:r>
      <w:r w:rsidR="00CA53A3" w:rsidRPr="00CA53A3">
        <w:rPr>
          <w:i/>
          <w:sz w:val="24"/>
          <w:szCs w:val="24"/>
        </w:rPr>
        <w:t>kontaktní osoba:</w:t>
      </w:r>
      <w:r w:rsidR="00CA53A3">
        <w:rPr>
          <w:i/>
          <w:sz w:val="24"/>
          <w:szCs w:val="24"/>
        </w:rPr>
        <w:t xml:space="preserve">        </w:t>
      </w:r>
      <w:r w:rsidR="00CA53A3" w:rsidRPr="00B566A9">
        <w:rPr>
          <w:b/>
          <w:sz w:val="24"/>
          <w:szCs w:val="24"/>
        </w:rPr>
        <w:t xml:space="preserve">Petra Lančová </w:t>
      </w:r>
      <w:r w:rsidR="00097781" w:rsidRPr="00B566A9">
        <w:rPr>
          <w:b/>
          <w:sz w:val="24"/>
          <w:szCs w:val="24"/>
        </w:rPr>
        <w:br/>
        <w:t xml:space="preserve">                                      </w:t>
      </w:r>
      <w:r w:rsidR="00CA53A3" w:rsidRPr="00B566A9">
        <w:rPr>
          <w:b/>
          <w:sz w:val="24"/>
          <w:szCs w:val="24"/>
        </w:rPr>
        <w:t>(tel.: 974 823</w:t>
      </w:r>
      <w:r w:rsidR="00097781" w:rsidRPr="00B566A9">
        <w:rPr>
          <w:b/>
          <w:sz w:val="24"/>
          <w:szCs w:val="24"/>
        </w:rPr>
        <w:t> 433; e-mail:krpa.osm.omtz.podatelna@pcr.cz)</w:t>
      </w:r>
    </w:p>
    <w:p w:rsidR="00EC00B6" w:rsidRDefault="00EC00B6" w:rsidP="000C302B">
      <w:pPr>
        <w:ind w:left="680"/>
        <w:rPr>
          <w:sz w:val="24"/>
          <w:szCs w:val="24"/>
        </w:rPr>
      </w:pPr>
    </w:p>
    <w:p w:rsidR="00A15584" w:rsidRPr="00EC00B6" w:rsidRDefault="00A15584" w:rsidP="000C302B">
      <w:pPr>
        <w:ind w:left="680"/>
        <w:rPr>
          <w:sz w:val="24"/>
          <w:szCs w:val="24"/>
        </w:rPr>
      </w:pPr>
    </w:p>
    <w:p w:rsidR="000C302B" w:rsidRDefault="00EC00B6" w:rsidP="000C302B">
      <w:pPr>
        <w:pStyle w:val="HLAVICKA"/>
        <w:rPr>
          <w:rFonts w:asciiTheme="minorHAnsi" w:hAnsiTheme="minorHAnsi"/>
          <w:b/>
          <w:i/>
          <w:sz w:val="24"/>
          <w:szCs w:val="24"/>
        </w:rPr>
      </w:pPr>
      <w:r w:rsidRPr="00EC00B6">
        <w:rPr>
          <w:rFonts w:asciiTheme="minorHAnsi" w:hAnsiTheme="minorHAnsi"/>
          <w:b/>
          <w:i/>
          <w:sz w:val="24"/>
          <w:szCs w:val="24"/>
        </w:rPr>
        <w:t>(dále  jen „objednatel“)</w:t>
      </w:r>
    </w:p>
    <w:p w:rsidR="009E7E55" w:rsidRPr="00C4192A" w:rsidRDefault="000C302B" w:rsidP="00097781">
      <w:pPr>
        <w:pStyle w:val="HLAVICKA"/>
        <w:jc w:val="center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/>
      </w:r>
      <w:r>
        <w:rPr>
          <w:rFonts w:asciiTheme="minorHAnsi" w:hAnsiTheme="minorHAnsi"/>
          <w:b/>
          <w:i/>
          <w:sz w:val="24"/>
          <w:szCs w:val="24"/>
        </w:rPr>
        <w:br/>
      </w:r>
      <w:r w:rsidR="00C4192A" w:rsidRPr="00C4192A">
        <w:rPr>
          <w:rFonts w:asciiTheme="minorHAnsi" w:hAnsiTheme="minorHAnsi"/>
          <w:sz w:val="24"/>
          <w:szCs w:val="24"/>
        </w:rPr>
        <w:t xml:space="preserve">tuto smlouvu o </w:t>
      </w:r>
      <w:r w:rsidR="00C4192A" w:rsidRPr="00C4192A">
        <w:rPr>
          <w:rFonts w:asciiTheme="minorHAnsi" w:hAnsiTheme="minorHAnsi"/>
          <w:sz w:val="24"/>
          <w:szCs w:val="24"/>
          <w:lang w:eastAsia="en-US"/>
        </w:rPr>
        <w:t xml:space="preserve">Provádění oprav, servisu a kalibrace přístrojů </w:t>
      </w:r>
      <w:proofErr w:type="spellStart"/>
      <w:r w:rsidR="00C4192A" w:rsidRPr="00C4192A">
        <w:rPr>
          <w:rFonts w:asciiTheme="minorHAnsi" w:hAnsiTheme="minorHAnsi"/>
          <w:sz w:val="24"/>
          <w:szCs w:val="24"/>
          <w:lang w:eastAsia="en-US"/>
        </w:rPr>
        <w:t>Dräger</w:t>
      </w:r>
      <w:proofErr w:type="spellEnd"/>
      <w:r w:rsidR="00C4192A" w:rsidRPr="00C4192A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="00C4192A" w:rsidRPr="00C4192A">
        <w:rPr>
          <w:rFonts w:asciiTheme="minorHAnsi" w:hAnsiTheme="minorHAnsi"/>
          <w:sz w:val="24"/>
          <w:szCs w:val="24"/>
          <w:lang w:eastAsia="en-US"/>
        </w:rPr>
        <w:t>Alcotest</w:t>
      </w:r>
      <w:proofErr w:type="spellEnd"/>
      <w:r w:rsidR="00C4192A" w:rsidRPr="00C4192A">
        <w:rPr>
          <w:rFonts w:asciiTheme="minorHAnsi" w:hAnsiTheme="minorHAnsi"/>
          <w:sz w:val="24"/>
          <w:szCs w:val="24"/>
          <w:lang w:eastAsia="en-US"/>
        </w:rPr>
        <w:t xml:space="preserve"> a </w:t>
      </w:r>
      <w:proofErr w:type="spellStart"/>
      <w:r w:rsidR="00C4192A" w:rsidRPr="00C4192A">
        <w:rPr>
          <w:rFonts w:asciiTheme="minorHAnsi" w:hAnsiTheme="minorHAnsi"/>
          <w:sz w:val="24"/>
          <w:szCs w:val="24"/>
          <w:lang w:eastAsia="en-US"/>
        </w:rPr>
        <w:t>Drugtest</w:t>
      </w:r>
      <w:proofErr w:type="spellEnd"/>
      <w:r w:rsidR="00C4192A" w:rsidRPr="00C4192A">
        <w:rPr>
          <w:rFonts w:asciiTheme="minorHAnsi" w:hAnsiTheme="minorHAnsi"/>
          <w:sz w:val="24"/>
          <w:szCs w:val="24"/>
          <w:lang w:eastAsia="en-US"/>
        </w:rPr>
        <w:t xml:space="preserve"> pro Krajské ředitelství policie hl. m. Prahy po dobu </w:t>
      </w:r>
      <w:proofErr w:type="gramStart"/>
      <w:r w:rsidR="00C4192A" w:rsidRPr="00C4192A">
        <w:rPr>
          <w:rFonts w:asciiTheme="minorHAnsi" w:hAnsiTheme="minorHAnsi"/>
          <w:sz w:val="24"/>
          <w:szCs w:val="24"/>
          <w:lang w:eastAsia="en-US"/>
        </w:rPr>
        <w:t>12-ti</w:t>
      </w:r>
      <w:proofErr w:type="gramEnd"/>
      <w:r w:rsidR="00C4192A" w:rsidRPr="00C4192A">
        <w:rPr>
          <w:rFonts w:asciiTheme="minorHAnsi" w:hAnsiTheme="minorHAnsi"/>
          <w:sz w:val="24"/>
          <w:szCs w:val="24"/>
          <w:lang w:eastAsia="en-US"/>
        </w:rPr>
        <w:t xml:space="preserve"> měsíců</w:t>
      </w:r>
      <w:r w:rsidR="00097781" w:rsidRPr="00C4192A">
        <w:rPr>
          <w:rFonts w:asciiTheme="minorHAnsi" w:hAnsiTheme="minorHAnsi"/>
          <w:sz w:val="24"/>
          <w:szCs w:val="24"/>
        </w:rPr>
        <w:t xml:space="preserve"> </w:t>
      </w:r>
      <w:r w:rsidR="00F6620B" w:rsidRPr="00C4192A">
        <w:rPr>
          <w:rFonts w:asciiTheme="minorHAnsi" w:hAnsiTheme="minorHAnsi"/>
          <w:sz w:val="24"/>
          <w:szCs w:val="24"/>
        </w:rPr>
        <w:t>(dále jen „Smlouva“)</w:t>
      </w:r>
      <w:r w:rsidR="00F6620B" w:rsidRPr="00C4192A">
        <w:rPr>
          <w:rFonts w:asciiTheme="minorHAnsi" w:hAnsiTheme="minorHAnsi"/>
          <w:b/>
          <w:sz w:val="24"/>
          <w:szCs w:val="24"/>
        </w:rPr>
        <w:t>.</w:t>
      </w:r>
    </w:p>
    <w:p w:rsidR="00F6620B" w:rsidRPr="00EC00B6" w:rsidRDefault="00F6620B" w:rsidP="00097781">
      <w:pPr>
        <w:pStyle w:val="Nadpis1"/>
      </w:pPr>
      <w:r w:rsidRPr="00EC00B6">
        <w:lastRenderedPageBreak/>
        <w:t xml:space="preserve">PŘEDMĚT </w:t>
      </w:r>
      <w:r w:rsidR="00097781">
        <w:t>SMLOUVY</w:t>
      </w:r>
    </w:p>
    <w:p w:rsidR="00097781" w:rsidRDefault="00097781" w:rsidP="00097781">
      <w:pPr>
        <w:pStyle w:val="Nadpis2"/>
        <w:rPr>
          <w:sz w:val="24"/>
          <w:szCs w:val="24"/>
        </w:rPr>
      </w:pPr>
      <w:r w:rsidRPr="00097781">
        <w:rPr>
          <w:sz w:val="24"/>
          <w:szCs w:val="24"/>
        </w:rPr>
        <w:t xml:space="preserve">Předmětem smlouvy je oprava, údržba, kalibrace přístrojů a příslušenství </w:t>
      </w:r>
    </w:p>
    <w:p w:rsidR="00F6620B" w:rsidRPr="00097781" w:rsidRDefault="00097781" w:rsidP="00097781">
      <w:pPr>
        <w:pStyle w:val="Nadpis2"/>
        <w:numPr>
          <w:ilvl w:val="0"/>
          <w:numId w:val="0"/>
        </w:numPr>
        <w:ind w:left="1843"/>
        <w:rPr>
          <w:sz w:val="24"/>
          <w:szCs w:val="24"/>
        </w:rPr>
      </w:pPr>
      <w:r w:rsidRPr="00097781">
        <w:rPr>
          <w:sz w:val="24"/>
          <w:szCs w:val="24"/>
        </w:rPr>
        <w:t>na měřen</w:t>
      </w:r>
      <w:r>
        <w:rPr>
          <w:sz w:val="24"/>
          <w:szCs w:val="24"/>
        </w:rPr>
        <w:t xml:space="preserve">í alkoholu v dechu </w:t>
      </w:r>
      <w:proofErr w:type="spellStart"/>
      <w:r w:rsidRPr="00097781">
        <w:rPr>
          <w:bCs w:val="0"/>
          <w:sz w:val="24"/>
          <w:szCs w:val="24"/>
        </w:rPr>
        <w:t>Alcotest</w:t>
      </w:r>
      <w:proofErr w:type="spellEnd"/>
      <w:r w:rsidRPr="00097781">
        <w:rPr>
          <w:bCs w:val="0"/>
          <w:sz w:val="24"/>
          <w:szCs w:val="24"/>
        </w:rPr>
        <w:t xml:space="preserve"> 7410</w:t>
      </w:r>
      <w:r>
        <w:rPr>
          <w:bCs w:val="0"/>
          <w:sz w:val="24"/>
          <w:szCs w:val="24"/>
        </w:rPr>
        <w:t xml:space="preserve"> a </w:t>
      </w:r>
      <w:proofErr w:type="spellStart"/>
      <w:r w:rsidRPr="00097781">
        <w:rPr>
          <w:bCs w:val="0"/>
          <w:sz w:val="24"/>
          <w:szCs w:val="24"/>
        </w:rPr>
        <w:t>Alcotest</w:t>
      </w:r>
      <w:proofErr w:type="spellEnd"/>
      <w:r w:rsidRPr="00097781">
        <w:rPr>
          <w:bCs w:val="0"/>
          <w:sz w:val="24"/>
          <w:szCs w:val="24"/>
        </w:rPr>
        <w:t xml:space="preserve"> 7510  </w:t>
      </w:r>
      <w:r>
        <w:rPr>
          <w:bCs w:val="0"/>
          <w:sz w:val="24"/>
          <w:szCs w:val="24"/>
        </w:rPr>
        <w:t xml:space="preserve">včetně zajištění jejich metrologického ověření u Českého metrologického institutu, oprava, údržba a kalibrace přístrojů </w:t>
      </w:r>
      <w:proofErr w:type="spellStart"/>
      <w:r>
        <w:rPr>
          <w:bCs w:val="0"/>
          <w:sz w:val="24"/>
          <w:szCs w:val="24"/>
        </w:rPr>
        <w:t>Drugtest</w:t>
      </w:r>
      <w:proofErr w:type="spellEnd"/>
      <w:r>
        <w:rPr>
          <w:bCs w:val="0"/>
          <w:sz w:val="24"/>
          <w:szCs w:val="24"/>
        </w:rPr>
        <w:t xml:space="preserve"> 5000.</w:t>
      </w:r>
    </w:p>
    <w:p w:rsidR="00F6620B" w:rsidRPr="00EC00B6" w:rsidRDefault="00097781" w:rsidP="00D540AF">
      <w:pPr>
        <w:pStyle w:val="Nadpis1"/>
        <w:rPr>
          <w:szCs w:val="24"/>
        </w:rPr>
      </w:pPr>
      <w:r>
        <w:rPr>
          <w:szCs w:val="24"/>
        </w:rPr>
        <w:t>DOBA PLNĚNÍ</w:t>
      </w:r>
    </w:p>
    <w:p w:rsidR="00DF4629" w:rsidRPr="00EC00B6" w:rsidRDefault="00DF4629" w:rsidP="00DF4629">
      <w:pPr>
        <w:pStyle w:val="Nadpis2"/>
        <w:rPr>
          <w:sz w:val="24"/>
          <w:szCs w:val="24"/>
        </w:rPr>
      </w:pPr>
      <w:r w:rsidRPr="00EC00B6">
        <w:rPr>
          <w:sz w:val="24"/>
          <w:szCs w:val="24"/>
        </w:rPr>
        <w:t xml:space="preserve">Poskytovatel </w:t>
      </w:r>
      <w:r w:rsidR="00097781">
        <w:rPr>
          <w:sz w:val="24"/>
          <w:szCs w:val="24"/>
        </w:rPr>
        <w:t>provede prohlídky a údržbu přístrojů a zařízení v intervalech podle návodu k použití včetně zajištění metrologického ročního ověření</w:t>
      </w:r>
      <w:r w:rsidRPr="00EC00B6">
        <w:rPr>
          <w:sz w:val="24"/>
          <w:szCs w:val="24"/>
        </w:rPr>
        <w:t>.</w:t>
      </w:r>
      <w:r w:rsidR="00097781">
        <w:rPr>
          <w:sz w:val="24"/>
          <w:szCs w:val="24"/>
        </w:rPr>
        <w:t xml:space="preserve"> Na přání objednatele je možné stanovit i kratší individuální servisní intervaly.</w:t>
      </w:r>
    </w:p>
    <w:p w:rsidR="00852781" w:rsidRPr="008F0B04" w:rsidRDefault="008F0B04" w:rsidP="008F0B04">
      <w:pPr>
        <w:pStyle w:val="Nadpis2"/>
        <w:rPr>
          <w:sz w:val="24"/>
          <w:szCs w:val="24"/>
        </w:rPr>
      </w:pPr>
      <w:r>
        <w:rPr>
          <w:sz w:val="24"/>
          <w:szCs w:val="24"/>
        </w:rPr>
        <w:t>Běžné servisní  úkony budou provedeny do 8 pracovních dnů od předání přístrojů a zařízení poskytovateli</w:t>
      </w:r>
      <w:r w:rsidR="00DF4629" w:rsidRPr="00EC00B6">
        <w:rPr>
          <w:sz w:val="24"/>
          <w:szCs w:val="24"/>
        </w:rPr>
        <w:t>.</w:t>
      </w:r>
    </w:p>
    <w:p w:rsidR="00F6620B" w:rsidRPr="00EC00B6" w:rsidRDefault="008F0B04" w:rsidP="00D540AF">
      <w:pPr>
        <w:pStyle w:val="Nadpis1"/>
        <w:rPr>
          <w:szCs w:val="24"/>
        </w:rPr>
      </w:pPr>
      <w:r>
        <w:rPr>
          <w:szCs w:val="24"/>
        </w:rPr>
        <w:t>MÍSTO PLNĚNÍ A ZPŮSOB PŘEPRAVY</w:t>
      </w:r>
    </w:p>
    <w:p w:rsidR="00F6620B" w:rsidRPr="00EC00B6" w:rsidRDefault="004D2176" w:rsidP="004D2176">
      <w:pPr>
        <w:pStyle w:val="Nadpis2"/>
        <w:rPr>
          <w:sz w:val="24"/>
          <w:szCs w:val="24"/>
        </w:rPr>
      </w:pPr>
      <w:r w:rsidRPr="00EC00B6">
        <w:rPr>
          <w:sz w:val="24"/>
          <w:szCs w:val="24"/>
        </w:rPr>
        <w:t>Poskytovatel</w:t>
      </w:r>
      <w:r w:rsidR="00F6620B" w:rsidRPr="00EC00B6">
        <w:rPr>
          <w:sz w:val="24"/>
          <w:szCs w:val="24"/>
        </w:rPr>
        <w:t xml:space="preserve"> </w:t>
      </w:r>
      <w:r w:rsidR="008F0B04">
        <w:rPr>
          <w:sz w:val="24"/>
          <w:szCs w:val="24"/>
        </w:rPr>
        <w:t>bude provádět pravidelnou inspekci a kalibraci, opravy přístrojů ve své provozovně Obchodní 124, 251 01 Čestlice.</w:t>
      </w:r>
    </w:p>
    <w:p w:rsidR="00F6620B" w:rsidRPr="00EC00B6" w:rsidRDefault="008F0B04" w:rsidP="004D2176">
      <w:pPr>
        <w:pStyle w:val="Nadpis2"/>
        <w:rPr>
          <w:sz w:val="24"/>
          <w:szCs w:val="24"/>
        </w:rPr>
      </w:pPr>
      <w:r>
        <w:rPr>
          <w:sz w:val="24"/>
          <w:szCs w:val="24"/>
        </w:rPr>
        <w:t>Objednatel zajistí přepravu přístrojů do místa plnění vlastními prostředky.</w:t>
      </w:r>
    </w:p>
    <w:p w:rsidR="004E2870" w:rsidRPr="00EC00B6" w:rsidRDefault="008F0B04" w:rsidP="004E2870">
      <w:pPr>
        <w:pStyle w:val="Nadpis2"/>
        <w:rPr>
          <w:sz w:val="24"/>
          <w:szCs w:val="24"/>
        </w:rPr>
      </w:pPr>
      <w:r>
        <w:rPr>
          <w:sz w:val="24"/>
          <w:szCs w:val="24"/>
        </w:rPr>
        <w:t>Vyzvednutí servisovaných přístrojů zabezpečí objednatel v místě plnění, jakož</w:t>
      </w:r>
      <w:r>
        <w:rPr>
          <w:sz w:val="24"/>
          <w:szCs w:val="24"/>
        </w:rPr>
        <w:br/>
        <w:t xml:space="preserve"> i jejich přepravu</w:t>
      </w:r>
    </w:p>
    <w:p w:rsidR="00F6620B" w:rsidRPr="00EC00B6" w:rsidRDefault="008F0B04" w:rsidP="004D2176">
      <w:pPr>
        <w:pStyle w:val="Nadpis2"/>
        <w:rPr>
          <w:sz w:val="24"/>
          <w:szCs w:val="24"/>
        </w:rPr>
      </w:pPr>
      <w:r>
        <w:rPr>
          <w:sz w:val="24"/>
          <w:szCs w:val="24"/>
        </w:rPr>
        <w:t>Jestliže se tak obě smluvní strany dohodnou, je možné realizovat vrácení servisovaných přístrojů poštou nebo přepravní službou.</w:t>
      </w:r>
    </w:p>
    <w:p w:rsidR="005139B8" w:rsidRPr="00EC00B6" w:rsidRDefault="008F0B04" w:rsidP="003164FC">
      <w:pPr>
        <w:pStyle w:val="Nadpis1"/>
        <w:rPr>
          <w:szCs w:val="24"/>
        </w:rPr>
      </w:pPr>
      <w:r>
        <w:rPr>
          <w:szCs w:val="24"/>
        </w:rPr>
        <w:t>CENA DÍLA</w:t>
      </w:r>
      <w:r>
        <w:rPr>
          <w:szCs w:val="24"/>
        </w:rPr>
        <w:br/>
      </w:r>
      <w:r>
        <w:rPr>
          <w:szCs w:val="24"/>
        </w:rPr>
        <w:br/>
      </w:r>
      <w:r>
        <w:rPr>
          <w:b w:val="0"/>
          <w:szCs w:val="24"/>
        </w:rPr>
        <w:t xml:space="preserve">je </w:t>
      </w:r>
      <w:r w:rsidR="00C4192A">
        <w:rPr>
          <w:b w:val="0"/>
          <w:szCs w:val="24"/>
        </w:rPr>
        <w:t>uvedena v následující tabulce:</w:t>
      </w:r>
      <w:r w:rsidR="00C4192A">
        <w:rPr>
          <w:b w:val="0"/>
          <w:szCs w:val="24"/>
        </w:rPr>
        <w:br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0"/>
        <w:gridCol w:w="5412"/>
        <w:gridCol w:w="1165"/>
        <w:gridCol w:w="1369"/>
      </w:tblGrid>
      <w:tr w:rsidR="005139B8" w:rsidTr="005139B8">
        <w:tc>
          <w:tcPr>
            <w:tcW w:w="0" w:type="auto"/>
          </w:tcPr>
          <w:p w:rsidR="005139B8" w:rsidRPr="005139B8" w:rsidRDefault="005139B8" w:rsidP="005139B8">
            <w:pPr>
              <w:rPr>
                <w:b/>
                <w:sz w:val="24"/>
                <w:szCs w:val="24"/>
              </w:rPr>
            </w:pPr>
            <w:r w:rsidRPr="005139B8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0" w:type="auto"/>
          </w:tcPr>
          <w:p w:rsidR="005139B8" w:rsidRPr="005139B8" w:rsidRDefault="005139B8" w:rsidP="005139B8">
            <w:pPr>
              <w:jc w:val="center"/>
              <w:rPr>
                <w:b/>
                <w:sz w:val="24"/>
                <w:szCs w:val="24"/>
              </w:rPr>
            </w:pPr>
            <w:r w:rsidRPr="005139B8">
              <w:rPr>
                <w:b/>
                <w:sz w:val="24"/>
                <w:szCs w:val="24"/>
              </w:rPr>
              <w:t>ÚKON</w:t>
            </w:r>
          </w:p>
        </w:tc>
        <w:tc>
          <w:tcPr>
            <w:tcW w:w="0" w:type="auto"/>
          </w:tcPr>
          <w:p w:rsidR="005139B8" w:rsidRDefault="005139B8" w:rsidP="005139B8">
            <w:pPr>
              <w:pStyle w:val="Nadpis1"/>
              <w:numPr>
                <w:ilvl w:val="0"/>
                <w:numId w:val="0"/>
              </w:numPr>
              <w:rPr>
                <w:szCs w:val="24"/>
              </w:rPr>
            </w:pPr>
            <w:r w:rsidRPr="005139B8">
              <w:rPr>
                <w:szCs w:val="24"/>
              </w:rPr>
              <w:t xml:space="preserve">Cena v Kč </w:t>
            </w:r>
          </w:p>
          <w:p w:rsidR="005139B8" w:rsidRPr="005139B8" w:rsidRDefault="005139B8" w:rsidP="005139B8">
            <w:pPr>
              <w:pStyle w:val="Nadpis1"/>
              <w:numPr>
                <w:ilvl w:val="0"/>
                <w:numId w:val="0"/>
              </w:numPr>
              <w:rPr>
                <w:szCs w:val="24"/>
              </w:rPr>
            </w:pPr>
            <w:r w:rsidRPr="005139B8">
              <w:rPr>
                <w:szCs w:val="24"/>
              </w:rPr>
              <w:t>bez DPH</w:t>
            </w:r>
          </w:p>
        </w:tc>
        <w:tc>
          <w:tcPr>
            <w:tcW w:w="0" w:type="auto"/>
          </w:tcPr>
          <w:p w:rsidR="005139B8" w:rsidRDefault="005139B8" w:rsidP="005139B8">
            <w:pPr>
              <w:pStyle w:val="Nadpis1"/>
              <w:numPr>
                <w:ilvl w:val="0"/>
                <w:numId w:val="0"/>
              </w:numPr>
              <w:rPr>
                <w:szCs w:val="24"/>
              </w:rPr>
            </w:pPr>
            <w:r w:rsidRPr="005139B8">
              <w:rPr>
                <w:szCs w:val="24"/>
              </w:rPr>
              <w:t xml:space="preserve">Cena v Kč </w:t>
            </w:r>
          </w:p>
          <w:p w:rsidR="005139B8" w:rsidRPr="005139B8" w:rsidRDefault="005139B8" w:rsidP="005139B8">
            <w:pPr>
              <w:pStyle w:val="Nadpis1"/>
              <w:numPr>
                <w:ilvl w:val="0"/>
                <w:numId w:val="0"/>
              </w:numPr>
              <w:rPr>
                <w:szCs w:val="24"/>
              </w:rPr>
            </w:pPr>
            <w:r w:rsidRPr="005139B8">
              <w:rPr>
                <w:szCs w:val="24"/>
              </w:rPr>
              <w:t>včetně DPH</w:t>
            </w:r>
          </w:p>
        </w:tc>
      </w:tr>
      <w:tr w:rsidR="005139B8" w:rsidTr="005139B8">
        <w:tc>
          <w:tcPr>
            <w:tcW w:w="0" w:type="auto"/>
          </w:tcPr>
          <w:p w:rsidR="005139B8" w:rsidRDefault="005139B8" w:rsidP="005139B8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5139B8" w:rsidRPr="005139B8" w:rsidRDefault="005139B8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Kalibrace/zkouška přesnosti 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  <w:r>
              <w:rPr>
                <w:b w:val="0"/>
                <w:szCs w:val="24"/>
              </w:rPr>
              <w:t xml:space="preserve"> – 1 ks</w:t>
            </w:r>
          </w:p>
        </w:tc>
        <w:tc>
          <w:tcPr>
            <w:tcW w:w="0" w:type="auto"/>
          </w:tcPr>
          <w:p w:rsidR="005139B8" w:rsidRPr="008F42C6" w:rsidRDefault="008F42C6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860,00</w:t>
            </w:r>
          </w:p>
        </w:tc>
        <w:tc>
          <w:tcPr>
            <w:tcW w:w="0" w:type="auto"/>
          </w:tcPr>
          <w:p w:rsidR="005139B8" w:rsidRPr="008F42C6" w:rsidRDefault="008F42C6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</w:rPr>
            </w:pPr>
            <w:r>
              <w:rPr>
                <w:b w:val="0"/>
              </w:rPr>
              <w:t>1 040,60</w:t>
            </w:r>
          </w:p>
        </w:tc>
      </w:tr>
      <w:tr w:rsidR="005139B8" w:rsidTr="005139B8">
        <w:tc>
          <w:tcPr>
            <w:tcW w:w="0" w:type="auto"/>
          </w:tcPr>
          <w:p w:rsidR="005139B8" w:rsidRDefault="005139B8" w:rsidP="005139B8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5139B8" w:rsidRPr="005139B8" w:rsidRDefault="008F42C6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Kalibrace/zkouška přesnosti 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  <w:r>
              <w:rPr>
                <w:b w:val="0"/>
                <w:szCs w:val="24"/>
              </w:rPr>
              <w:t xml:space="preserve"> – 2 až 4 ks</w:t>
            </w:r>
          </w:p>
        </w:tc>
        <w:tc>
          <w:tcPr>
            <w:tcW w:w="0" w:type="auto"/>
          </w:tcPr>
          <w:p w:rsidR="005139B8" w:rsidRPr="008F42C6" w:rsidRDefault="008F42C6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795,00</w:t>
            </w:r>
          </w:p>
        </w:tc>
        <w:tc>
          <w:tcPr>
            <w:tcW w:w="0" w:type="auto"/>
          </w:tcPr>
          <w:p w:rsidR="005139B8" w:rsidRPr="008F42C6" w:rsidRDefault="008F42C6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961,95</w:t>
            </w:r>
          </w:p>
        </w:tc>
      </w:tr>
      <w:tr w:rsidR="005139B8" w:rsidTr="005139B8">
        <w:tc>
          <w:tcPr>
            <w:tcW w:w="0" w:type="auto"/>
          </w:tcPr>
          <w:p w:rsidR="005139B8" w:rsidRDefault="005139B8" w:rsidP="005139B8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5139B8" w:rsidRPr="005139B8" w:rsidRDefault="008F42C6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Kalibrace/zkouška přesnosti 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  <w:r>
              <w:rPr>
                <w:b w:val="0"/>
                <w:szCs w:val="24"/>
              </w:rPr>
              <w:t xml:space="preserve"> – 5 až 9 ks</w:t>
            </w:r>
          </w:p>
        </w:tc>
        <w:tc>
          <w:tcPr>
            <w:tcW w:w="0" w:type="auto"/>
          </w:tcPr>
          <w:p w:rsidR="005139B8" w:rsidRPr="008F42C6" w:rsidRDefault="008F42C6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670,00</w:t>
            </w:r>
          </w:p>
        </w:tc>
        <w:tc>
          <w:tcPr>
            <w:tcW w:w="0" w:type="auto"/>
          </w:tcPr>
          <w:p w:rsidR="005139B8" w:rsidRPr="008F42C6" w:rsidRDefault="008F42C6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810,70</w:t>
            </w:r>
          </w:p>
        </w:tc>
      </w:tr>
      <w:tr w:rsidR="005139B8" w:rsidTr="005139B8">
        <w:tc>
          <w:tcPr>
            <w:tcW w:w="0" w:type="auto"/>
          </w:tcPr>
          <w:p w:rsidR="005139B8" w:rsidRDefault="005139B8" w:rsidP="005139B8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5139B8" w:rsidRPr="005139B8" w:rsidRDefault="008F42C6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Kalibrace/zkouška přesnosti 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  <w:r>
              <w:rPr>
                <w:b w:val="0"/>
                <w:szCs w:val="24"/>
              </w:rPr>
              <w:t xml:space="preserve"> – 10 a více ks</w:t>
            </w:r>
          </w:p>
        </w:tc>
        <w:tc>
          <w:tcPr>
            <w:tcW w:w="0" w:type="auto"/>
          </w:tcPr>
          <w:p w:rsidR="005139B8" w:rsidRPr="008F42C6" w:rsidRDefault="008F42C6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495,00</w:t>
            </w:r>
          </w:p>
        </w:tc>
        <w:tc>
          <w:tcPr>
            <w:tcW w:w="0" w:type="auto"/>
          </w:tcPr>
          <w:p w:rsidR="005139B8" w:rsidRPr="008F42C6" w:rsidRDefault="008F42C6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598,95</w:t>
            </w:r>
          </w:p>
        </w:tc>
      </w:tr>
      <w:tr w:rsidR="005139B8" w:rsidTr="005139B8">
        <w:tc>
          <w:tcPr>
            <w:tcW w:w="0" w:type="auto"/>
          </w:tcPr>
          <w:p w:rsidR="005139B8" w:rsidRDefault="005139B8" w:rsidP="005139B8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5139B8" w:rsidRPr="005139B8" w:rsidRDefault="008F42C6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Ověření ČMI 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  <w:r>
              <w:rPr>
                <w:b w:val="0"/>
                <w:szCs w:val="24"/>
              </w:rPr>
              <w:t xml:space="preserve"> – 1 až 3 ks</w:t>
            </w:r>
          </w:p>
        </w:tc>
        <w:tc>
          <w:tcPr>
            <w:tcW w:w="0" w:type="auto"/>
          </w:tcPr>
          <w:p w:rsidR="005139B8" w:rsidRPr="008F42C6" w:rsidRDefault="008F42C6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2 350,00</w:t>
            </w:r>
          </w:p>
        </w:tc>
        <w:tc>
          <w:tcPr>
            <w:tcW w:w="0" w:type="auto"/>
          </w:tcPr>
          <w:p w:rsidR="005139B8" w:rsidRPr="008F42C6" w:rsidRDefault="008F42C6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2 843,50</w:t>
            </w:r>
          </w:p>
        </w:tc>
      </w:tr>
      <w:tr w:rsidR="008F42C6" w:rsidTr="005139B8">
        <w:tc>
          <w:tcPr>
            <w:tcW w:w="0" w:type="auto"/>
          </w:tcPr>
          <w:p w:rsidR="008F42C6" w:rsidRDefault="008F42C6" w:rsidP="008F42C6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8F42C6" w:rsidRPr="005139B8" w:rsidRDefault="008F42C6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Ověření ČMI 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  <w:r>
              <w:rPr>
                <w:b w:val="0"/>
                <w:szCs w:val="24"/>
              </w:rPr>
              <w:t xml:space="preserve"> – 4 a více ks</w:t>
            </w:r>
          </w:p>
        </w:tc>
        <w:tc>
          <w:tcPr>
            <w:tcW w:w="0" w:type="auto"/>
          </w:tcPr>
          <w:p w:rsidR="008F42C6" w:rsidRPr="008F42C6" w:rsidRDefault="008F42C6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1 840,00</w:t>
            </w:r>
          </w:p>
        </w:tc>
        <w:tc>
          <w:tcPr>
            <w:tcW w:w="0" w:type="auto"/>
          </w:tcPr>
          <w:p w:rsidR="008F42C6" w:rsidRPr="008F42C6" w:rsidRDefault="008F42C6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2 226,40</w:t>
            </w:r>
          </w:p>
        </w:tc>
      </w:tr>
      <w:tr w:rsidR="008F42C6" w:rsidTr="005139B8">
        <w:tc>
          <w:tcPr>
            <w:tcW w:w="0" w:type="auto"/>
          </w:tcPr>
          <w:p w:rsidR="008F42C6" w:rsidRDefault="008F42C6" w:rsidP="008F42C6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8F42C6" w:rsidRPr="005139B8" w:rsidRDefault="008F42C6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Oprava Alcotestu nebo příslušenství – 1 hod. práce</w:t>
            </w:r>
          </w:p>
        </w:tc>
        <w:tc>
          <w:tcPr>
            <w:tcW w:w="0" w:type="auto"/>
          </w:tcPr>
          <w:p w:rsidR="008F42C6" w:rsidRPr="008F42C6" w:rsidRDefault="00A11B3E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94</w:t>
            </w:r>
            <w:r w:rsidR="008F42C6">
              <w:rPr>
                <w:b w:val="0"/>
                <w:szCs w:val="24"/>
              </w:rPr>
              <w:t>0,00</w:t>
            </w:r>
          </w:p>
        </w:tc>
        <w:tc>
          <w:tcPr>
            <w:tcW w:w="0" w:type="auto"/>
          </w:tcPr>
          <w:p w:rsidR="008F42C6" w:rsidRPr="008F42C6" w:rsidRDefault="00A11B3E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1 137,4</w:t>
            </w:r>
            <w:r w:rsidR="008F42C6">
              <w:rPr>
                <w:b w:val="0"/>
                <w:szCs w:val="24"/>
              </w:rPr>
              <w:t>0</w:t>
            </w:r>
          </w:p>
        </w:tc>
      </w:tr>
      <w:tr w:rsidR="008F42C6" w:rsidTr="005139B8">
        <w:tc>
          <w:tcPr>
            <w:tcW w:w="0" w:type="auto"/>
          </w:tcPr>
          <w:p w:rsidR="008F42C6" w:rsidRDefault="008F42C6" w:rsidP="008F42C6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8F42C6" w:rsidRPr="005139B8" w:rsidRDefault="008F42C6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Inspekce/kalibrace </w:t>
            </w:r>
            <w:proofErr w:type="spellStart"/>
            <w:r>
              <w:rPr>
                <w:b w:val="0"/>
                <w:szCs w:val="24"/>
              </w:rPr>
              <w:t>Drug</w:t>
            </w:r>
            <w:proofErr w:type="spellEnd"/>
            <w:r>
              <w:rPr>
                <w:b w:val="0"/>
                <w:szCs w:val="24"/>
              </w:rPr>
              <w:t xml:space="preserve"> Test 5000</w:t>
            </w:r>
          </w:p>
        </w:tc>
        <w:tc>
          <w:tcPr>
            <w:tcW w:w="0" w:type="auto"/>
          </w:tcPr>
          <w:p w:rsidR="008F42C6" w:rsidRPr="008F42C6" w:rsidRDefault="00A11B3E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1 460</w:t>
            </w:r>
            <w:r w:rsidR="008F42C6">
              <w:rPr>
                <w:b w:val="0"/>
                <w:szCs w:val="24"/>
              </w:rPr>
              <w:t>,00</w:t>
            </w:r>
          </w:p>
        </w:tc>
        <w:tc>
          <w:tcPr>
            <w:tcW w:w="0" w:type="auto"/>
          </w:tcPr>
          <w:p w:rsidR="008F42C6" w:rsidRPr="008F42C6" w:rsidRDefault="00A11B3E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1 766,60</w:t>
            </w:r>
          </w:p>
        </w:tc>
      </w:tr>
      <w:tr w:rsidR="008F42C6" w:rsidTr="005139B8">
        <w:tc>
          <w:tcPr>
            <w:tcW w:w="0" w:type="auto"/>
          </w:tcPr>
          <w:p w:rsidR="008F42C6" w:rsidRDefault="008F42C6" w:rsidP="008F42C6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8F42C6" w:rsidRPr="005139B8" w:rsidRDefault="008F42C6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Aktualizace firmware 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</w:p>
        </w:tc>
        <w:tc>
          <w:tcPr>
            <w:tcW w:w="0" w:type="auto"/>
          </w:tcPr>
          <w:p w:rsidR="008F42C6" w:rsidRPr="008F42C6" w:rsidRDefault="00A11B3E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600</w:t>
            </w:r>
            <w:r w:rsidR="008F42C6">
              <w:rPr>
                <w:b w:val="0"/>
                <w:szCs w:val="24"/>
              </w:rPr>
              <w:t>,00</w:t>
            </w:r>
          </w:p>
        </w:tc>
        <w:tc>
          <w:tcPr>
            <w:tcW w:w="0" w:type="auto"/>
          </w:tcPr>
          <w:p w:rsidR="008F42C6" w:rsidRPr="008F42C6" w:rsidRDefault="00A11B3E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726,00</w:t>
            </w:r>
          </w:p>
        </w:tc>
      </w:tr>
      <w:tr w:rsidR="00C4192A" w:rsidTr="005139B8"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Kalibrace 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  <w:r>
              <w:rPr>
                <w:b w:val="0"/>
                <w:szCs w:val="24"/>
              </w:rPr>
              <w:t xml:space="preserve"> 3000/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  <w:r>
              <w:rPr>
                <w:b w:val="0"/>
                <w:szCs w:val="24"/>
              </w:rPr>
              <w:t xml:space="preserve"> 3820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495,00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598,95</w:t>
            </w:r>
          </w:p>
        </w:tc>
      </w:tr>
      <w:tr w:rsidR="008F42C6" w:rsidTr="005139B8">
        <w:tc>
          <w:tcPr>
            <w:tcW w:w="0" w:type="auto"/>
          </w:tcPr>
          <w:p w:rsidR="008F42C6" w:rsidRDefault="00C4192A" w:rsidP="008F42C6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0" w:type="auto"/>
          </w:tcPr>
          <w:p w:rsidR="008F42C6" w:rsidRPr="005139B8" w:rsidRDefault="008F42C6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Inspekce a diagnostika přístroje 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</w:p>
        </w:tc>
        <w:tc>
          <w:tcPr>
            <w:tcW w:w="0" w:type="auto"/>
          </w:tcPr>
          <w:p w:rsidR="008F42C6" w:rsidRPr="008F42C6" w:rsidRDefault="00A11B3E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375</w:t>
            </w:r>
            <w:r w:rsidR="003752FE">
              <w:rPr>
                <w:b w:val="0"/>
                <w:szCs w:val="24"/>
              </w:rPr>
              <w:t>,00</w:t>
            </w:r>
          </w:p>
        </w:tc>
        <w:tc>
          <w:tcPr>
            <w:tcW w:w="0" w:type="auto"/>
          </w:tcPr>
          <w:p w:rsidR="008F42C6" w:rsidRPr="008F42C6" w:rsidRDefault="00A11B3E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453,75</w:t>
            </w:r>
          </w:p>
        </w:tc>
      </w:tr>
      <w:tr w:rsidR="00C4192A" w:rsidTr="005139B8"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Kalibrace </w:t>
            </w:r>
            <w:proofErr w:type="spellStart"/>
            <w:r>
              <w:rPr>
                <w:b w:val="0"/>
                <w:szCs w:val="24"/>
              </w:rPr>
              <w:t>Interlock</w:t>
            </w:r>
            <w:proofErr w:type="spellEnd"/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505,00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611,05</w:t>
            </w:r>
          </w:p>
        </w:tc>
      </w:tr>
      <w:tr w:rsidR="00C4192A" w:rsidTr="005139B8"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PČR Kalibrace/zkouška přesnosti 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  <w:r>
              <w:rPr>
                <w:b w:val="0"/>
                <w:szCs w:val="24"/>
              </w:rPr>
              <w:t>(1-4 ks)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670,00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810,70</w:t>
            </w:r>
          </w:p>
        </w:tc>
      </w:tr>
      <w:tr w:rsidR="00C4192A" w:rsidTr="005139B8"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PČR  Kalibrace/zkouška přesnosti 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  <w:r>
              <w:rPr>
                <w:b w:val="0"/>
                <w:szCs w:val="24"/>
              </w:rPr>
              <w:t>(5 ks a více)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495,00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598,95</w:t>
            </w:r>
          </w:p>
        </w:tc>
      </w:tr>
      <w:tr w:rsidR="00C4192A" w:rsidTr="005139B8"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PČR Oprava </w:t>
            </w:r>
            <w:proofErr w:type="spellStart"/>
            <w:r>
              <w:rPr>
                <w:b w:val="0"/>
                <w:szCs w:val="24"/>
              </w:rPr>
              <w:t>Alcotest</w:t>
            </w:r>
            <w:proofErr w:type="spellEnd"/>
            <w:r>
              <w:rPr>
                <w:b w:val="0"/>
                <w:szCs w:val="24"/>
              </w:rPr>
              <w:t>/příslušenství (1hod)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890,00</w:t>
            </w:r>
          </w:p>
        </w:tc>
        <w:tc>
          <w:tcPr>
            <w:tcW w:w="0" w:type="auto"/>
          </w:tcPr>
          <w:p w:rsidR="00C4192A" w:rsidRDefault="00C4192A" w:rsidP="008F42C6">
            <w:pPr>
              <w:pStyle w:val="Nadpis1"/>
              <w:numPr>
                <w:ilvl w:val="0"/>
                <w:numId w:val="0"/>
              </w:num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1 076,90</w:t>
            </w:r>
          </w:p>
        </w:tc>
      </w:tr>
    </w:tbl>
    <w:p w:rsidR="003752FE" w:rsidRDefault="003752FE" w:rsidP="003752FE">
      <w:pPr>
        <w:pStyle w:val="Nadpis2"/>
        <w:numPr>
          <w:ilvl w:val="0"/>
          <w:numId w:val="0"/>
        </w:numPr>
        <w:rPr>
          <w:sz w:val="24"/>
          <w:szCs w:val="24"/>
        </w:rPr>
      </w:pPr>
    </w:p>
    <w:p w:rsidR="003752FE" w:rsidRPr="003752FE" w:rsidRDefault="003752FE" w:rsidP="003752FE">
      <w:pPr>
        <w:pStyle w:val="Nadpis2"/>
        <w:rPr>
          <w:sz w:val="24"/>
          <w:szCs w:val="24"/>
        </w:rPr>
      </w:pPr>
      <w:r>
        <w:rPr>
          <w:sz w:val="24"/>
          <w:szCs w:val="24"/>
        </w:rPr>
        <w:t>Tato cena je nejvýše přípustná.</w:t>
      </w:r>
    </w:p>
    <w:p w:rsidR="003752FE" w:rsidRDefault="003752FE" w:rsidP="003752FE">
      <w:pPr>
        <w:pStyle w:val="Nadpis2"/>
        <w:rPr>
          <w:sz w:val="24"/>
          <w:szCs w:val="24"/>
        </w:rPr>
      </w:pPr>
      <w:r w:rsidRPr="007D1503">
        <w:rPr>
          <w:sz w:val="24"/>
          <w:szCs w:val="24"/>
        </w:rPr>
        <w:t>Ceny použitých náhradních dílů budou účtovány dle platného aktuální</w:t>
      </w:r>
      <w:r w:rsidR="007D1503" w:rsidRPr="007D1503">
        <w:rPr>
          <w:sz w:val="24"/>
          <w:szCs w:val="24"/>
        </w:rPr>
        <w:t>ho</w:t>
      </w:r>
      <w:r w:rsidRPr="007D1503">
        <w:rPr>
          <w:sz w:val="24"/>
          <w:szCs w:val="24"/>
        </w:rPr>
        <w:t xml:space="preserve"> ceníku.</w:t>
      </w:r>
    </w:p>
    <w:p w:rsidR="00610D28" w:rsidRPr="00610D28" w:rsidRDefault="00610D28" w:rsidP="00610D28">
      <w:pPr>
        <w:pStyle w:val="Nadpis2"/>
      </w:pPr>
      <w:r w:rsidRPr="0065371C">
        <w:rPr>
          <w:rFonts w:cs="Arial"/>
          <w:szCs w:val="22"/>
        </w:rPr>
        <w:t xml:space="preserve">. </w:t>
      </w:r>
      <w:r w:rsidRPr="00F14B27">
        <w:rPr>
          <w:sz w:val="24"/>
          <w:szCs w:val="24"/>
        </w:rPr>
        <w:t xml:space="preserve">Finanční částka limitovaná pro dané období činí </w:t>
      </w:r>
      <w:r w:rsidRPr="00F14B27">
        <w:rPr>
          <w:b/>
          <w:sz w:val="24"/>
          <w:szCs w:val="24"/>
        </w:rPr>
        <w:t>1 5</w:t>
      </w:r>
      <w:r>
        <w:rPr>
          <w:b/>
          <w:sz w:val="24"/>
          <w:szCs w:val="24"/>
        </w:rPr>
        <w:t>0</w:t>
      </w:r>
      <w:r w:rsidRPr="00F14B27">
        <w:rPr>
          <w:b/>
          <w:sz w:val="24"/>
          <w:szCs w:val="24"/>
        </w:rPr>
        <w:t>0 000,00</w:t>
      </w:r>
      <w:r w:rsidRPr="00F14B27">
        <w:rPr>
          <w:sz w:val="24"/>
          <w:szCs w:val="24"/>
        </w:rPr>
        <w:t xml:space="preserve"> Kč včetně DPH.</w:t>
      </w:r>
    </w:p>
    <w:p w:rsidR="007D1503" w:rsidRPr="0090677B" w:rsidRDefault="007D1503" w:rsidP="003752FE">
      <w:pPr>
        <w:pStyle w:val="Nadpis2"/>
        <w:rPr>
          <w:sz w:val="24"/>
          <w:szCs w:val="24"/>
        </w:rPr>
      </w:pPr>
      <w:r w:rsidRPr="0090677B">
        <w:rPr>
          <w:sz w:val="24"/>
          <w:szCs w:val="24"/>
        </w:rPr>
        <w:t>Zálohy objednatel neposkytuje.</w:t>
      </w:r>
    </w:p>
    <w:p w:rsidR="0090677B" w:rsidRDefault="007D1503" w:rsidP="003752FE">
      <w:pPr>
        <w:pStyle w:val="Nadpis2"/>
        <w:rPr>
          <w:sz w:val="24"/>
          <w:szCs w:val="24"/>
        </w:rPr>
      </w:pPr>
      <w:r w:rsidRPr="0090677B">
        <w:rPr>
          <w:sz w:val="24"/>
          <w:szCs w:val="24"/>
        </w:rPr>
        <w:t>Cena se odvíjí od počtu kusů přístrojů předaných na jednou k provedení kalibrace</w:t>
      </w:r>
      <w:r w:rsidR="0090677B" w:rsidRPr="0090677B">
        <w:rPr>
          <w:sz w:val="24"/>
          <w:szCs w:val="24"/>
        </w:rPr>
        <w:t xml:space="preserve"> a zajištění metrologického ověření.</w:t>
      </w:r>
    </w:p>
    <w:p w:rsidR="00A124C3" w:rsidRDefault="0090677B" w:rsidP="003752FE">
      <w:pPr>
        <w:pStyle w:val="Nadpis2"/>
        <w:rPr>
          <w:sz w:val="24"/>
          <w:szCs w:val="24"/>
        </w:rPr>
      </w:pPr>
      <w:r>
        <w:rPr>
          <w:sz w:val="24"/>
          <w:szCs w:val="24"/>
        </w:rPr>
        <w:t>Rozsah požadovaných prací bude přesně specifikován v dílčích objednávkách, vyhotovených ke každému jednotlivému plnění. Tyto objednávky budou obsahovat výrobní čísla předávaných Alcotestů a specifikací požadavku ke každému Alcotestu zvlášť. Potvrzené objednávky budou sloužit jako doklady o předání přístrojů poskytovateli. Obsah objednávek  musí být shodný s fakturací, případné změny rozsahu prací zjištěné poskytovatelem, které je nutné provést z hlediska řádné funkčnosti zařízení, musí být nahlášeny objednateli, který je musí odsouh</w:t>
      </w:r>
      <w:r w:rsidR="00A124C3">
        <w:rPr>
          <w:sz w:val="24"/>
          <w:szCs w:val="24"/>
        </w:rPr>
        <w:t>lasit (např. telefonicky, faxem, e-mailem).</w:t>
      </w:r>
    </w:p>
    <w:p w:rsidR="00F6620B" w:rsidRDefault="00A124C3" w:rsidP="003752FE">
      <w:pPr>
        <w:pStyle w:val="Nadpis2"/>
        <w:rPr>
          <w:sz w:val="24"/>
          <w:szCs w:val="24"/>
        </w:rPr>
      </w:pPr>
      <w:r>
        <w:rPr>
          <w:sz w:val="24"/>
          <w:szCs w:val="24"/>
        </w:rPr>
        <w:t>Zvýšení sjednané ceny je možné pouze na základě zvýšení oprávněných nákladů poskytovatele způsobených změnou příslušných právních norem, kterými je poskytovatel povinen se v souvislosti se svou revizní činností řídit. Tuto změnu poskytovatel objednateli oznámí, a to formou písemného návrhu dodatku k této smlouvě a objednatel je povinen se k tomuto návrhu vyjádřit a to ve lhůtě jednoho měsíce od jeho doručení.</w:t>
      </w:r>
    </w:p>
    <w:p w:rsidR="00A124C3" w:rsidRPr="00A124C3" w:rsidRDefault="00A124C3" w:rsidP="00A124C3">
      <w:pPr>
        <w:pStyle w:val="Nadpis2"/>
        <w:rPr>
          <w:sz w:val="24"/>
          <w:szCs w:val="24"/>
        </w:rPr>
      </w:pPr>
      <w:r w:rsidRPr="00A124C3">
        <w:rPr>
          <w:sz w:val="24"/>
          <w:szCs w:val="24"/>
        </w:rPr>
        <w:t xml:space="preserve">Poskytovatel prohlašuje, že na sebe přebírá nebezpečí změny okolností dle </w:t>
      </w:r>
      <w:proofErr w:type="spellStart"/>
      <w:r w:rsidRPr="00A124C3">
        <w:rPr>
          <w:sz w:val="24"/>
          <w:szCs w:val="24"/>
        </w:rPr>
        <w:t>ust</w:t>
      </w:r>
      <w:proofErr w:type="spellEnd"/>
      <w:r w:rsidRPr="00A124C3">
        <w:rPr>
          <w:sz w:val="24"/>
          <w:szCs w:val="24"/>
        </w:rPr>
        <w:t xml:space="preserve">. § 1765 odst. 2 občanského zákoníku.                               </w:t>
      </w:r>
    </w:p>
    <w:p w:rsidR="00F6620B" w:rsidRPr="00EC00B6" w:rsidRDefault="00A124C3" w:rsidP="00A124C3">
      <w:pPr>
        <w:pStyle w:val="Nadpis1"/>
        <w:rPr>
          <w:szCs w:val="24"/>
        </w:rPr>
      </w:pPr>
      <w:r>
        <w:rPr>
          <w:szCs w:val="24"/>
        </w:rPr>
        <w:t>PLATEBNÍ PODMÍNKY</w:t>
      </w:r>
    </w:p>
    <w:p w:rsidR="00F6620B" w:rsidRPr="00EC00B6" w:rsidRDefault="00A124C3" w:rsidP="00B74DA0">
      <w:pPr>
        <w:pStyle w:val="Nadpis2"/>
        <w:rPr>
          <w:sz w:val="24"/>
          <w:szCs w:val="24"/>
        </w:rPr>
      </w:pPr>
      <w:r>
        <w:rPr>
          <w:sz w:val="24"/>
          <w:szCs w:val="24"/>
        </w:rPr>
        <w:t>Právo fakturovat vzniká p</w:t>
      </w:r>
      <w:r w:rsidR="004D2176" w:rsidRPr="00EC00B6">
        <w:rPr>
          <w:sz w:val="24"/>
          <w:szCs w:val="24"/>
        </w:rPr>
        <w:t>oskytovatel</w:t>
      </w:r>
      <w:r>
        <w:rPr>
          <w:sz w:val="24"/>
          <w:szCs w:val="24"/>
        </w:rPr>
        <w:t>i</w:t>
      </w:r>
      <w:r w:rsidR="00F6620B" w:rsidRPr="00EC00B6">
        <w:rPr>
          <w:sz w:val="24"/>
          <w:szCs w:val="24"/>
        </w:rPr>
        <w:t xml:space="preserve"> </w:t>
      </w:r>
      <w:r>
        <w:rPr>
          <w:sz w:val="24"/>
          <w:szCs w:val="24"/>
        </w:rPr>
        <w:t>na základě potvrzeného servisního protokolu o převzetí servisovaných přístrojů odpovědnou osobou objednatele.</w:t>
      </w:r>
    </w:p>
    <w:p w:rsidR="00F6620B" w:rsidRPr="00EC00B6" w:rsidRDefault="003F6997" w:rsidP="00B74DA0">
      <w:pPr>
        <w:pStyle w:val="Nadpis2"/>
        <w:rPr>
          <w:sz w:val="24"/>
          <w:szCs w:val="24"/>
        </w:rPr>
      </w:pPr>
      <w:r>
        <w:rPr>
          <w:sz w:val="24"/>
          <w:szCs w:val="24"/>
        </w:rPr>
        <w:t>Úhrada ceny bude provedena bankovním převodem do 21 dnů od jejího doručení objednavateli. Faktura ve dvojím vyhotovení bude zaslána poskytovatelem na fakturační adresu objednatele:</w:t>
      </w:r>
      <w:r>
        <w:rPr>
          <w:sz w:val="24"/>
          <w:szCs w:val="24"/>
        </w:rPr>
        <w:br/>
      </w:r>
      <w:r w:rsidRPr="00B566A9">
        <w:rPr>
          <w:b/>
          <w:sz w:val="24"/>
          <w:szCs w:val="24"/>
        </w:rPr>
        <w:t>Krajské ředitelství policie hl. m. Prahy</w:t>
      </w:r>
      <w:r w:rsidRPr="00B566A9">
        <w:rPr>
          <w:b/>
          <w:sz w:val="24"/>
          <w:szCs w:val="24"/>
        </w:rPr>
        <w:br/>
        <w:t>OMTZ Odbor správy majetku</w:t>
      </w:r>
      <w:r w:rsidRPr="00B566A9">
        <w:rPr>
          <w:b/>
          <w:sz w:val="24"/>
          <w:szCs w:val="24"/>
        </w:rPr>
        <w:br/>
      </w:r>
      <w:proofErr w:type="gramStart"/>
      <w:r w:rsidRPr="00B566A9">
        <w:rPr>
          <w:b/>
          <w:sz w:val="24"/>
          <w:szCs w:val="24"/>
        </w:rPr>
        <w:t>P.O.</w:t>
      </w:r>
      <w:proofErr w:type="gramEnd"/>
      <w:r w:rsidRPr="00B566A9">
        <w:rPr>
          <w:b/>
          <w:sz w:val="24"/>
          <w:szCs w:val="24"/>
        </w:rPr>
        <w:t xml:space="preserve"> BOX 122</w:t>
      </w:r>
      <w:r w:rsidRPr="00B566A9">
        <w:rPr>
          <w:b/>
          <w:sz w:val="24"/>
          <w:szCs w:val="24"/>
        </w:rPr>
        <w:br/>
        <w:t>110 01 Praha 1</w:t>
      </w:r>
    </w:p>
    <w:p w:rsidR="003F6997" w:rsidRDefault="003F6997" w:rsidP="00B74DA0">
      <w:pPr>
        <w:pStyle w:val="Nadpis2"/>
        <w:rPr>
          <w:sz w:val="24"/>
          <w:szCs w:val="24"/>
        </w:rPr>
      </w:pPr>
      <w:r>
        <w:rPr>
          <w:sz w:val="24"/>
          <w:szCs w:val="24"/>
        </w:rPr>
        <w:t>Faktura se považuje za proplacenou okamžikem odepsání fakturované částky z účtu objednatele ve prospěch účtu p</w:t>
      </w:r>
      <w:r w:rsidR="004D2176" w:rsidRPr="00EC00B6">
        <w:rPr>
          <w:sz w:val="24"/>
          <w:szCs w:val="24"/>
        </w:rPr>
        <w:t>oskytovatel</w:t>
      </w:r>
      <w:r>
        <w:rPr>
          <w:sz w:val="24"/>
          <w:szCs w:val="24"/>
        </w:rPr>
        <w:t>e.</w:t>
      </w:r>
    </w:p>
    <w:p w:rsidR="003F6997" w:rsidRDefault="003F6997" w:rsidP="00B74DA0">
      <w:pPr>
        <w:pStyle w:val="Nadpis2"/>
        <w:rPr>
          <w:sz w:val="24"/>
          <w:szCs w:val="24"/>
        </w:rPr>
      </w:pPr>
      <w:r>
        <w:rPr>
          <w:sz w:val="24"/>
          <w:szCs w:val="24"/>
        </w:rPr>
        <w:t>Objednatel není v prodlení s placením fakturovaných částek, jestliže vrátí fakturu poskytovateli  do 5 dnů od jejího doručení proto, že faktura obsahuje nesprávné údaje nebo byla vystavena v rozporu s touto smlouvou. Konkrétní důvody pro vrácení je objednatel povinen uvést současně s vracenou fakturou.</w:t>
      </w:r>
    </w:p>
    <w:p w:rsidR="00AF2D5F" w:rsidRDefault="003F6997" w:rsidP="00B74DA0">
      <w:pPr>
        <w:pStyle w:val="Nadpis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Faktura musí obsahovat náležitosti v souladu s ustanoveními zákona č. 235/2004 Sb., o dani z přidané hodnoty, ve znění pozdějších předpisů a </w:t>
      </w:r>
      <w:r w:rsidR="00AF2D5F">
        <w:rPr>
          <w:sz w:val="24"/>
          <w:szCs w:val="24"/>
        </w:rPr>
        <w:t>ustanovením § 435 občanského zákoníku.</w:t>
      </w:r>
    </w:p>
    <w:p w:rsidR="00F6620B" w:rsidRPr="00EC00B6" w:rsidRDefault="00AF2D5F" w:rsidP="00B74DA0">
      <w:pPr>
        <w:pStyle w:val="Nadpis2"/>
        <w:rPr>
          <w:sz w:val="24"/>
          <w:szCs w:val="24"/>
        </w:rPr>
      </w:pPr>
      <w:r>
        <w:rPr>
          <w:sz w:val="24"/>
          <w:szCs w:val="24"/>
        </w:rPr>
        <w:t xml:space="preserve">Objednatel je oprávněn fakturu vrátit, aniž by se dostal do prodlení s její splatností, obsahuje-li: </w:t>
      </w:r>
      <w:r>
        <w:rPr>
          <w:sz w:val="24"/>
          <w:szCs w:val="24"/>
        </w:rPr>
        <w:br/>
        <w:t xml:space="preserve">-  </w:t>
      </w:r>
      <w:r w:rsidR="00F6620B" w:rsidRPr="00EC00B6">
        <w:rPr>
          <w:sz w:val="24"/>
          <w:szCs w:val="24"/>
        </w:rPr>
        <w:t xml:space="preserve"> </w:t>
      </w:r>
      <w:r>
        <w:rPr>
          <w:sz w:val="24"/>
          <w:szCs w:val="24"/>
        </w:rPr>
        <w:t>nesprávné cenové údaje rozdílné s ustanovením této smlouvy;</w:t>
      </w:r>
      <w:r>
        <w:rPr>
          <w:sz w:val="24"/>
          <w:szCs w:val="24"/>
        </w:rPr>
        <w:br/>
        <w:t>-   nesprávné náležitosti;</w:t>
      </w:r>
      <w:r>
        <w:rPr>
          <w:sz w:val="24"/>
          <w:szCs w:val="24"/>
        </w:rPr>
        <w:br/>
        <w:t>-   chybí-li ve faktuře některá z náležitostí;</w:t>
      </w:r>
      <w:r>
        <w:rPr>
          <w:sz w:val="24"/>
          <w:szCs w:val="24"/>
        </w:rPr>
        <w:br/>
        <w:t>-   není-li ve dvojím vyhotovení a správně označena.</w:t>
      </w:r>
    </w:p>
    <w:p w:rsidR="00AF2D5F" w:rsidRDefault="00AF2D5F" w:rsidP="00AF2D5F">
      <w:pPr>
        <w:pStyle w:val="Nadpis1"/>
        <w:rPr>
          <w:szCs w:val="24"/>
        </w:rPr>
      </w:pPr>
      <w:r>
        <w:rPr>
          <w:szCs w:val="24"/>
        </w:rPr>
        <w:t>ODPOVĚDNOST POSKYTOVATELE</w:t>
      </w:r>
    </w:p>
    <w:p w:rsidR="00AA44E5" w:rsidRPr="00AA44E5" w:rsidRDefault="00AF2D5F" w:rsidP="00AA44E5">
      <w:pPr>
        <w:pStyle w:val="Nadpis2"/>
        <w:rPr>
          <w:sz w:val="24"/>
          <w:szCs w:val="24"/>
        </w:rPr>
      </w:pPr>
      <w:r w:rsidRPr="00AA44E5">
        <w:rPr>
          <w:sz w:val="24"/>
          <w:szCs w:val="24"/>
        </w:rPr>
        <w:t>Poskytovatel odpovídá za odborné provedení sjednaných prací</w:t>
      </w:r>
      <w:r w:rsidR="00AA44E5" w:rsidRPr="00AA44E5">
        <w:rPr>
          <w:sz w:val="24"/>
          <w:szCs w:val="24"/>
        </w:rPr>
        <w:t xml:space="preserve">. Za vady dodaných náhradních dílů nebo provedení servisních úkonů ručí zhotovitel po dobu 12 měsíců ode dne provedení servisního úkonu. Záruka pro kalibraci je </w:t>
      </w:r>
      <w:r w:rsidR="00AA44E5" w:rsidRPr="00AA44E5">
        <w:rPr>
          <w:b/>
          <w:sz w:val="24"/>
          <w:szCs w:val="24"/>
        </w:rPr>
        <w:t>6 měsíců</w:t>
      </w:r>
      <w:r w:rsidR="00AA44E5">
        <w:rPr>
          <w:b/>
          <w:sz w:val="24"/>
          <w:szCs w:val="24"/>
        </w:rPr>
        <w:t>,</w:t>
      </w:r>
      <w:r w:rsidR="00AA44E5">
        <w:rPr>
          <w:sz w:val="24"/>
          <w:szCs w:val="24"/>
        </w:rPr>
        <w:t xml:space="preserve"> záruka pro metrologické ověření je záruka </w:t>
      </w:r>
      <w:r w:rsidR="00AA44E5" w:rsidRPr="00AA44E5">
        <w:rPr>
          <w:b/>
          <w:sz w:val="24"/>
          <w:szCs w:val="24"/>
        </w:rPr>
        <w:t>12 měsíců</w:t>
      </w:r>
      <w:r w:rsidR="00AA44E5">
        <w:rPr>
          <w:sz w:val="24"/>
          <w:szCs w:val="24"/>
        </w:rPr>
        <w:t>. Záruka sestává z bezplatné dodávky, bezplatné opravy nebo bezplatné dodávky náhradních  dílů.</w:t>
      </w:r>
    </w:p>
    <w:p w:rsidR="00852781" w:rsidRDefault="00AA44E5" w:rsidP="00AA44E5">
      <w:pPr>
        <w:pStyle w:val="Nadpis2"/>
        <w:rPr>
          <w:sz w:val="24"/>
          <w:szCs w:val="24"/>
        </w:rPr>
      </w:pPr>
      <w:r>
        <w:rPr>
          <w:sz w:val="24"/>
          <w:szCs w:val="24"/>
        </w:rPr>
        <w:t>Záruční podmínky nejsou splněny v případě vandalismu, neoprávněného zásahu třetí osoby a vyšší moci.</w:t>
      </w:r>
    </w:p>
    <w:p w:rsidR="00AA44E5" w:rsidRDefault="00AA44E5" w:rsidP="00AA44E5">
      <w:pPr>
        <w:pStyle w:val="Nadpis2"/>
        <w:rPr>
          <w:sz w:val="24"/>
          <w:szCs w:val="24"/>
        </w:rPr>
      </w:pPr>
      <w:r>
        <w:rPr>
          <w:sz w:val="24"/>
          <w:szCs w:val="24"/>
        </w:rPr>
        <w:t>Poskytovatel neručí za vady ani škody způsobené úmyslně nebo hrubou nedbalostí či v důsledku nedodržení podmínek pro provoz servisovaných přístrojů nebo zařízení.</w:t>
      </w:r>
    </w:p>
    <w:p w:rsidR="00AA44E5" w:rsidRDefault="00AA44E5" w:rsidP="00AA44E5">
      <w:pPr>
        <w:pStyle w:val="Nadpis2"/>
        <w:rPr>
          <w:sz w:val="24"/>
          <w:szCs w:val="24"/>
        </w:rPr>
      </w:pPr>
      <w:r>
        <w:rPr>
          <w:sz w:val="24"/>
          <w:szCs w:val="24"/>
        </w:rPr>
        <w:t>Případné vady přístrojů je objednatel povinen bez zbytečného odkladu písemně reklamovat u poskytovatele. Ten je povinen vady oznámené v záruční době na své náklady odstranit.</w:t>
      </w:r>
    </w:p>
    <w:p w:rsidR="00AA44E5" w:rsidRDefault="00474BA7" w:rsidP="00AA44E5">
      <w:pPr>
        <w:pStyle w:val="Nadpis2"/>
        <w:rPr>
          <w:sz w:val="24"/>
          <w:szCs w:val="24"/>
        </w:rPr>
      </w:pPr>
      <w:r>
        <w:rPr>
          <w:sz w:val="24"/>
          <w:szCs w:val="24"/>
        </w:rPr>
        <w:t>Poskytovatel je povinen poskytnout ze svého pojištění náhrady za škody, za které nese odpovědnost, tyto náhrady se nevztahují na škody objednatele v souvislosti s přerušením provozu.</w:t>
      </w:r>
    </w:p>
    <w:p w:rsidR="00474BA7" w:rsidRDefault="00474BA7" w:rsidP="00474BA7">
      <w:pPr>
        <w:pStyle w:val="Nadpis2"/>
        <w:rPr>
          <w:sz w:val="24"/>
          <w:szCs w:val="24"/>
        </w:rPr>
      </w:pPr>
      <w:r>
        <w:rPr>
          <w:sz w:val="24"/>
          <w:szCs w:val="24"/>
        </w:rPr>
        <w:t>Objednatel je srozuměn s tím, že na své náklady je povinen provést eventuální opatření nutná pro bezpečnost, dobrý stav nebo dodržení platných právních norem podle doporučení poskytovatele. Potřebné práce provede poskytovatel na základě samostatné objednávky po dohodě s objednavatelem.</w:t>
      </w:r>
    </w:p>
    <w:p w:rsidR="00474BA7" w:rsidRDefault="00474BA7" w:rsidP="00474BA7">
      <w:pPr>
        <w:pStyle w:val="Nadpis1"/>
        <w:rPr>
          <w:szCs w:val="24"/>
        </w:rPr>
      </w:pPr>
      <w:r>
        <w:t xml:space="preserve"> P</w:t>
      </w:r>
      <w:r>
        <w:rPr>
          <w:szCs w:val="24"/>
        </w:rPr>
        <w:t>OVINNOSTI  POSKYTOVATELE</w:t>
      </w:r>
    </w:p>
    <w:p w:rsidR="00474BA7" w:rsidRPr="00AA44E5" w:rsidRDefault="00474BA7" w:rsidP="00474BA7">
      <w:pPr>
        <w:pStyle w:val="Nadpis2"/>
        <w:rPr>
          <w:sz w:val="24"/>
          <w:szCs w:val="24"/>
        </w:rPr>
      </w:pPr>
      <w:r w:rsidRPr="00AA44E5">
        <w:rPr>
          <w:sz w:val="24"/>
          <w:szCs w:val="24"/>
        </w:rPr>
        <w:t xml:space="preserve">Poskytovatel </w:t>
      </w:r>
      <w:r>
        <w:rPr>
          <w:sz w:val="24"/>
          <w:szCs w:val="24"/>
        </w:rPr>
        <w:t>je povinen provádět opravy, údržbu, kalibrace přístrojů a příslušenství včetně metrologického ověření v periodách a souladu s příslušnými platnými normami.</w:t>
      </w:r>
    </w:p>
    <w:p w:rsidR="00474BA7" w:rsidRDefault="00474BA7" w:rsidP="00474BA7">
      <w:pPr>
        <w:pStyle w:val="Nadpis1"/>
        <w:rPr>
          <w:szCs w:val="24"/>
        </w:rPr>
      </w:pPr>
      <w:r>
        <w:t xml:space="preserve"> NABYTÍ VLASTNICKÉHO PRÁVA</w:t>
      </w:r>
    </w:p>
    <w:p w:rsidR="00474BA7" w:rsidRPr="00AA44E5" w:rsidRDefault="00474BA7" w:rsidP="00474BA7">
      <w:pPr>
        <w:pStyle w:val="Nadpis2"/>
        <w:rPr>
          <w:sz w:val="24"/>
          <w:szCs w:val="24"/>
        </w:rPr>
      </w:pPr>
      <w:r>
        <w:rPr>
          <w:sz w:val="24"/>
          <w:szCs w:val="24"/>
        </w:rPr>
        <w:t>Objednate</w:t>
      </w:r>
      <w:r w:rsidRPr="00AA44E5">
        <w:rPr>
          <w:sz w:val="24"/>
          <w:szCs w:val="24"/>
        </w:rPr>
        <w:t xml:space="preserve">l </w:t>
      </w:r>
      <w:r>
        <w:rPr>
          <w:sz w:val="24"/>
          <w:szCs w:val="24"/>
        </w:rPr>
        <w:t>nabývá vlastnického práva dnem předání zboží poskytovatelem, tj. dnem podpisu servisního protokolu, případně faktury odpovědnou osobou objednatele</w:t>
      </w:r>
      <w:r w:rsidR="00280508">
        <w:rPr>
          <w:sz w:val="24"/>
          <w:szCs w:val="24"/>
        </w:rPr>
        <w:t>.</w:t>
      </w:r>
    </w:p>
    <w:p w:rsidR="00280508" w:rsidRDefault="00280508" w:rsidP="00280508">
      <w:pPr>
        <w:pStyle w:val="Nadpis1"/>
        <w:rPr>
          <w:szCs w:val="24"/>
        </w:rPr>
      </w:pPr>
      <w:r>
        <w:t>SMLUVNÍ POKUTA</w:t>
      </w:r>
    </w:p>
    <w:p w:rsidR="00280508" w:rsidRDefault="00280508" w:rsidP="00280508">
      <w:pPr>
        <w:pStyle w:val="Nadpis2"/>
        <w:rPr>
          <w:sz w:val="24"/>
          <w:szCs w:val="24"/>
        </w:rPr>
      </w:pPr>
      <w:r>
        <w:rPr>
          <w:sz w:val="24"/>
          <w:szCs w:val="24"/>
        </w:rPr>
        <w:t>Objednate</w:t>
      </w:r>
      <w:r w:rsidRPr="00AA44E5">
        <w:rPr>
          <w:sz w:val="24"/>
          <w:szCs w:val="24"/>
        </w:rPr>
        <w:t xml:space="preserve">l </w:t>
      </w:r>
      <w:r>
        <w:rPr>
          <w:sz w:val="24"/>
          <w:szCs w:val="24"/>
        </w:rPr>
        <w:t xml:space="preserve">je oprávněn účtovat zhotoviteli smluvní pokutu ve výši 0,05% z ceny dílčí objednávky za každý den prodlení při nesplnění dodací lhůty </w:t>
      </w:r>
      <w:r>
        <w:rPr>
          <w:sz w:val="24"/>
          <w:szCs w:val="24"/>
        </w:rPr>
        <w:br/>
        <w:t>dle čl. II. odst. 2. této smlouvy.</w:t>
      </w:r>
    </w:p>
    <w:p w:rsidR="00280508" w:rsidRDefault="00280508" w:rsidP="00280508">
      <w:pPr>
        <w:pStyle w:val="Nadpis2"/>
        <w:rPr>
          <w:sz w:val="24"/>
          <w:szCs w:val="24"/>
        </w:rPr>
      </w:pPr>
      <w:r>
        <w:rPr>
          <w:sz w:val="24"/>
          <w:szCs w:val="24"/>
        </w:rPr>
        <w:t>Poskytovatel je oprávněn účtovat objednateli smluvní pokutu ve výši 0,05% z fakturované částky v případě s prodlením objednatele s úhradou faktury.</w:t>
      </w:r>
    </w:p>
    <w:p w:rsidR="00280508" w:rsidRDefault="00280508" w:rsidP="00280508">
      <w:pPr>
        <w:pStyle w:val="Nadpis2"/>
        <w:rPr>
          <w:sz w:val="24"/>
          <w:szCs w:val="24"/>
        </w:rPr>
      </w:pPr>
      <w:r>
        <w:rPr>
          <w:sz w:val="24"/>
          <w:szCs w:val="24"/>
        </w:rPr>
        <w:t>Povinnost zaplatit smluvní pokutu je 30 dnů ode dne obdržení výzvy druhou smluvní stranou k její úhradě.</w:t>
      </w:r>
    </w:p>
    <w:p w:rsidR="00280508" w:rsidRPr="00280508" w:rsidRDefault="00280508" w:rsidP="00280508">
      <w:pPr>
        <w:pStyle w:val="Nadpis2"/>
      </w:pPr>
      <w:r>
        <w:rPr>
          <w:sz w:val="24"/>
          <w:szCs w:val="24"/>
        </w:rPr>
        <w:lastRenderedPageBreak/>
        <w:t>Povinnost zaplatit úrok z prodlení se řídí příslušnými ustanoveními občanského zákoníku.</w:t>
      </w:r>
    </w:p>
    <w:p w:rsidR="00280508" w:rsidRDefault="00280508" w:rsidP="00280508">
      <w:pPr>
        <w:pStyle w:val="Nadpis1"/>
      </w:pPr>
      <w:r>
        <w:t>PLATNOST A ÚČINNOST</w:t>
      </w:r>
    </w:p>
    <w:p w:rsidR="00610D28" w:rsidRPr="00EC00B6" w:rsidRDefault="00610D28" w:rsidP="00610D28">
      <w:pPr>
        <w:pStyle w:val="Nadpis2"/>
        <w:rPr>
          <w:sz w:val="24"/>
          <w:szCs w:val="24"/>
        </w:rPr>
      </w:pPr>
      <w:r w:rsidRPr="00EC00B6">
        <w:rPr>
          <w:sz w:val="24"/>
          <w:szCs w:val="24"/>
        </w:rPr>
        <w:t>Tato smlouva se uzavírá na dobu určitou od</w:t>
      </w:r>
      <w:r>
        <w:rPr>
          <w:sz w:val="24"/>
          <w:szCs w:val="24"/>
        </w:rPr>
        <w:t>e</w:t>
      </w:r>
      <w:r w:rsidRPr="00EC00B6">
        <w:rPr>
          <w:sz w:val="24"/>
          <w:szCs w:val="24"/>
        </w:rPr>
        <w:t xml:space="preserve"> </w:t>
      </w:r>
      <w:r w:rsidRPr="00A15584">
        <w:rPr>
          <w:b/>
          <w:sz w:val="24"/>
          <w:szCs w:val="24"/>
        </w:rPr>
        <w:t>dne podpisu</w:t>
      </w:r>
      <w:r>
        <w:rPr>
          <w:sz w:val="24"/>
          <w:szCs w:val="24"/>
        </w:rPr>
        <w:t xml:space="preserve"> této smlouvy</w:t>
      </w:r>
      <w:r w:rsidRPr="00EC00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EC00B6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31</w:t>
      </w:r>
      <w:r w:rsidRPr="00EC00B6"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května</w:t>
      </w:r>
      <w:r w:rsidRPr="00EC00B6">
        <w:rPr>
          <w:b/>
          <w:sz w:val="24"/>
          <w:szCs w:val="24"/>
        </w:rPr>
        <w:t xml:space="preserve">  201</w:t>
      </w:r>
      <w:r w:rsidR="00C4192A">
        <w:rPr>
          <w:b/>
          <w:sz w:val="24"/>
          <w:szCs w:val="24"/>
        </w:rPr>
        <w:t>8</w:t>
      </w:r>
      <w:proofErr w:type="gramEnd"/>
      <w:r>
        <w:rPr>
          <w:b/>
          <w:sz w:val="24"/>
          <w:szCs w:val="24"/>
        </w:rPr>
        <w:t xml:space="preserve"> </w:t>
      </w:r>
      <w:r w:rsidR="00C4192A">
        <w:rPr>
          <w:sz w:val="24"/>
          <w:szCs w:val="24"/>
        </w:rPr>
        <w:t xml:space="preserve">a nabývá platnosti </w:t>
      </w:r>
      <w:r w:rsidRPr="00EC00B6">
        <w:rPr>
          <w:sz w:val="24"/>
          <w:szCs w:val="24"/>
        </w:rPr>
        <w:t xml:space="preserve"> dnem jejího oboustranného podpisu opráv</w:t>
      </w:r>
      <w:r w:rsidR="00C4192A">
        <w:rPr>
          <w:sz w:val="24"/>
          <w:szCs w:val="24"/>
        </w:rPr>
        <w:t>něnými zástupci smluvních stran a účinnosti zveřejněním v registru smluv.</w:t>
      </w:r>
    </w:p>
    <w:p w:rsidR="00610D28" w:rsidRPr="00EC00B6" w:rsidRDefault="00610D28" w:rsidP="00610D28">
      <w:pPr>
        <w:rPr>
          <w:sz w:val="24"/>
          <w:szCs w:val="24"/>
        </w:rPr>
      </w:pPr>
    </w:p>
    <w:p w:rsidR="00474BA7" w:rsidRPr="00610D28" w:rsidRDefault="00610D28" w:rsidP="00610D28">
      <w:pPr>
        <w:pStyle w:val="Nadpis2"/>
        <w:numPr>
          <w:ilvl w:val="0"/>
          <w:numId w:val="0"/>
        </w:numPr>
        <w:ind w:left="1559"/>
        <w:rPr>
          <w:sz w:val="24"/>
          <w:szCs w:val="24"/>
        </w:rPr>
      </w:pPr>
      <w:r>
        <w:rPr>
          <w:sz w:val="24"/>
          <w:szCs w:val="24"/>
        </w:rPr>
        <w:br/>
      </w:r>
    </w:p>
    <w:p w:rsidR="00F6620B" w:rsidRPr="00EC00B6" w:rsidRDefault="00F6620B" w:rsidP="003164FC">
      <w:pPr>
        <w:pStyle w:val="Nadpis1"/>
        <w:rPr>
          <w:szCs w:val="24"/>
        </w:rPr>
      </w:pPr>
      <w:r w:rsidRPr="00EC00B6">
        <w:rPr>
          <w:szCs w:val="24"/>
        </w:rPr>
        <w:t>ZÁVĚREČNÁ USTANOVENÍ</w:t>
      </w:r>
    </w:p>
    <w:p w:rsidR="00F6620B" w:rsidRPr="00EC00B6" w:rsidRDefault="00F6620B" w:rsidP="004E2870">
      <w:pPr>
        <w:pStyle w:val="Nadpis2"/>
        <w:rPr>
          <w:sz w:val="24"/>
          <w:szCs w:val="24"/>
        </w:rPr>
      </w:pPr>
      <w:r w:rsidRPr="00EC00B6">
        <w:rPr>
          <w:sz w:val="24"/>
          <w:szCs w:val="24"/>
        </w:rPr>
        <w:t xml:space="preserve">Pokud tato smlouva nestanoví něco jiného, řídí se právní vztahy z nich vyplývající občanským zákoníkem, v platném znění a ostatními platnými právními předpisy ČR. </w:t>
      </w:r>
    </w:p>
    <w:p w:rsidR="00F6620B" w:rsidRDefault="00F6620B" w:rsidP="004E2870">
      <w:pPr>
        <w:pStyle w:val="Nadpis2"/>
        <w:rPr>
          <w:sz w:val="24"/>
          <w:szCs w:val="24"/>
        </w:rPr>
      </w:pPr>
      <w:r w:rsidRPr="00EC00B6">
        <w:rPr>
          <w:sz w:val="24"/>
          <w:szCs w:val="24"/>
        </w:rPr>
        <w:t>Případná neplatnost jednotlivých ustanovení smlouvy nemá vliv na právní účinnost ostatních smluvních ustanovení. Smluvní účastníci se zavazují nahradit neúčinné nebo neproveditelné ustanovení takovou úpravou, která bude úvodní formulaci ekonomicky a technicky nejbližší. To platí rovněž pro případ věcí smlouvou neupravených.</w:t>
      </w:r>
    </w:p>
    <w:p w:rsidR="00610D28" w:rsidRDefault="00610D28" w:rsidP="00610D28">
      <w:pPr>
        <w:pStyle w:val="Nadpis2"/>
        <w:rPr>
          <w:sz w:val="24"/>
          <w:szCs w:val="24"/>
        </w:rPr>
      </w:pPr>
      <w:r>
        <w:rPr>
          <w:sz w:val="24"/>
          <w:szCs w:val="24"/>
        </w:rPr>
        <w:t>Veškeré změny této smlouvy jsou možné pouze na základě písemných dodatků odsouhlasených oběma smluvními stranami.</w:t>
      </w:r>
    </w:p>
    <w:p w:rsidR="00610D28" w:rsidRPr="00610D28" w:rsidRDefault="00610D28" w:rsidP="00610D28">
      <w:pPr>
        <w:pStyle w:val="Nadpis2"/>
      </w:pPr>
      <w:r>
        <w:rPr>
          <w:sz w:val="24"/>
          <w:szCs w:val="24"/>
        </w:rPr>
        <w:t>Odstoupení od této smlouvy se řídí ustanoveními občanského zákoníku.</w:t>
      </w:r>
    </w:p>
    <w:p w:rsidR="00F6620B" w:rsidRPr="00EC00B6" w:rsidRDefault="00F6620B" w:rsidP="004E2870">
      <w:pPr>
        <w:pStyle w:val="Nadpis2"/>
        <w:rPr>
          <w:sz w:val="24"/>
          <w:szCs w:val="24"/>
        </w:rPr>
      </w:pPr>
      <w:r w:rsidRPr="00EC00B6">
        <w:rPr>
          <w:sz w:val="24"/>
          <w:szCs w:val="24"/>
        </w:rPr>
        <w:t xml:space="preserve">Smluvní strany potvrzují, že si tuto smlouvu před jejím podpisem přečetly a s jejím obsahem souhlasí, že nebyla </w:t>
      </w:r>
      <w:r w:rsidR="00EC00B6" w:rsidRPr="00EC00B6">
        <w:rPr>
          <w:sz w:val="24"/>
          <w:szCs w:val="24"/>
        </w:rPr>
        <w:t xml:space="preserve">  </w:t>
      </w:r>
      <w:r w:rsidRPr="00EC00B6">
        <w:rPr>
          <w:sz w:val="24"/>
          <w:szCs w:val="24"/>
        </w:rPr>
        <w:t xml:space="preserve">uzavřena v tísni ani za nápadně nevýhodných podmínek. Na důkaz toho připojují své podpisy. </w:t>
      </w:r>
    </w:p>
    <w:p w:rsidR="00EC00B6" w:rsidRPr="00EC00B6" w:rsidRDefault="00F6620B" w:rsidP="004E2870">
      <w:pPr>
        <w:pStyle w:val="Nadpis2"/>
        <w:rPr>
          <w:sz w:val="24"/>
          <w:szCs w:val="24"/>
        </w:rPr>
      </w:pPr>
      <w:r w:rsidRPr="00EC00B6">
        <w:rPr>
          <w:sz w:val="24"/>
          <w:szCs w:val="24"/>
        </w:rPr>
        <w:t xml:space="preserve">Tato smlouva je vyhotovena ve </w:t>
      </w:r>
      <w:r w:rsidR="00EC00B6" w:rsidRPr="00EC00B6">
        <w:rPr>
          <w:sz w:val="24"/>
          <w:szCs w:val="24"/>
        </w:rPr>
        <w:t>třech</w:t>
      </w:r>
      <w:r w:rsidRPr="00EC00B6">
        <w:rPr>
          <w:sz w:val="24"/>
          <w:szCs w:val="24"/>
        </w:rPr>
        <w:t xml:space="preserve"> stejnopisech, z nichž </w:t>
      </w:r>
      <w:r w:rsidR="00EC00B6" w:rsidRPr="00EC00B6">
        <w:rPr>
          <w:sz w:val="24"/>
          <w:szCs w:val="24"/>
        </w:rPr>
        <w:t>objednatel</w:t>
      </w:r>
      <w:r w:rsidRPr="00EC00B6">
        <w:rPr>
          <w:sz w:val="24"/>
          <w:szCs w:val="24"/>
        </w:rPr>
        <w:t xml:space="preserve"> obdrží </w:t>
      </w:r>
      <w:r w:rsidR="00EC00B6" w:rsidRPr="00EC00B6">
        <w:rPr>
          <w:sz w:val="24"/>
          <w:szCs w:val="24"/>
        </w:rPr>
        <w:t xml:space="preserve">dva </w:t>
      </w:r>
      <w:r w:rsidRPr="00EC00B6">
        <w:rPr>
          <w:sz w:val="24"/>
          <w:szCs w:val="24"/>
        </w:rPr>
        <w:t xml:space="preserve"> </w:t>
      </w:r>
      <w:r w:rsidR="00EC00B6" w:rsidRPr="00EC00B6">
        <w:rPr>
          <w:sz w:val="24"/>
          <w:szCs w:val="24"/>
        </w:rPr>
        <w:t>a poskytovatel jeden stejnopis.</w:t>
      </w:r>
    </w:p>
    <w:p w:rsidR="00F6620B" w:rsidRDefault="00F6620B" w:rsidP="006E6718">
      <w:pPr>
        <w:rPr>
          <w:sz w:val="24"/>
          <w:szCs w:val="24"/>
        </w:rPr>
      </w:pPr>
    </w:p>
    <w:p w:rsidR="00AB10FE" w:rsidRDefault="00AB10FE" w:rsidP="006E6718">
      <w:pPr>
        <w:rPr>
          <w:sz w:val="24"/>
          <w:szCs w:val="24"/>
        </w:rPr>
      </w:pPr>
    </w:p>
    <w:p w:rsidR="00AB10FE" w:rsidRPr="00EC00B6" w:rsidRDefault="00AB10FE" w:rsidP="006E6718">
      <w:pPr>
        <w:rPr>
          <w:sz w:val="24"/>
          <w:szCs w:val="24"/>
        </w:rPr>
      </w:pPr>
    </w:p>
    <w:p w:rsidR="00EC00B6" w:rsidRPr="00EC00B6" w:rsidRDefault="00F6620B" w:rsidP="00EC00B6">
      <w:pPr>
        <w:rPr>
          <w:sz w:val="24"/>
          <w:szCs w:val="24"/>
        </w:rPr>
      </w:pPr>
      <w:r w:rsidRPr="00EC00B6">
        <w:rPr>
          <w:sz w:val="24"/>
          <w:szCs w:val="24"/>
        </w:rPr>
        <w:t xml:space="preserve">V </w:t>
      </w:r>
      <w:r w:rsidR="00610D28">
        <w:rPr>
          <w:sz w:val="24"/>
          <w:szCs w:val="24"/>
        </w:rPr>
        <w:t>Praze</w:t>
      </w:r>
      <w:r w:rsidR="00EC00B6" w:rsidRPr="00EC00B6">
        <w:rPr>
          <w:sz w:val="24"/>
          <w:szCs w:val="24"/>
        </w:rPr>
        <w:t xml:space="preserve"> </w:t>
      </w:r>
      <w:r w:rsidRPr="00EC00B6">
        <w:rPr>
          <w:sz w:val="24"/>
          <w:szCs w:val="24"/>
        </w:rPr>
        <w:t>dne</w:t>
      </w:r>
      <w:r w:rsidR="00D32AA6">
        <w:rPr>
          <w:sz w:val="24"/>
          <w:szCs w:val="24"/>
        </w:rPr>
        <w:t xml:space="preserve"> 28. </w:t>
      </w:r>
      <w:bookmarkStart w:id="0" w:name="_GoBack"/>
      <w:bookmarkEnd w:id="0"/>
      <w:r w:rsidR="00D32AA6">
        <w:rPr>
          <w:sz w:val="24"/>
          <w:szCs w:val="24"/>
        </w:rPr>
        <w:t>06. 2017</w:t>
      </w:r>
      <w:r w:rsidR="00446A98">
        <w:rPr>
          <w:sz w:val="24"/>
          <w:szCs w:val="24"/>
        </w:rPr>
        <w:tab/>
      </w:r>
      <w:r w:rsidR="00C4192A">
        <w:rPr>
          <w:sz w:val="24"/>
          <w:szCs w:val="24"/>
        </w:rPr>
        <w:t xml:space="preserve">   </w:t>
      </w:r>
      <w:r w:rsidR="00446A98">
        <w:rPr>
          <w:sz w:val="24"/>
          <w:szCs w:val="24"/>
        </w:rPr>
        <w:tab/>
      </w:r>
      <w:r w:rsidR="00446A98">
        <w:rPr>
          <w:sz w:val="24"/>
          <w:szCs w:val="24"/>
        </w:rPr>
        <w:tab/>
        <w:t xml:space="preserve">           </w:t>
      </w:r>
      <w:r w:rsidR="00025416">
        <w:rPr>
          <w:sz w:val="24"/>
          <w:szCs w:val="24"/>
        </w:rPr>
        <w:tab/>
      </w:r>
      <w:r w:rsidR="00025416">
        <w:rPr>
          <w:sz w:val="24"/>
          <w:szCs w:val="24"/>
        </w:rPr>
        <w:tab/>
      </w:r>
      <w:r w:rsidR="00025416">
        <w:rPr>
          <w:sz w:val="24"/>
          <w:szCs w:val="24"/>
        </w:rPr>
        <w:tab/>
      </w:r>
      <w:r w:rsidR="00EC00B6" w:rsidRPr="00EC00B6">
        <w:rPr>
          <w:sz w:val="24"/>
          <w:szCs w:val="24"/>
        </w:rPr>
        <w:t>V </w:t>
      </w:r>
      <w:proofErr w:type="gramStart"/>
      <w:r w:rsidR="00EC00B6" w:rsidRPr="00EC00B6">
        <w:rPr>
          <w:sz w:val="24"/>
          <w:szCs w:val="24"/>
        </w:rPr>
        <w:t>Praze  dne</w:t>
      </w:r>
      <w:proofErr w:type="gramEnd"/>
      <w:r w:rsidR="00EC00B6" w:rsidRPr="00EC00B6">
        <w:rPr>
          <w:sz w:val="24"/>
          <w:szCs w:val="24"/>
        </w:rPr>
        <w:t xml:space="preserve"> </w:t>
      </w:r>
      <w:r w:rsidR="00D32AA6">
        <w:rPr>
          <w:sz w:val="24"/>
          <w:szCs w:val="24"/>
        </w:rPr>
        <w:t>23. 06. 2017</w:t>
      </w:r>
    </w:p>
    <w:p w:rsidR="00F6620B" w:rsidRPr="00EC00B6" w:rsidRDefault="00F6620B" w:rsidP="006E6718">
      <w:pPr>
        <w:rPr>
          <w:sz w:val="24"/>
          <w:szCs w:val="24"/>
        </w:rPr>
      </w:pPr>
    </w:p>
    <w:p w:rsidR="00F6620B" w:rsidRPr="00EC00B6" w:rsidRDefault="00F6620B" w:rsidP="006E6718">
      <w:pPr>
        <w:rPr>
          <w:sz w:val="24"/>
          <w:szCs w:val="24"/>
        </w:rPr>
      </w:pPr>
    </w:p>
    <w:p w:rsidR="00F6620B" w:rsidRPr="00EC00B6" w:rsidRDefault="00F6620B" w:rsidP="006E6718">
      <w:pPr>
        <w:rPr>
          <w:sz w:val="24"/>
          <w:szCs w:val="24"/>
        </w:rPr>
      </w:pPr>
    </w:p>
    <w:p w:rsidR="00F6620B" w:rsidRPr="00EC00B6" w:rsidRDefault="00F6620B" w:rsidP="006E6718">
      <w:pPr>
        <w:rPr>
          <w:sz w:val="24"/>
          <w:szCs w:val="24"/>
        </w:rPr>
      </w:pPr>
      <w:r w:rsidRPr="00EC00B6">
        <w:rPr>
          <w:sz w:val="24"/>
          <w:szCs w:val="24"/>
        </w:rPr>
        <w:t>Za</w:t>
      </w:r>
      <w:r w:rsidR="004D2176" w:rsidRPr="00EC00B6">
        <w:rPr>
          <w:sz w:val="24"/>
          <w:szCs w:val="24"/>
        </w:rPr>
        <w:t xml:space="preserve"> poskytovatel</w:t>
      </w:r>
      <w:r w:rsidRPr="00EC00B6">
        <w:rPr>
          <w:sz w:val="24"/>
          <w:szCs w:val="24"/>
        </w:rPr>
        <w:t>e:</w:t>
      </w:r>
      <w:r w:rsidRPr="00EC00B6">
        <w:rPr>
          <w:sz w:val="24"/>
          <w:szCs w:val="24"/>
        </w:rPr>
        <w:tab/>
      </w:r>
      <w:r w:rsidRPr="00EC00B6">
        <w:rPr>
          <w:sz w:val="24"/>
          <w:szCs w:val="24"/>
        </w:rPr>
        <w:tab/>
      </w:r>
      <w:r w:rsidRPr="00EC00B6">
        <w:rPr>
          <w:sz w:val="24"/>
          <w:szCs w:val="24"/>
        </w:rPr>
        <w:tab/>
      </w:r>
      <w:r w:rsidRPr="00EC00B6">
        <w:rPr>
          <w:sz w:val="24"/>
          <w:szCs w:val="24"/>
        </w:rPr>
        <w:tab/>
      </w:r>
      <w:r w:rsidRPr="00EC00B6">
        <w:rPr>
          <w:sz w:val="24"/>
          <w:szCs w:val="24"/>
        </w:rPr>
        <w:tab/>
        <w:t>Za</w:t>
      </w:r>
      <w:r w:rsidR="006E6718" w:rsidRPr="00EC00B6">
        <w:rPr>
          <w:sz w:val="24"/>
          <w:szCs w:val="24"/>
        </w:rPr>
        <w:t xml:space="preserve"> objednatel</w:t>
      </w:r>
      <w:r w:rsidRPr="00EC00B6">
        <w:rPr>
          <w:sz w:val="24"/>
          <w:szCs w:val="24"/>
        </w:rPr>
        <w:t>e:</w:t>
      </w:r>
    </w:p>
    <w:p w:rsidR="00F6620B" w:rsidRPr="00EC00B6" w:rsidRDefault="00F6620B" w:rsidP="006E6718">
      <w:pPr>
        <w:rPr>
          <w:sz w:val="24"/>
          <w:szCs w:val="24"/>
        </w:rPr>
      </w:pPr>
    </w:p>
    <w:p w:rsidR="00F6620B" w:rsidRPr="00EC00B6" w:rsidRDefault="00F6620B" w:rsidP="006E6718">
      <w:pPr>
        <w:rPr>
          <w:sz w:val="24"/>
          <w:szCs w:val="24"/>
        </w:rPr>
      </w:pPr>
    </w:p>
    <w:p w:rsidR="004E2870" w:rsidRPr="00EC00B6" w:rsidRDefault="004E2870" w:rsidP="003164FC">
      <w:pPr>
        <w:rPr>
          <w:sz w:val="24"/>
          <w:szCs w:val="24"/>
        </w:rPr>
      </w:pPr>
    </w:p>
    <w:p w:rsidR="004E2870" w:rsidRPr="00EC00B6" w:rsidRDefault="004E2870" w:rsidP="003164FC">
      <w:pPr>
        <w:rPr>
          <w:sz w:val="24"/>
          <w:szCs w:val="24"/>
        </w:rPr>
      </w:pPr>
    </w:p>
    <w:p w:rsidR="00527080" w:rsidRDefault="004E2870" w:rsidP="003164FC">
      <w:pPr>
        <w:rPr>
          <w:sz w:val="24"/>
          <w:szCs w:val="24"/>
        </w:rPr>
      </w:pPr>
      <w:r w:rsidRPr="00EC00B6">
        <w:rPr>
          <w:sz w:val="24"/>
          <w:szCs w:val="24"/>
        </w:rPr>
        <w:t>........................</w:t>
      </w:r>
      <w:r w:rsidR="00527080">
        <w:rPr>
          <w:sz w:val="24"/>
          <w:szCs w:val="24"/>
        </w:rPr>
        <w:t>.............................</w:t>
      </w:r>
      <w:r w:rsidR="00527080">
        <w:rPr>
          <w:sz w:val="24"/>
          <w:szCs w:val="24"/>
        </w:rPr>
        <w:tab/>
      </w:r>
      <w:r w:rsidR="00527080">
        <w:rPr>
          <w:sz w:val="24"/>
          <w:szCs w:val="24"/>
        </w:rPr>
        <w:tab/>
        <w:t xml:space="preserve">            </w:t>
      </w:r>
      <w:r w:rsidRPr="00EC00B6">
        <w:rPr>
          <w:sz w:val="24"/>
          <w:szCs w:val="24"/>
        </w:rPr>
        <w:t>..............................................................</w:t>
      </w:r>
    </w:p>
    <w:p w:rsidR="00527080" w:rsidRPr="00025416" w:rsidRDefault="00527080" w:rsidP="00496CEB">
      <w:pPr>
        <w:pStyle w:val="Nadpis5"/>
        <w:numPr>
          <w:ilvl w:val="0"/>
          <w:numId w:val="0"/>
        </w:numPr>
        <w:ind w:left="1008" w:hanging="1008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sz w:val="23"/>
          <w:szCs w:val="23"/>
        </w:rPr>
        <w:t xml:space="preserve">    </w:t>
      </w:r>
      <w:r w:rsidR="00496CEB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</w:t>
      </w:r>
      <w:r w:rsidR="0002541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Ing. Luděk </w:t>
      </w:r>
      <w:r w:rsidR="00496CE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Dvořák</w:t>
      </w:r>
      <w:r w:rsidR="0002541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="00496CEB">
        <w:rPr>
          <w:rFonts w:asciiTheme="minorHAnsi" w:hAnsiTheme="minorHAnsi"/>
          <w:b/>
          <w:color w:val="000000" w:themeColor="text1"/>
          <w:sz w:val="24"/>
          <w:szCs w:val="24"/>
        </w:rPr>
        <w:t>plk. Ing.  Pavel  Dombrovský</w:t>
      </w:r>
      <w:r w:rsidR="00496CEB">
        <w:rPr>
          <w:rFonts w:asciiTheme="minorHAnsi" w:hAnsiTheme="minorHAnsi"/>
          <w:b/>
          <w:color w:val="000000" w:themeColor="text1"/>
          <w:sz w:val="24"/>
          <w:szCs w:val="24"/>
        </w:rPr>
        <w:br/>
      </w:r>
      <w:r w:rsidR="00025416" w:rsidRPr="00025416">
        <w:rPr>
          <w:rFonts w:asciiTheme="minorHAnsi" w:hAnsiTheme="minorHAnsi"/>
          <w:b/>
          <w:color w:val="000000" w:themeColor="text1"/>
          <w:sz w:val="24"/>
          <w:szCs w:val="24"/>
        </w:rPr>
        <w:t>jednatel</w:t>
      </w:r>
      <w:r w:rsidR="0002541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025416">
        <w:rPr>
          <w:rFonts w:asciiTheme="minorHAnsi" w:hAnsiTheme="minorHAnsi"/>
          <w:b/>
          <w:color w:val="000000" w:themeColor="text1"/>
          <w:sz w:val="24"/>
          <w:szCs w:val="24"/>
        </w:rPr>
        <w:t>náměstek ředitele</w:t>
      </w:r>
      <w:r w:rsidRPr="00527080">
        <w:rPr>
          <w:b/>
          <w:sz w:val="24"/>
          <w:szCs w:val="24"/>
        </w:rPr>
        <w:t xml:space="preserve"> </w:t>
      </w:r>
    </w:p>
    <w:p w:rsidR="00527080" w:rsidRPr="00527080" w:rsidRDefault="00527080" w:rsidP="00527080">
      <w:pPr>
        <w:ind w:left="708"/>
        <w:rPr>
          <w:b/>
          <w:sz w:val="24"/>
          <w:szCs w:val="24"/>
        </w:rPr>
      </w:pPr>
      <w:r w:rsidRPr="00527080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r w:rsidRPr="00527080">
        <w:rPr>
          <w:b/>
          <w:sz w:val="24"/>
          <w:szCs w:val="24"/>
        </w:rPr>
        <w:t>Krajského ředitelství policie hlavního města Prahy</w:t>
      </w:r>
    </w:p>
    <w:p w:rsidR="003164FC" w:rsidRDefault="00A15584" w:rsidP="00025416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025416">
        <w:rPr>
          <w:b/>
          <w:sz w:val="24"/>
          <w:szCs w:val="24"/>
        </w:rPr>
        <w:t xml:space="preserve">                                                         </w:t>
      </w:r>
      <w:r w:rsidRPr="00527080">
        <w:rPr>
          <w:b/>
          <w:sz w:val="24"/>
          <w:szCs w:val="24"/>
        </w:rPr>
        <w:t>pro ekonomiku</w:t>
      </w:r>
      <w:r w:rsidRPr="00EC00B6">
        <w:rPr>
          <w:sz w:val="24"/>
          <w:szCs w:val="24"/>
        </w:rPr>
        <w:t xml:space="preserve"> </w:t>
      </w:r>
      <w:r w:rsidR="003164FC" w:rsidRPr="00EC00B6">
        <w:rPr>
          <w:sz w:val="24"/>
          <w:szCs w:val="24"/>
        </w:rPr>
        <w:br w:type="page"/>
      </w:r>
      <w:r w:rsidR="00025416">
        <w:rPr>
          <w:b/>
        </w:rPr>
        <w:lastRenderedPageBreak/>
        <w:t xml:space="preserve"> </w:t>
      </w:r>
    </w:p>
    <w:p w:rsidR="003164FC" w:rsidRDefault="003164FC"/>
    <w:sectPr w:rsidR="003164FC" w:rsidSect="00852781">
      <w:pgSz w:w="11906" w:h="16838"/>
      <w:pgMar w:top="1418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7C55"/>
    <w:multiLevelType w:val="singleLevel"/>
    <w:tmpl w:val="A30ECA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18A22E11"/>
    <w:multiLevelType w:val="multilevel"/>
    <w:tmpl w:val="C24215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F0B6927"/>
    <w:multiLevelType w:val="multilevel"/>
    <w:tmpl w:val="D66CA79C"/>
    <w:lvl w:ilvl="0">
      <w:start w:val="1"/>
      <w:numFmt w:val="upperRoman"/>
      <w:pStyle w:val="Nadpis1"/>
      <w:lvlText w:val="%1."/>
      <w:lvlJc w:val="left"/>
      <w:pPr>
        <w:ind w:left="432" w:hanging="432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pStyle w:val="Nadpis2"/>
      <w:lvlText w:val="%2."/>
      <w:lvlJc w:val="left"/>
      <w:pPr>
        <w:ind w:left="1843" w:hanging="284"/>
      </w:pPr>
      <w:rPr>
        <w:rFonts w:hint="default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4E15135"/>
    <w:multiLevelType w:val="hybridMultilevel"/>
    <w:tmpl w:val="98764E70"/>
    <w:lvl w:ilvl="0" w:tplc="5496990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4298"/>
    <w:multiLevelType w:val="multilevel"/>
    <w:tmpl w:val="5C885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4D6136B0"/>
    <w:multiLevelType w:val="hybridMultilevel"/>
    <w:tmpl w:val="9A727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10992"/>
    <w:multiLevelType w:val="hybridMultilevel"/>
    <w:tmpl w:val="84D2F1DC"/>
    <w:lvl w:ilvl="0" w:tplc="DBD64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21E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5025EE"/>
    <w:multiLevelType w:val="hybridMultilevel"/>
    <w:tmpl w:val="C27A3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01F1"/>
    <w:rsid w:val="00025416"/>
    <w:rsid w:val="00060AC9"/>
    <w:rsid w:val="00097781"/>
    <w:rsid w:val="000B01F1"/>
    <w:rsid w:val="000C302B"/>
    <w:rsid w:val="00194715"/>
    <w:rsid w:val="00280508"/>
    <w:rsid w:val="002809D2"/>
    <w:rsid w:val="002C43BF"/>
    <w:rsid w:val="002D4211"/>
    <w:rsid w:val="003164FC"/>
    <w:rsid w:val="0032218F"/>
    <w:rsid w:val="00336389"/>
    <w:rsid w:val="00352ADB"/>
    <w:rsid w:val="003752FE"/>
    <w:rsid w:val="003803D7"/>
    <w:rsid w:val="003D5E9A"/>
    <w:rsid w:val="003E4A84"/>
    <w:rsid w:val="003F6997"/>
    <w:rsid w:val="00446A98"/>
    <w:rsid w:val="00474BA7"/>
    <w:rsid w:val="0047556B"/>
    <w:rsid w:val="00496CEB"/>
    <w:rsid w:val="004D0CD5"/>
    <w:rsid w:val="004D10C0"/>
    <w:rsid w:val="004D2176"/>
    <w:rsid w:val="004E2870"/>
    <w:rsid w:val="005139B8"/>
    <w:rsid w:val="00527080"/>
    <w:rsid w:val="00577E62"/>
    <w:rsid w:val="00610D28"/>
    <w:rsid w:val="006745B1"/>
    <w:rsid w:val="006905F4"/>
    <w:rsid w:val="006B1CA3"/>
    <w:rsid w:val="006C0F7A"/>
    <w:rsid w:val="006C57C8"/>
    <w:rsid w:val="006E6718"/>
    <w:rsid w:val="00752508"/>
    <w:rsid w:val="007D1503"/>
    <w:rsid w:val="00816F35"/>
    <w:rsid w:val="00852781"/>
    <w:rsid w:val="00880368"/>
    <w:rsid w:val="00892F4A"/>
    <w:rsid w:val="00895F30"/>
    <w:rsid w:val="008D76A0"/>
    <w:rsid w:val="008F0B04"/>
    <w:rsid w:val="008F42C6"/>
    <w:rsid w:val="0090677B"/>
    <w:rsid w:val="00990FFB"/>
    <w:rsid w:val="009B13A8"/>
    <w:rsid w:val="009E7E55"/>
    <w:rsid w:val="00A11B3E"/>
    <w:rsid w:val="00A124C3"/>
    <w:rsid w:val="00A15584"/>
    <w:rsid w:val="00AA44E5"/>
    <w:rsid w:val="00AB10FE"/>
    <w:rsid w:val="00AB6224"/>
    <w:rsid w:val="00AF2D5F"/>
    <w:rsid w:val="00B13B34"/>
    <w:rsid w:val="00B566A9"/>
    <w:rsid w:val="00B74DA0"/>
    <w:rsid w:val="00BA1FBF"/>
    <w:rsid w:val="00C25C67"/>
    <w:rsid w:val="00C4192A"/>
    <w:rsid w:val="00C75D09"/>
    <w:rsid w:val="00CA53A3"/>
    <w:rsid w:val="00D32AA6"/>
    <w:rsid w:val="00D540AF"/>
    <w:rsid w:val="00D6478B"/>
    <w:rsid w:val="00D73CD6"/>
    <w:rsid w:val="00DF4629"/>
    <w:rsid w:val="00E11A04"/>
    <w:rsid w:val="00E67DE0"/>
    <w:rsid w:val="00EC00B6"/>
    <w:rsid w:val="00ED57B3"/>
    <w:rsid w:val="00F14B27"/>
    <w:rsid w:val="00F6620B"/>
    <w:rsid w:val="00F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20DD"/>
  <w15:docId w15:val="{B3C6561E-788C-4119-A1BC-07C48C0A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718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D4211"/>
    <w:pPr>
      <w:keepNext/>
      <w:keepLines/>
      <w:numPr>
        <w:numId w:val="4"/>
      </w:numPr>
      <w:spacing w:before="12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5E9A"/>
    <w:pPr>
      <w:keepNext/>
      <w:keepLines/>
      <w:numPr>
        <w:ilvl w:val="1"/>
        <w:numId w:val="4"/>
      </w:numPr>
      <w:tabs>
        <w:tab w:val="left" w:pos="284"/>
      </w:tabs>
      <w:outlineLvl w:val="1"/>
    </w:pPr>
    <w:rPr>
      <w:rFonts w:eastAsiaTheme="majorEastAsia" w:cstheme="majorBidi"/>
      <w:bCs/>
      <w:szCs w:val="20"/>
    </w:rPr>
  </w:style>
  <w:style w:type="paragraph" w:styleId="Nadpis3">
    <w:name w:val="heading 3"/>
    <w:basedOn w:val="Normln"/>
    <w:link w:val="Nadpis3Char"/>
    <w:uiPriority w:val="9"/>
    <w:qFormat/>
    <w:rsid w:val="000B01F1"/>
    <w:pPr>
      <w:numPr>
        <w:ilvl w:val="2"/>
        <w:numId w:val="4"/>
      </w:numPr>
      <w:outlineLvl w:val="2"/>
    </w:pPr>
    <w:rPr>
      <w:rFonts w:ascii="Arial" w:eastAsia="Times New Roman" w:hAnsi="Arial" w:cs="Arial"/>
      <w:color w:val="502902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5E9A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D5E9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5E9A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5E9A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5E9A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5E9A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B01F1"/>
    <w:rPr>
      <w:rFonts w:ascii="Arial" w:eastAsia="Times New Roman" w:hAnsi="Arial" w:cs="Arial"/>
      <w:color w:val="502902"/>
      <w:sz w:val="24"/>
      <w:szCs w:val="24"/>
      <w:lang w:eastAsia="cs-CZ"/>
    </w:rPr>
  </w:style>
  <w:style w:type="paragraph" w:customStyle="1" w:styleId="p4">
    <w:name w:val="p4"/>
    <w:basedOn w:val="Normln"/>
    <w:rsid w:val="000B01F1"/>
    <w:pPr>
      <w:spacing w:before="5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D4211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5E9A"/>
    <w:rPr>
      <w:rFonts w:eastAsiaTheme="majorEastAsia" w:cstheme="majorBidi"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3B3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3D5E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3D5E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5E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5E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5E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5E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6E6718"/>
    <w:rPr>
      <w:b/>
      <w:bCs/>
    </w:rPr>
  </w:style>
  <w:style w:type="table" w:styleId="Mkatabulky">
    <w:name w:val="Table Grid"/>
    <w:basedOn w:val="Normlntabulka"/>
    <w:uiPriority w:val="59"/>
    <w:rsid w:val="0031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C00B6"/>
    <w:pPr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EC00B6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customStyle="1" w:styleId="HLAVICKA">
    <w:name w:val="HLAVICKA"/>
    <w:basedOn w:val="Normln"/>
    <w:rsid w:val="00EC00B6"/>
    <w:pPr>
      <w:tabs>
        <w:tab w:val="left" w:pos="284"/>
        <w:tab w:val="left" w:pos="1134"/>
      </w:tabs>
      <w:suppressAutoHyphens/>
      <w:overflowPunct w:val="0"/>
      <w:autoSpaceDE w:val="0"/>
      <w:spacing w:after="60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0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5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pa.ovz.podatelna@pc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ana.chaloupkova@draeg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avoos@mvcr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9823-17FD-48E5-BE56-356FEB4F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6</Pages>
  <Words>1617</Words>
  <Characters>9544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Esko Artwork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HUSS Jaroslav</cp:lastModifiedBy>
  <cp:revision>24</cp:revision>
  <cp:lastPrinted>2017-06-26T06:05:00Z</cp:lastPrinted>
  <dcterms:created xsi:type="dcterms:W3CDTF">2013-02-25T19:37:00Z</dcterms:created>
  <dcterms:modified xsi:type="dcterms:W3CDTF">2017-06-28T05:35:00Z</dcterms:modified>
</cp:coreProperties>
</file>