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BA" w:rsidRPr="00D90347" w:rsidRDefault="00676CD5" w:rsidP="009B754B">
      <w:pPr>
        <w:pStyle w:val="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KUPNÍ SMLOUVA</w:t>
      </w:r>
    </w:p>
    <w:p w:rsidR="009B754B" w:rsidRPr="004C20EF" w:rsidRDefault="00EA3697" w:rsidP="009B754B">
      <w:pPr>
        <w:pStyle w:val="1"/>
        <w:jc w:val="center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4C20EF">
        <w:rPr>
          <w:rFonts w:ascii="Arial" w:hAnsi="Arial" w:cs="Arial"/>
          <w:b/>
          <w:sz w:val="21"/>
          <w:szCs w:val="21"/>
        </w:rPr>
        <w:t>Č.j</w:t>
      </w:r>
      <w:proofErr w:type="spellEnd"/>
      <w:r w:rsidRPr="004C20EF">
        <w:rPr>
          <w:rFonts w:ascii="Arial" w:hAnsi="Arial" w:cs="Arial"/>
          <w:b/>
          <w:sz w:val="21"/>
          <w:szCs w:val="21"/>
        </w:rPr>
        <w:t>.</w:t>
      </w:r>
      <w:proofErr w:type="gramEnd"/>
      <w:r w:rsidRPr="004C20EF">
        <w:rPr>
          <w:rFonts w:ascii="Arial" w:hAnsi="Arial" w:cs="Arial"/>
          <w:b/>
          <w:sz w:val="21"/>
          <w:szCs w:val="21"/>
        </w:rPr>
        <w:t>:</w:t>
      </w:r>
      <w:r w:rsidR="00F21D31">
        <w:rPr>
          <w:rFonts w:ascii="Arial" w:hAnsi="Arial" w:cs="Arial"/>
          <w:b/>
          <w:sz w:val="21"/>
          <w:szCs w:val="21"/>
        </w:rPr>
        <w:t xml:space="preserve"> </w:t>
      </w:r>
      <w:r w:rsidR="008A5A1E">
        <w:rPr>
          <w:rFonts w:ascii="Arial" w:hAnsi="Arial" w:cs="Arial"/>
          <w:b/>
          <w:sz w:val="21"/>
          <w:szCs w:val="21"/>
        </w:rPr>
        <w:t>LS</w:t>
      </w:r>
      <w:r w:rsidR="003641C8" w:rsidRPr="003214FB">
        <w:rPr>
          <w:rFonts w:ascii="Arial" w:hAnsi="Arial" w:cs="Arial"/>
          <w:b/>
          <w:sz w:val="21"/>
          <w:szCs w:val="21"/>
        </w:rPr>
        <w:t>-</w:t>
      </w:r>
      <w:r w:rsidR="00EB257F">
        <w:rPr>
          <w:rFonts w:ascii="Arial" w:hAnsi="Arial" w:cs="Arial"/>
          <w:b/>
          <w:sz w:val="21"/>
          <w:szCs w:val="21"/>
        </w:rPr>
        <w:t>405</w:t>
      </w:r>
      <w:r w:rsidR="00290D3A" w:rsidRPr="00290D3A">
        <w:rPr>
          <w:rFonts w:ascii="Arial" w:hAnsi="Arial" w:cs="Arial"/>
          <w:b/>
          <w:sz w:val="21"/>
          <w:szCs w:val="21"/>
        </w:rPr>
        <w:t>-</w:t>
      </w:r>
      <w:r w:rsidR="00EB257F">
        <w:rPr>
          <w:rFonts w:ascii="Arial" w:hAnsi="Arial" w:cs="Arial"/>
          <w:b/>
          <w:sz w:val="21"/>
          <w:szCs w:val="21"/>
        </w:rPr>
        <w:t>6</w:t>
      </w:r>
      <w:r w:rsidR="005C7A61" w:rsidRPr="004A1F71">
        <w:rPr>
          <w:rFonts w:ascii="Arial" w:hAnsi="Arial" w:cs="Arial"/>
          <w:b/>
          <w:sz w:val="21"/>
          <w:szCs w:val="21"/>
        </w:rPr>
        <w:t>/</w:t>
      </w:r>
      <w:r w:rsidR="005C7A61" w:rsidRPr="00E4085B">
        <w:rPr>
          <w:rFonts w:ascii="Arial" w:hAnsi="Arial" w:cs="Arial"/>
          <w:b/>
          <w:sz w:val="21"/>
          <w:szCs w:val="21"/>
        </w:rPr>
        <w:t>ČJ</w:t>
      </w:r>
      <w:r w:rsidR="005C7A61" w:rsidRPr="004C20EF">
        <w:rPr>
          <w:rFonts w:ascii="Arial" w:hAnsi="Arial" w:cs="Arial"/>
          <w:b/>
          <w:sz w:val="21"/>
          <w:szCs w:val="21"/>
        </w:rPr>
        <w:t>-201</w:t>
      </w:r>
      <w:r w:rsidR="00083E94">
        <w:rPr>
          <w:rFonts w:ascii="Arial" w:hAnsi="Arial" w:cs="Arial"/>
          <w:b/>
          <w:sz w:val="21"/>
          <w:szCs w:val="21"/>
        </w:rPr>
        <w:t>6</w:t>
      </w:r>
      <w:r w:rsidR="005C7A61" w:rsidRPr="004C20EF">
        <w:rPr>
          <w:rFonts w:ascii="Arial" w:hAnsi="Arial" w:cs="Arial"/>
          <w:b/>
          <w:sz w:val="21"/>
          <w:szCs w:val="21"/>
        </w:rPr>
        <w:t>-</w:t>
      </w:r>
      <w:r w:rsidR="008A5A1E">
        <w:rPr>
          <w:rFonts w:ascii="Arial" w:hAnsi="Arial" w:cs="Arial"/>
          <w:b/>
          <w:sz w:val="21"/>
          <w:szCs w:val="21"/>
        </w:rPr>
        <w:t>9800KR</w:t>
      </w:r>
    </w:p>
    <w:p w:rsidR="0010412E" w:rsidRPr="004C20EF" w:rsidRDefault="00B250D7" w:rsidP="00D90347">
      <w:pPr>
        <w:pStyle w:val="1"/>
        <w:spacing w:before="0" w:after="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uzavřená v souladu s </w:t>
      </w:r>
      <w:r w:rsidR="0010412E" w:rsidRPr="004C20EF">
        <w:rPr>
          <w:rFonts w:ascii="Arial" w:hAnsi="Arial" w:cs="Arial"/>
          <w:sz w:val="21"/>
          <w:szCs w:val="21"/>
        </w:rPr>
        <w:t>§ </w:t>
      </w:r>
      <w:r w:rsidR="00486B90" w:rsidRPr="004C20EF">
        <w:rPr>
          <w:rFonts w:ascii="Arial" w:hAnsi="Arial" w:cs="Arial"/>
          <w:sz w:val="21"/>
          <w:szCs w:val="21"/>
        </w:rPr>
        <w:t>2079</w:t>
      </w:r>
      <w:r w:rsidR="0010412E" w:rsidRPr="004C20EF">
        <w:rPr>
          <w:rFonts w:ascii="Arial" w:hAnsi="Arial" w:cs="Arial"/>
          <w:sz w:val="21"/>
          <w:szCs w:val="21"/>
        </w:rPr>
        <w:t xml:space="preserve"> a </w:t>
      </w:r>
      <w:proofErr w:type="spellStart"/>
      <w:r w:rsidR="0010412E" w:rsidRPr="004C20EF">
        <w:rPr>
          <w:rFonts w:ascii="Arial" w:hAnsi="Arial" w:cs="Arial"/>
          <w:sz w:val="21"/>
          <w:szCs w:val="21"/>
        </w:rPr>
        <w:t>násl</w:t>
      </w:r>
      <w:proofErr w:type="spellEnd"/>
      <w:r w:rsidR="0010412E" w:rsidRPr="004C20EF">
        <w:rPr>
          <w:rFonts w:ascii="Arial" w:hAnsi="Arial" w:cs="Arial"/>
          <w:sz w:val="21"/>
          <w:szCs w:val="21"/>
        </w:rPr>
        <w:t>. zák</w:t>
      </w:r>
      <w:r w:rsidRPr="004C20EF">
        <w:rPr>
          <w:rFonts w:ascii="Arial" w:hAnsi="Arial" w:cs="Arial"/>
          <w:sz w:val="21"/>
          <w:szCs w:val="21"/>
        </w:rPr>
        <w:t xml:space="preserve">ona č. </w:t>
      </w:r>
      <w:r w:rsidR="00486B90" w:rsidRPr="004C20EF">
        <w:rPr>
          <w:rFonts w:ascii="Arial" w:hAnsi="Arial" w:cs="Arial"/>
          <w:sz w:val="21"/>
          <w:szCs w:val="21"/>
        </w:rPr>
        <w:t xml:space="preserve">89/2012 </w:t>
      </w:r>
      <w:r w:rsidRPr="004C20EF">
        <w:rPr>
          <w:rFonts w:ascii="Arial" w:hAnsi="Arial" w:cs="Arial"/>
          <w:sz w:val="21"/>
          <w:szCs w:val="21"/>
        </w:rPr>
        <w:t xml:space="preserve">Sb., </w:t>
      </w:r>
      <w:r w:rsidR="00486B90" w:rsidRPr="004C20EF">
        <w:rPr>
          <w:rFonts w:ascii="Arial" w:hAnsi="Arial" w:cs="Arial"/>
          <w:sz w:val="21"/>
          <w:szCs w:val="21"/>
        </w:rPr>
        <w:t xml:space="preserve">občanský </w:t>
      </w:r>
      <w:r w:rsidR="004A010D" w:rsidRPr="004C20EF">
        <w:rPr>
          <w:rFonts w:ascii="Arial" w:hAnsi="Arial" w:cs="Arial"/>
          <w:sz w:val="21"/>
          <w:szCs w:val="21"/>
        </w:rPr>
        <w:t>zákoník</w:t>
      </w:r>
      <w:r w:rsidR="0010412E" w:rsidRPr="004C20EF">
        <w:rPr>
          <w:rFonts w:ascii="Arial" w:hAnsi="Arial" w:cs="Arial"/>
          <w:sz w:val="21"/>
          <w:szCs w:val="21"/>
        </w:rPr>
        <w:t>,</w:t>
      </w:r>
    </w:p>
    <w:p w:rsidR="0010412E" w:rsidRPr="004C20EF" w:rsidRDefault="0010412E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ve znění pozdějších předpisů</w:t>
      </w:r>
      <w:r w:rsidR="004A010D" w:rsidRPr="004C20EF">
        <w:rPr>
          <w:rFonts w:ascii="Arial" w:hAnsi="Arial" w:cs="Arial"/>
          <w:sz w:val="21"/>
          <w:szCs w:val="21"/>
        </w:rPr>
        <w:t>,</w:t>
      </w:r>
      <w:r w:rsidR="008E2786" w:rsidRPr="004C20EF">
        <w:rPr>
          <w:rFonts w:ascii="Arial" w:hAnsi="Arial" w:cs="Arial"/>
          <w:sz w:val="21"/>
          <w:szCs w:val="21"/>
        </w:rPr>
        <w:t xml:space="preserve"> (dále jen „</w:t>
      </w:r>
      <w:r w:rsidR="00486B90" w:rsidRPr="004C20EF">
        <w:rPr>
          <w:rFonts w:ascii="Arial" w:hAnsi="Arial" w:cs="Arial"/>
          <w:b/>
          <w:sz w:val="21"/>
          <w:szCs w:val="21"/>
        </w:rPr>
        <w:t>občanský</w:t>
      </w:r>
      <w:r w:rsidR="008E2786" w:rsidRPr="004C20EF">
        <w:rPr>
          <w:rFonts w:ascii="Arial" w:hAnsi="Arial" w:cs="Arial"/>
          <w:b/>
          <w:sz w:val="21"/>
          <w:szCs w:val="21"/>
        </w:rPr>
        <w:t xml:space="preserve"> zákoník</w:t>
      </w:r>
      <w:r w:rsidR="008E2786" w:rsidRPr="004C20EF">
        <w:rPr>
          <w:rFonts w:ascii="Arial" w:hAnsi="Arial" w:cs="Arial"/>
          <w:sz w:val="21"/>
          <w:szCs w:val="21"/>
        </w:rPr>
        <w:t>“)</w:t>
      </w:r>
    </w:p>
    <w:p w:rsidR="008E2786" w:rsidRPr="004C20EF" w:rsidRDefault="008E2786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</w:t>
      </w:r>
      <w:r w:rsidRPr="004C20EF">
        <w:rPr>
          <w:rFonts w:ascii="Arial" w:hAnsi="Arial" w:cs="Arial"/>
          <w:b/>
          <w:sz w:val="21"/>
          <w:szCs w:val="21"/>
        </w:rPr>
        <w:t>smlouva</w:t>
      </w:r>
      <w:r w:rsidRPr="004C20EF">
        <w:rPr>
          <w:rFonts w:ascii="Arial" w:hAnsi="Arial" w:cs="Arial"/>
          <w:sz w:val="21"/>
          <w:szCs w:val="21"/>
        </w:rPr>
        <w:t>“)</w:t>
      </w:r>
    </w:p>
    <w:p w:rsidR="0010412E" w:rsidRPr="004C20EF" w:rsidRDefault="0010412E" w:rsidP="009B754B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BE5A9E" w:rsidRPr="004C20EF" w:rsidRDefault="00BE5A9E" w:rsidP="00212F6C">
      <w:pPr>
        <w:pStyle w:val="1"/>
        <w:ind w:left="0" w:firstLine="0"/>
        <w:rPr>
          <w:rFonts w:ascii="Arial" w:hAnsi="Arial" w:cs="Arial"/>
          <w:sz w:val="21"/>
          <w:szCs w:val="21"/>
        </w:rPr>
      </w:pPr>
    </w:p>
    <w:p w:rsidR="0010412E" w:rsidRPr="004C20EF" w:rsidRDefault="000F4549" w:rsidP="00D90347">
      <w:pPr>
        <w:pStyle w:val="1"/>
        <w:spacing w:before="0"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I.</w:t>
      </w:r>
    </w:p>
    <w:p w:rsidR="0010412E" w:rsidRPr="004C20EF" w:rsidRDefault="0010412E" w:rsidP="00D90347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Smluvní strany</w:t>
      </w:r>
    </w:p>
    <w:p w:rsidR="00D90347" w:rsidRDefault="00D90347" w:rsidP="004C20EF">
      <w:pPr>
        <w:pStyle w:val="Firma"/>
        <w:tabs>
          <w:tab w:val="clear" w:pos="0"/>
          <w:tab w:val="clear" w:pos="284"/>
          <w:tab w:val="clear" w:pos="1701"/>
        </w:tabs>
        <w:spacing w:before="0"/>
        <w:ind w:left="567" w:hanging="567"/>
        <w:rPr>
          <w:rFonts w:ascii="Arial" w:hAnsi="Arial" w:cs="Arial"/>
          <w:sz w:val="21"/>
          <w:szCs w:val="21"/>
          <w:lang w:eastAsia="en-US"/>
        </w:rPr>
      </w:pPr>
    </w:p>
    <w:p w:rsidR="009B754B" w:rsidRPr="004C20EF" w:rsidRDefault="00C51C19" w:rsidP="00A50E42">
      <w:pPr>
        <w:pStyle w:val="Firma"/>
        <w:tabs>
          <w:tab w:val="clear" w:pos="0"/>
          <w:tab w:val="clear" w:pos="284"/>
          <w:tab w:val="clear" w:pos="1701"/>
        </w:tabs>
        <w:spacing w:before="0"/>
        <w:rPr>
          <w:rFonts w:ascii="Arial" w:hAnsi="Arial" w:cs="Arial"/>
          <w:sz w:val="21"/>
          <w:szCs w:val="21"/>
          <w:lang w:eastAsia="en-US"/>
        </w:rPr>
      </w:pPr>
      <w:r w:rsidRPr="004C20EF">
        <w:rPr>
          <w:rFonts w:ascii="Arial" w:hAnsi="Arial" w:cs="Arial"/>
          <w:sz w:val="21"/>
          <w:szCs w:val="21"/>
          <w:lang w:eastAsia="en-US"/>
        </w:rPr>
        <w:t>Kupující:</w:t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Pr="004C20EF">
        <w:rPr>
          <w:rFonts w:ascii="Arial" w:hAnsi="Arial" w:cs="Arial"/>
          <w:sz w:val="21"/>
          <w:szCs w:val="21"/>
          <w:lang w:eastAsia="en-US"/>
        </w:rPr>
        <w:tab/>
      </w:r>
      <w:r w:rsidR="00701BB3" w:rsidRPr="004C20EF">
        <w:rPr>
          <w:rFonts w:ascii="Arial" w:hAnsi="Arial" w:cs="Arial"/>
          <w:sz w:val="21"/>
          <w:szCs w:val="21"/>
          <w:lang w:eastAsia="en-US"/>
        </w:rPr>
        <w:t>Č</w:t>
      </w:r>
      <w:r w:rsidR="009B754B" w:rsidRPr="004C20EF">
        <w:rPr>
          <w:rFonts w:ascii="Arial" w:hAnsi="Arial" w:cs="Arial"/>
          <w:sz w:val="21"/>
          <w:szCs w:val="21"/>
          <w:lang w:eastAsia="en-US"/>
        </w:rPr>
        <w:t>eská republika – Ministerstvo vnitra</w:t>
      </w:r>
    </w:p>
    <w:p w:rsidR="009B754B" w:rsidRPr="004C20EF" w:rsidRDefault="00D90347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01BB3" w:rsidRPr="004C20EF">
        <w:rPr>
          <w:rFonts w:ascii="Arial" w:hAnsi="Arial" w:cs="Arial"/>
          <w:sz w:val="21"/>
          <w:szCs w:val="21"/>
        </w:rPr>
        <w:t>Nad Štolou 9</w:t>
      </w:r>
      <w:r w:rsidR="00AA3696" w:rsidRPr="004C20EF">
        <w:rPr>
          <w:rFonts w:ascii="Arial" w:hAnsi="Arial" w:cs="Arial"/>
          <w:sz w:val="21"/>
          <w:szCs w:val="21"/>
        </w:rPr>
        <w:t>36/3, 170 34 Praha 7</w:t>
      </w:r>
    </w:p>
    <w:p w:rsidR="00EA3004" w:rsidRPr="00EA3004" w:rsidRDefault="00701BB3" w:rsidP="00A50E42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EA3004">
        <w:rPr>
          <w:rFonts w:ascii="Arial" w:hAnsi="Arial" w:cs="Arial"/>
          <w:sz w:val="21"/>
          <w:szCs w:val="21"/>
        </w:rPr>
        <w:t>Kontaktní adresa:</w:t>
      </w:r>
      <w:r w:rsidRPr="00EA3004">
        <w:rPr>
          <w:rFonts w:ascii="Arial" w:hAnsi="Arial" w:cs="Arial"/>
          <w:sz w:val="21"/>
          <w:szCs w:val="21"/>
        </w:rPr>
        <w:tab/>
      </w:r>
      <w:r w:rsidR="00D90347" w:rsidRPr="00EA3004">
        <w:rPr>
          <w:rFonts w:ascii="Arial" w:hAnsi="Arial" w:cs="Arial"/>
          <w:sz w:val="21"/>
          <w:szCs w:val="21"/>
        </w:rPr>
        <w:tab/>
      </w:r>
      <w:r w:rsidR="00EA3004" w:rsidRPr="00EA3004">
        <w:rPr>
          <w:rFonts w:ascii="Arial" w:hAnsi="Arial" w:cs="Arial"/>
          <w:sz w:val="21"/>
          <w:szCs w:val="21"/>
        </w:rPr>
        <w:t xml:space="preserve">Letecká služba Policie ČR </w:t>
      </w:r>
    </w:p>
    <w:p w:rsidR="00EA3004" w:rsidRPr="00EA3004" w:rsidRDefault="008A5A1E" w:rsidP="00EA3004">
      <w:pPr>
        <w:pStyle w:val="Zhlav"/>
        <w:tabs>
          <w:tab w:val="clear" w:pos="4536"/>
          <w:tab w:val="clear" w:pos="9072"/>
        </w:tabs>
        <w:ind w:left="2124" w:firstLine="708"/>
        <w:rPr>
          <w:rFonts w:ascii="Arial" w:hAnsi="Arial" w:cs="Arial"/>
          <w:sz w:val="21"/>
          <w:szCs w:val="21"/>
        </w:rPr>
      </w:pPr>
      <w:r w:rsidRPr="00EA3004">
        <w:rPr>
          <w:rFonts w:ascii="Arial" w:hAnsi="Arial" w:cs="Arial"/>
          <w:sz w:val="21"/>
          <w:szCs w:val="21"/>
        </w:rPr>
        <w:t>K Letišti – brána 1, hangár D</w:t>
      </w:r>
    </w:p>
    <w:p w:rsidR="009B754B" w:rsidRPr="00EA3004" w:rsidRDefault="008A5A1E" w:rsidP="00EA3004">
      <w:pPr>
        <w:pStyle w:val="Zhlav"/>
        <w:tabs>
          <w:tab w:val="clear" w:pos="4536"/>
          <w:tab w:val="clear" w:pos="9072"/>
        </w:tabs>
        <w:ind w:left="2124" w:firstLine="708"/>
        <w:rPr>
          <w:rFonts w:ascii="Arial" w:hAnsi="Arial" w:cs="Arial"/>
          <w:sz w:val="21"/>
          <w:szCs w:val="21"/>
        </w:rPr>
      </w:pPr>
      <w:r w:rsidRPr="00EA3004">
        <w:rPr>
          <w:rFonts w:ascii="Arial" w:hAnsi="Arial" w:cs="Arial"/>
          <w:sz w:val="21"/>
          <w:szCs w:val="21"/>
        </w:rPr>
        <w:t>160 00 Praha 6 - Ruzyně</w:t>
      </w:r>
    </w:p>
    <w:p w:rsidR="009B754B" w:rsidRPr="004C20EF" w:rsidRDefault="009B754B" w:rsidP="00A50E4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IČ</w:t>
      </w:r>
      <w:r w:rsidR="00486B90" w:rsidRPr="004C20EF">
        <w:rPr>
          <w:rFonts w:ascii="Arial" w:hAnsi="Arial" w:cs="Arial"/>
          <w:sz w:val="21"/>
          <w:szCs w:val="21"/>
        </w:rPr>
        <w:t>O</w:t>
      </w:r>
      <w:r w:rsidR="00AA3696" w:rsidRPr="004C20EF">
        <w:rPr>
          <w:rFonts w:ascii="Arial" w:hAnsi="Arial" w:cs="Arial"/>
          <w:sz w:val="21"/>
          <w:szCs w:val="21"/>
        </w:rPr>
        <w:t>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00007064</w:t>
      </w:r>
    </w:p>
    <w:p w:rsidR="00AA3696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DIČ:</w:t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>CZ00007064</w:t>
      </w:r>
    </w:p>
    <w:p w:rsidR="00486B90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Bankovní spojení:</w:t>
      </w:r>
      <w:r w:rsidR="00AA3696" w:rsidRPr="004C20EF">
        <w:rPr>
          <w:rFonts w:ascii="Arial" w:hAnsi="Arial" w:cs="Arial"/>
          <w:sz w:val="21"/>
          <w:szCs w:val="21"/>
        </w:rPr>
        <w:tab/>
      </w:r>
      <w:r w:rsidR="00AA3696" w:rsidRPr="004C20EF">
        <w:rPr>
          <w:rFonts w:ascii="Arial" w:hAnsi="Arial" w:cs="Arial"/>
          <w:sz w:val="21"/>
          <w:szCs w:val="21"/>
        </w:rPr>
        <w:tab/>
        <w:t xml:space="preserve">ČNB </w:t>
      </w:r>
    </w:p>
    <w:p w:rsidR="00AA3696" w:rsidRPr="004C20EF" w:rsidRDefault="0004592C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Číslo účtu:</w:t>
      </w:r>
      <w:r w:rsidR="009B754B" w:rsidRPr="004C20EF">
        <w:rPr>
          <w:rFonts w:ascii="Arial" w:hAnsi="Arial" w:cs="Arial"/>
          <w:sz w:val="21"/>
          <w:szCs w:val="21"/>
        </w:rPr>
        <w:tab/>
      </w:r>
      <w:r w:rsidR="009B754B" w:rsidRPr="004C20EF">
        <w:rPr>
          <w:rFonts w:ascii="Arial" w:hAnsi="Arial" w:cs="Arial"/>
          <w:sz w:val="21"/>
          <w:szCs w:val="21"/>
        </w:rPr>
        <w:tab/>
      </w:r>
      <w:r w:rsidR="00ED0234">
        <w:rPr>
          <w:rFonts w:ascii="Arial" w:hAnsi="Arial" w:cs="Arial"/>
          <w:sz w:val="21"/>
          <w:szCs w:val="21"/>
        </w:rPr>
        <w:tab/>
      </w:r>
      <w:r w:rsidR="00691649" w:rsidRPr="004C20EF">
        <w:rPr>
          <w:rFonts w:ascii="Arial" w:hAnsi="Arial" w:cs="Arial"/>
          <w:sz w:val="21"/>
          <w:szCs w:val="21"/>
        </w:rPr>
        <w:t>5504881/0710</w:t>
      </w:r>
    </w:p>
    <w:p w:rsidR="009B754B" w:rsidRPr="00BA0F58" w:rsidRDefault="009B754B" w:rsidP="00A50E42">
      <w:pPr>
        <w:rPr>
          <w:rFonts w:ascii="Arial" w:hAnsi="Arial" w:cs="Arial"/>
          <w:sz w:val="21"/>
          <w:szCs w:val="21"/>
        </w:rPr>
      </w:pPr>
      <w:r w:rsidRPr="00BA0F58">
        <w:rPr>
          <w:rFonts w:ascii="Arial" w:hAnsi="Arial" w:cs="Arial"/>
          <w:sz w:val="21"/>
          <w:szCs w:val="21"/>
        </w:rPr>
        <w:t>Zastoupen</w:t>
      </w:r>
      <w:r w:rsidR="00A50E42" w:rsidRPr="00BA0F58">
        <w:rPr>
          <w:rFonts w:ascii="Arial" w:hAnsi="Arial" w:cs="Arial"/>
          <w:sz w:val="21"/>
          <w:szCs w:val="21"/>
        </w:rPr>
        <w:t>ý</w:t>
      </w:r>
      <w:r w:rsidRPr="00BA0F58">
        <w:rPr>
          <w:rFonts w:ascii="Arial" w:hAnsi="Arial" w:cs="Arial"/>
          <w:sz w:val="21"/>
          <w:szCs w:val="21"/>
        </w:rPr>
        <w:t>:</w:t>
      </w:r>
      <w:r w:rsidRPr="00BA0F58">
        <w:rPr>
          <w:rFonts w:ascii="Arial" w:hAnsi="Arial" w:cs="Arial"/>
          <w:sz w:val="21"/>
          <w:szCs w:val="21"/>
        </w:rPr>
        <w:tab/>
      </w:r>
      <w:r w:rsidRPr="00BA0F58">
        <w:rPr>
          <w:rFonts w:ascii="Arial" w:hAnsi="Arial" w:cs="Arial"/>
          <w:sz w:val="21"/>
          <w:szCs w:val="21"/>
        </w:rPr>
        <w:tab/>
      </w:r>
      <w:r w:rsidR="00ED0234" w:rsidRPr="00BA0F58">
        <w:rPr>
          <w:rFonts w:ascii="Arial" w:hAnsi="Arial" w:cs="Arial"/>
          <w:sz w:val="21"/>
          <w:szCs w:val="21"/>
        </w:rPr>
        <w:tab/>
      </w:r>
      <w:r w:rsidR="00EA3004" w:rsidRPr="00BA0F58">
        <w:rPr>
          <w:rFonts w:ascii="Arial" w:hAnsi="Arial" w:cs="Arial"/>
          <w:sz w:val="21"/>
          <w:szCs w:val="21"/>
        </w:rPr>
        <w:t xml:space="preserve">plk. Ing. Tomášem </w:t>
      </w:r>
      <w:proofErr w:type="spellStart"/>
      <w:r w:rsidR="00EA3004" w:rsidRPr="00BA0F58">
        <w:rPr>
          <w:rFonts w:ascii="Arial" w:hAnsi="Arial" w:cs="Arial"/>
          <w:sz w:val="21"/>
          <w:szCs w:val="21"/>
        </w:rPr>
        <w:t>Hytychem</w:t>
      </w:r>
      <w:proofErr w:type="spellEnd"/>
    </w:p>
    <w:p w:rsidR="0036554B" w:rsidRPr="00BA0F58" w:rsidRDefault="00387E09" w:rsidP="00A50E42">
      <w:pPr>
        <w:rPr>
          <w:rFonts w:ascii="Arial" w:hAnsi="Arial" w:cs="Arial"/>
          <w:sz w:val="21"/>
          <w:szCs w:val="21"/>
        </w:rPr>
      </w:pPr>
      <w:r w:rsidRPr="00BA0F58">
        <w:rPr>
          <w:rFonts w:ascii="Arial" w:hAnsi="Arial" w:cs="Arial"/>
          <w:sz w:val="21"/>
          <w:szCs w:val="21"/>
        </w:rPr>
        <w:tab/>
      </w:r>
      <w:r w:rsidR="00ED0234" w:rsidRPr="00BA0F58">
        <w:rPr>
          <w:rFonts w:ascii="Arial" w:hAnsi="Arial" w:cs="Arial"/>
          <w:sz w:val="21"/>
          <w:szCs w:val="21"/>
        </w:rPr>
        <w:tab/>
      </w:r>
      <w:r w:rsidR="00ED0234" w:rsidRPr="00BA0F58">
        <w:rPr>
          <w:rFonts w:ascii="Arial" w:hAnsi="Arial" w:cs="Arial"/>
          <w:sz w:val="21"/>
          <w:szCs w:val="21"/>
        </w:rPr>
        <w:tab/>
      </w:r>
      <w:r w:rsidR="00ED0234" w:rsidRPr="00BA0F58">
        <w:rPr>
          <w:rFonts w:ascii="Arial" w:hAnsi="Arial" w:cs="Arial"/>
          <w:sz w:val="21"/>
          <w:szCs w:val="21"/>
        </w:rPr>
        <w:tab/>
      </w:r>
      <w:r w:rsidR="00BA0F58" w:rsidRPr="00BA0F58">
        <w:rPr>
          <w:rFonts w:ascii="Arial" w:hAnsi="Arial" w:cs="Arial"/>
          <w:sz w:val="21"/>
          <w:szCs w:val="21"/>
        </w:rPr>
        <w:t>ř</w:t>
      </w:r>
      <w:r w:rsidR="00EA3004" w:rsidRPr="00BA0F58">
        <w:rPr>
          <w:rFonts w:ascii="Arial" w:hAnsi="Arial" w:cs="Arial"/>
          <w:sz w:val="21"/>
          <w:szCs w:val="21"/>
        </w:rPr>
        <w:t>editelem</w:t>
      </w:r>
      <w:r w:rsidR="00BA0F58" w:rsidRPr="00BA0F58">
        <w:rPr>
          <w:rFonts w:ascii="Arial" w:hAnsi="Arial" w:cs="Arial"/>
          <w:sz w:val="21"/>
          <w:szCs w:val="21"/>
        </w:rPr>
        <w:t xml:space="preserve"> Letecké služby Policie ČR</w:t>
      </w:r>
    </w:p>
    <w:p w:rsidR="009B754B" w:rsidRPr="00BA0F58" w:rsidRDefault="009B754B" w:rsidP="00A50E42">
      <w:pPr>
        <w:rPr>
          <w:rFonts w:ascii="Arial" w:hAnsi="Arial" w:cs="Arial"/>
          <w:sz w:val="21"/>
          <w:szCs w:val="21"/>
        </w:rPr>
      </w:pPr>
      <w:r w:rsidRPr="00BA0F58">
        <w:rPr>
          <w:rFonts w:ascii="Arial" w:hAnsi="Arial" w:cs="Arial"/>
          <w:sz w:val="21"/>
          <w:szCs w:val="21"/>
        </w:rPr>
        <w:t>Kontaktní osoba:</w:t>
      </w:r>
      <w:r w:rsidRPr="00BA0F58">
        <w:rPr>
          <w:rFonts w:ascii="Arial" w:hAnsi="Arial" w:cs="Arial"/>
          <w:sz w:val="21"/>
          <w:szCs w:val="21"/>
        </w:rPr>
        <w:tab/>
      </w:r>
      <w:r w:rsidRPr="00BA0F58">
        <w:rPr>
          <w:rFonts w:ascii="Arial" w:hAnsi="Arial" w:cs="Arial"/>
          <w:sz w:val="21"/>
          <w:szCs w:val="21"/>
        </w:rPr>
        <w:tab/>
      </w:r>
      <w:r w:rsidR="00BA0F58" w:rsidRPr="00BA0F58">
        <w:rPr>
          <w:rFonts w:ascii="Arial" w:hAnsi="Arial" w:cs="Arial"/>
          <w:sz w:val="21"/>
          <w:szCs w:val="21"/>
        </w:rPr>
        <w:t>Mgr. Milan Majdan</w:t>
      </w:r>
    </w:p>
    <w:p w:rsidR="009B754B" w:rsidRPr="00BA0F58" w:rsidRDefault="009B754B" w:rsidP="00A50E42">
      <w:pPr>
        <w:rPr>
          <w:rFonts w:ascii="Arial" w:hAnsi="Arial" w:cs="Arial"/>
          <w:sz w:val="21"/>
          <w:szCs w:val="21"/>
        </w:rPr>
      </w:pPr>
      <w:r w:rsidRPr="00BA0F58">
        <w:rPr>
          <w:rFonts w:ascii="Arial" w:hAnsi="Arial" w:cs="Arial"/>
          <w:sz w:val="21"/>
          <w:szCs w:val="21"/>
        </w:rPr>
        <w:t xml:space="preserve">E-mail: </w:t>
      </w:r>
      <w:r w:rsidRPr="00BA0F58">
        <w:rPr>
          <w:rFonts w:ascii="Arial" w:hAnsi="Arial" w:cs="Arial"/>
          <w:sz w:val="21"/>
          <w:szCs w:val="21"/>
        </w:rPr>
        <w:tab/>
      </w:r>
      <w:r w:rsidRPr="00BA0F58">
        <w:rPr>
          <w:rFonts w:ascii="Arial" w:hAnsi="Arial" w:cs="Arial"/>
          <w:sz w:val="21"/>
          <w:szCs w:val="21"/>
        </w:rPr>
        <w:tab/>
      </w:r>
      <w:r w:rsidR="00ED0234" w:rsidRPr="00BA0F58">
        <w:rPr>
          <w:rFonts w:ascii="Arial" w:hAnsi="Arial" w:cs="Arial"/>
          <w:sz w:val="21"/>
          <w:szCs w:val="21"/>
        </w:rPr>
        <w:tab/>
      </w:r>
      <w:r w:rsidR="00BA0F58" w:rsidRPr="00BA0F58">
        <w:rPr>
          <w:rFonts w:ascii="Arial" w:hAnsi="Arial" w:cs="Arial"/>
          <w:sz w:val="21"/>
          <w:szCs w:val="21"/>
        </w:rPr>
        <w:t>milan.majdan</w:t>
      </w:r>
      <w:r w:rsidR="00AA051F" w:rsidRPr="00BA0F58">
        <w:rPr>
          <w:rFonts w:ascii="Arial" w:hAnsi="Arial" w:cs="Arial"/>
          <w:sz w:val="21"/>
          <w:szCs w:val="21"/>
        </w:rPr>
        <w:t>@pcr.cz</w:t>
      </w:r>
    </w:p>
    <w:p w:rsidR="009B754B" w:rsidRDefault="009B754B" w:rsidP="00A50E42">
      <w:pPr>
        <w:rPr>
          <w:rFonts w:ascii="Arial" w:hAnsi="Arial" w:cs="Arial"/>
          <w:sz w:val="21"/>
          <w:szCs w:val="21"/>
        </w:rPr>
      </w:pPr>
      <w:r w:rsidRPr="00BA0F58">
        <w:rPr>
          <w:rFonts w:ascii="Arial" w:hAnsi="Arial" w:cs="Arial"/>
          <w:sz w:val="21"/>
          <w:szCs w:val="21"/>
        </w:rPr>
        <w:t>Telefon:</w:t>
      </w:r>
      <w:r w:rsidRPr="00BA0F58">
        <w:rPr>
          <w:rFonts w:ascii="Arial" w:hAnsi="Arial" w:cs="Arial"/>
          <w:sz w:val="21"/>
          <w:szCs w:val="21"/>
        </w:rPr>
        <w:tab/>
      </w:r>
      <w:r w:rsidRPr="00BA0F58">
        <w:rPr>
          <w:rFonts w:ascii="Arial" w:hAnsi="Arial" w:cs="Arial"/>
          <w:sz w:val="21"/>
          <w:szCs w:val="21"/>
        </w:rPr>
        <w:tab/>
      </w:r>
      <w:r w:rsidR="00ED0234" w:rsidRPr="00BA0F58">
        <w:rPr>
          <w:rFonts w:ascii="Arial" w:hAnsi="Arial" w:cs="Arial"/>
          <w:sz w:val="21"/>
          <w:szCs w:val="21"/>
        </w:rPr>
        <w:tab/>
      </w:r>
      <w:r w:rsidR="00BA0F58" w:rsidRPr="00BA0F58">
        <w:rPr>
          <w:rFonts w:ascii="Arial" w:hAnsi="Arial" w:cs="Arial"/>
          <w:sz w:val="21"/>
          <w:szCs w:val="21"/>
        </w:rPr>
        <w:t>974 838 363</w:t>
      </w:r>
    </w:p>
    <w:p w:rsidR="00BA0F58" w:rsidRPr="004C20EF" w:rsidRDefault="00BA0F58" w:rsidP="00A50E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Mobil: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604 520 133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„kupující“)</w:t>
      </w:r>
    </w:p>
    <w:p w:rsidR="009B754B" w:rsidRPr="004C20EF" w:rsidRDefault="009B754B" w:rsidP="00A50E42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9B754B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bCs/>
          <w:sz w:val="21"/>
          <w:szCs w:val="21"/>
        </w:rPr>
        <w:t>a</w:t>
      </w:r>
    </w:p>
    <w:p w:rsidR="00BE5A9E" w:rsidRPr="004C20EF" w:rsidRDefault="00BE5A9E" w:rsidP="009B754B">
      <w:pPr>
        <w:ind w:left="567" w:hanging="567"/>
        <w:rPr>
          <w:rFonts w:ascii="Arial" w:hAnsi="Arial" w:cs="Arial"/>
          <w:sz w:val="21"/>
          <w:szCs w:val="21"/>
        </w:rPr>
      </w:pPr>
    </w:p>
    <w:p w:rsidR="00C51C19" w:rsidRPr="006C45F2" w:rsidRDefault="00C51C19" w:rsidP="009B754B">
      <w:pPr>
        <w:ind w:left="567" w:hanging="567"/>
        <w:rPr>
          <w:rFonts w:ascii="Arial" w:hAnsi="Arial" w:cs="Arial"/>
          <w:b/>
          <w:sz w:val="21"/>
          <w:szCs w:val="21"/>
        </w:rPr>
      </w:pPr>
      <w:r w:rsidRPr="006C45F2">
        <w:rPr>
          <w:rFonts w:ascii="Arial" w:hAnsi="Arial" w:cs="Arial"/>
          <w:b/>
          <w:sz w:val="21"/>
          <w:szCs w:val="21"/>
        </w:rPr>
        <w:t>Prodávající:</w:t>
      </w:r>
      <w:r w:rsidRPr="006C45F2">
        <w:rPr>
          <w:rFonts w:ascii="Arial" w:hAnsi="Arial" w:cs="Arial"/>
          <w:b/>
          <w:sz w:val="21"/>
          <w:szCs w:val="21"/>
        </w:rPr>
        <w:tab/>
      </w:r>
      <w:r w:rsidRPr="006C45F2">
        <w:rPr>
          <w:rFonts w:ascii="Arial" w:hAnsi="Arial" w:cs="Arial"/>
          <w:b/>
          <w:sz w:val="21"/>
          <w:szCs w:val="21"/>
        </w:rPr>
        <w:tab/>
      </w:r>
      <w:r w:rsidRPr="006C45F2">
        <w:rPr>
          <w:rFonts w:ascii="Arial" w:hAnsi="Arial" w:cs="Arial"/>
          <w:b/>
          <w:sz w:val="21"/>
          <w:szCs w:val="21"/>
        </w:rPr>
        <w:tab/>
      </w:r>
      <w:r w:rsidR="006C45F2" w:rsidRPr="006C45F2">
        <w:rPr>
          <w:rFonts w:ascii="Arial" w:hAnsi="Arial" w:cs="Arial"/>
          <w:b/>
          <w:sz w:val="21"/>
          <w:szCs w:val="21"/>
        </w:rPr>
        <w:t xml:space="preserve">Cromwell </w:t>
      </w:r>
      <w:proofErr w:type="spellStart"/>
      <w:r w:rsidR="006C45F2" w:rsidRPr="006C45F2">
        <w:rPr>
          <w:rFonts w:ascii="Arial" w:hAnsi="Arial" w:cs="Arial"/>
          <w:b/>
          <w:sz w:val="21"/>
          <w:szCs w:val="21"/>
        </w:rPr>
        <w:t>Czech</w:t>
      </w:r>
      <w:proofErr w:type="spellEnd"/>
      <w:r w:rsidR="006C45F2" w:rsidRPr="006C45F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C45F2" w:rsidRPr="006C45F2">
        <w:rPr>
          <w:rFonts w:ascii="Arial" w:hAnsi="Arial" w:cs="Arial"/>
          <w:b/>
          <w:sz w:val="21"/>
          <w:szCs w:val="21"/>
        </w:rPr>
        <w:t>Republic</w:t>
      </w:r>
      <w:proofErr w:type="spellEnd"/>
      <w:r w:rsidR="006C45F2" w:rsidRPr="006C45F2">
        <w:rPr>
          <w:rFonts w:ascii="Arial" w:hAnsi="Arial" w:cs="Arial"/>
          <w:b/>
          <w:sz w:val="21"/>
          <w:szCs w:val="21"/>
        </w:rPr>
        <w:t xml:space="preserve"> s.r.o.</w:t>
      </w:r>
    </w:p>
    <w:p w:rsidR="00486B90" w:rsidRPr="006C45F2" w:rsidRDefault="00387E09" w:rsidP="00387E09">
      <w:pPr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Sídlo:</w:t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="006C45F2" w:rsidRPr="006C45F2">
        <w:rPr>
          <w:rFonts w:ascii="Arial" w:hAnsi="Arial" w:cs="Arial"/>
          <w:sz w:val="21"/>
          <w:szCs w:val="21"/>
        </w:rPr>
        <w:t>Náchodská 73, 193 00 Praha 9 – Horní Počernice</w:t>
      </w:r>
    </w:p>
    <w:p w:rsidR="00BD0FF6" w:rsidRPr="006C45F2" w:rsidRDefault="00387E09" w:rsidP="00387E09">
      <w:pPr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IČ</w:t>
      </w:r>
      <w:r w:rsidR="00486B90" w:rsidRPr="006C45F2">
        <w:rPr>
          <w:rFonts w:ascii="Arial" w:hAnsi="Arial" w:cs="Arial"/>
          <w:sz w:val="21"/>
          <w:szCs w:val="21"/>
        </w:rPr>
        <w:t>O</w:t>
      </w:r>
      <w:r w:rsidRPr="006C45F2">
        <w:rPr>
          <w:rFonts w:ascii="Arial" w:hAnsi="Arial" w:cs="Arial"/>
          <w:sz w:val="21"/>
          <w:szCs w:val="21"/>
        </w:rPr>
        <w:t>:</w:t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="006C45F2" w:rsidRPr="006C45F2">
        <w:rPr>
          <w:rFonts w:ascii="Arial" w:hAnsi="Arial" w:cs="Arial"/>
          <w:sz w:val="21"/>
          <w:szCs w:val="21"/>
        </w:rPr>
        <w:t>26772477</w:t>
      </w:r>
    </w:p>
    <w:p w:rsidR="00387E09" w:rsidRPr="006C45F2" w:rsidRDefault="00387E09" w:rsidP="00387E09">
      <w:pPr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DIČ:</w:t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="006C45F2" w:rsidRPr="006C45F2">
        <w:rPr>
          <w:rFonts w:ascii="Arial" w:hAnsi="Arial" w:cs="Arial"/>
          <w:sz w:val="21"/>
          <w:szCs w:val="21"/>
        </w:rPr>
        <w:t>CZ26772477</w:t>
      </w:r>
    </w:p>
    <w:p w:rsidR="00387E09" w:rsidRPr="006C45F2" w:rsidRDefault="00387E09" w:rsidP="00387E09">
      <w:pPr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Zastoupený:</w:t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="006C45F2" w:rsidRPr="006C45F2">
        <w:rPr>
          <w:rFonts w:ascii="Arial" w:hAnsi="Arial" w:cs="Arial"/>
          <w:sz w:val="21"/>
          <w:szCs w:val="21"/>
        </w:rPr>
        <w:t xml:space="preserve">Radkem </w:t>
      </w:r>
      <w:proofErr w:type="spellStart"/>
      <w:r w:rsidR="006C45F2" w:rsidRPr="006C45F2">
        <w:rPr>
          <w:rFonts w:ascii="Arial" w:hAnsi="Arial" w:cs="Arial"/>
          <w:sz w:val="21"/>
          <w:szCs w:val="21"/>
        </w:rPr>
        <w:t>Štumpfem</w:t>
      </w:r>
      <w:proofErr w:type="spellEnd"/>
    </w:p>
    <w:p w:rsidR="00387E09" w:rsidRPr="006C45F2" w:rsidRDefault="00387E09" w:rsidP="00387E09">
      <w:pPr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Bankovní spojení:</w:t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proofErr w:type="spellStart"/>
      <w:r w:rsidR="006C45F2" w:rsidRPr="006C45F2">
        <w:rPr>
          <w:rFonts w:ascii="Arial" w:hAnsi="Arial" w:cs="Arial"/>
          <w:sz w:val="21"/>
          <w:szCs w:val="21"/>
        </w:rPr>
        <w:t>UniCredit</w:t>
      </w:r>
      <w:proofErr w:type="spellEnd"/>
      <w:r w:rsidR="006C45F2" w:rsidRPr="006C45F2">
        <w:rPr>
          <w:rFonts w:ascii="Arial" w:hAnsi="Arial" w:cs="Arial"/>
          <w:sz w:val="21"/>
          <w:szCs w:val="21"/>
        </w:rPr>
        <w:t xml:space="preserve"> Bank </w:t>
      </w:r>
      <w:proofErr w:type="spellStart"/>
      <w:r w:rsidR="006C45F2" w:rsidRPr="006C45F2">
        <w:rPr>
          <w:rFonts w:ascii="Arial" w:hAnsi="Arial" w:cs="Arial"/>
          <w:sz w:val="21"/>
          <w:szCs w:val="21"/>
        </w:rPr>
        <w:t>Czech</w:t>
      </w:r>
      <w:proofErr w:type="spellEnd"/>
      <w:r w:rsidR="006C45F2" w:rsidRPr="006C45F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45F2" w:rsidRPr="006C45F2">
        <w:rPr>
          <w:rFonts w:ascii="Arial" w:hAnsi="Arial" w:cs="Arial"/>
          <w:sz w:val="21"/>
          <w:szCs w:val="21"/>
        </w:rPr>
        <w:t>Republic</w:t>
      </w:r>
      <w:proofErr w:type="spellEnd"/>
      <w:r w:rsidR="006C45F2" w:rsidRPr="006C45F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45F2" w:rsidRPr="006C45F2">
        <w:rPr>
          <w:rFonts w:ascii="Arial" w:hAnsi="Arial" w:cs="Arial"/>
          <w:sz w:val="21"/>
          <w:szCs w:val="21"/>
        </w:rPr>
        <w:t>and</w:t>
      </w:r>
      <w:proofErr w:type="spellEnd"/>
      <w:r w:rsidR="006C45F2" w:rsidRPr="006C45F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C45F2" w:rsidRPr="006C45F2">
        <w:rPr>
          <w:rFonts w:ascii="Arial" w:hAnsi="Arial" w:cs="Arial"/>
          <w:sz w:val="21"/>
          <w:szCs w:val="21"/>
        </w:rPr>
        <w:t>Slovakia</w:t>
      </w:r>
      <w:proofErr w:type="spellEnd"/>
      <w:r w:rsidR="006C45F2" w:rsidRPr="006C45F2">
        <w:rPr>
          <w:rFonts w:ascii="Arial" w:hAnsi="Arial" w:cs="Arial"/>
          <w:sz w:val="21"/>
          <w:szCs w:val="21"/>
        </w:rPr>
        <w:t>, a.s.</w:t>
      </w:r>
    </w:p>
    <w:p w:rsidR="00387E09" w:rsidRPr="006C45F2" w:rsidRDefault="00387E09" w:rsidP="00387E09">
      <w:pPr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Číslo účtu:</w:t>
      </w:r>
      <w:r w:rsidR="00486B90" w:rsidRPr="006C45F2">
        <w:rPr>
          <w:rFonts w:ascii="Arial" w:hAnsi="Arial" w:cs="Arial"/>
          <w:sz w:val="21"/>
          <w:szCs w:val="21"/>
        </w:rPr>
        <w:tab/>
      </w:r>
      <w:r w:rsidR="00486B90" w:rsidRPr="006C45F2">
        <w:rPr>
          <w:rFonts w:ascii="Arial" w:hAnsi="Arial" w:cs="Arial"/>
          <w:sz w:val="21"/>
          <w:szCs w:val="21"/>
        </w:rPr>
        <w:tab/>
      </w:r>
      <w:r w:rsidR="00486B90" w:rsidRPr="006C45F2">
        <w:rPr>
          <w:rFonts w:ascii="Arial" w:hAnsi="Arial" w:cs="Arial"/>
          <w:sz w:val="21"/>
          <w:szCs w:val="21"/>
        </w:rPr>
        <w:tab/>
      </w:r>
      <w:r w:rsidR="006C45F2" w:rsidRPr="006C45F2">
        <w:rPr>
          <w:rFonts w:ascii="Arial" w:hAnsi="Arial" w:cs="Arial"/>
          <w:sz w:val="21"/>
          <w:szCs w:val="21"/>
        </w:rPr>
        <w:t>2110748529/2700</w:t>
      </w:r>
    </w:p>
    <w:p w:rsidR="00230E7A" w:rsidRPr="004C20EF" w:rsidRDefault="006C45F2" w:rsidP="00230E7A">
      <w:pPr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Zapsán:</w:t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</w:r>
      <w:r w:rsidRPr="006C45F2">
        <w:rPr>
          <w:rFonts w:ascii="Arial" w:hAnsi="Arial" w:cs="Arial"/>
          <w:sz w:val="21"/>
          <w:szCs w:val="21"/>
        </w:rPr>
        <w:tab/>
        <w:t>Městský soud v Praze, oddíl C, vložka 92688</w:t>
      </w:r>
    </w:p>
    <w:p w:rsidR="005721FC" w:rsidRPr="004C20EF" w:rsidRDefault="005721FC" w:rsidP="00387E09">
      <w:pPr>
        <w:rPr>
          <w:rFonts w:ascii="Arial" w:hAnsi="Arial" w:cs="Arial"/>
          <w:sz w:val="21"/>
          <w:szCs w:val="21"/>
        </w:rPr>
      </w:pPr>
    </w:p>
    <w:p w:rsidR="009B754B" w:rsidRPr="004C20EF" w:rsidRDefault="009B754B" w:rsidP="00387E09">
      <w:pPr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(dále jen „prodávající“)</w:t>
      </w:r>
    </w:p>
    <w:p w:rsidR="00C51C19" w:rsidRDefault="00C51C19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EB5556" w:rsidRPr="004C20EF" w:rsidRDefault="00EB5556" w:rsidP="00D80C44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10412E" w:rsidRPr="004C20EF" w:rsidRDefault="008F4213" w:rsidP="00780D04">
      <w:pPr>
        <w:pStyle w:val="1"/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10412E" w:rsidRPr="004C20EF">
        <w:rPr>
          <w:rFonts w:ascii="Arial" w:hAnsi="Arial" w:cs="Arial"/>
          <w:b/>
          <w:sz w:val="21"/>
          <w:szCs w:val="21"/>
        </w:rPr>
        <w:t>II.</w:t>
      </w:r>
    </w:p>
    <w:p w:rsidR="0010412E" w:rsidRPr="004C20EF" w:rsidRDefault="0010412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Předmět </w:t>
      </w:r>
      <w:r w:rsidR="008F4213" w:rsidRPr="004C20EF">
        <w:rPr>
          <w:rFonts w:ascii="Arial" w:hAnsi="Arial" w:cs="Arial"/>
          <w:b/>
          <w:sz w:val="21"/>
          <w:szCs w:val="21"/>
        </w:rPr>
        <w:t>smlouvy</w:t>
      </w:r>
    </w:p>
    <w:p w:rsidR="00A3026A" w:rsidRPr="004C20EF" w:rsidRDefault="002036A0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Touto smlouvou se prodávající </w:t>
      </w:r>
      <w:r w:rsidRPr="00E30CD2">
        <w:rPr>
          <w:rFonts w:ascii="Arial" w:hAnsi="Arial" w:cs="Arial"/>
          <w:sz w:val="21"/>
          <w:szCs w:val="21"/>
        </w:rPr>
        <w:t xml:space="preserve">zavazuje </w:t>
      </w:r>
      <w:r w:rsidR="00F31217">
        <w:rPr>
          <w:rFonts w:ascii="Arial" w:hAnsi="Arial" w:cs="Arial"/>
          <w:sz w:val="21"/>
          <w:szCs w:val="21"/>
        </w:rPr>
        <w:t>odevzdat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za podmínek v</w:t>
      </w:r>
      <w:r w:rsidR="001F133A" w:rsidRPr="004C20EF">
        <w:rPr>
          <w:rFonts w:ascii="Arial" w:hAnsi="Arial" w:cs="Arial"/>
          <w:sz w:val="21"/>
          <w:szCs w:val="21"/>
        </w:rPr>
        <w:t> ní sjednaných kupujícímu</w:t>
      </w:r>
      <w:r w:rsidR="00486B90" w:rsidRPr="004C20EF">
        <w:rPr>
          <w:rFonts w:ascii="Arial" w:hAnsi="Arial" w:cs="Arial"/>
          <w:sz w:val="21"/>
          <w:szCs w:val="21"/>
        </w:rPr>
        <w:t xml:space="preserve"> zboží </w:t>
      </w:r>
      <w:r w:rsidR="001836B1" w:rsidRPr="004C20EF">
        <w:rPr>
          <w:rFonts w:ascii="Arial" w:hAnsi="Arial" w:cs="Arial"/>
          <w:sz w:val="21"/>
          <w:szCs w:val="21"/>
        </w:rPr>
        <w:t xml:space="preserve">a převést na kupujícího </w:t>
      </w:r>
      <w:r w:rsidRPr="004C20EF">
        <w:rPr>
          <w:rFonts w:ascii="Arial" w:hAnsi="Arial" w:cs="Arial"/>
          <w:sz w:val="21"/>
          <w:szCs w:val="21"/>
        </w:rPr>
        <w:t>vlastnické právo k tomuto zboží.</w:t>
      </w:r>
      <w:r w:rsidR="00A3026A" w:rsidRPr="004C20EF">
        <w:rPr>
          <w:rFonts w:ascii="Arial" w:hAnsi="Arial" w:cs="Arial"/>
          <w:sz w:val="21"/>
          <w:szCs w:val="21"/>
        </w:rPr>
        <w:t xml:space="preserve"> Kupující </w:t>
      </w:r>
      <w:r w:rsidR="00A3026A" w:rsidRPr="00E30CD2">
        <w:rPr>
          <w:rFonts w:ascii="Arial" w:hAnsi="Arial" w:cs="Arial"/>
          <w:sz w:val="21"/>
          <w:szCs w:val="21"/>
        </w:rPr>
        <w:t xml:space="preserve">řádně </w:t>
      </w:r>
      <w:r w:rsidR="00032DAE">
        <w:rPr>
          <w:rFonts w:ascii="Arial" w:hAnsi="Arial" w:cs="Arial"/>
          <w:sz w:val="21"/>
          <w:szCs w:val="21"/>
        </w:rPr>
        <w:t>odevzdané</w:t>
      </w:r>
      <w:r w:rsidR="00A3026A" w:rsidRPr="004C20EF">
        <w:rPr>
          <w:rFonts w:ascii="Arial" w:hAnsi="Arial" w:cs="Arial"/>
          <w:sz w:val="21"/>
          <w:szCs w:val="21"/>
        </w:rPr>
        <w:t xml:space="preserve"> zboží převezme a zaplatí sjednanou cenu podle článku V. této smlouvy.</w:t>
      </w:r>
    </w:p>
    <w:p w:rsidR="00A3026A" w:rsidRDefault="003052CD" w:rsidP="00A3026A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1D727E" w:rsidRPr="004C20EF">
        <w:rPr>
          <w:rFonts w:ascii="Arial" w:hAnsi="Arial" w:cs="Arial"/>
          <w:sz w:val="21"/>
          <w:szCs w:val="21"/>
        </w:rPr>
        <w:t>je specifikováno v</w:t>
      </w:r>
      <w:r w:rsidR="00AA4B33">
        <w:rPr>
          <w:rFonts w:ascii="Arial" w:hAnsi="Arial" w:cs="Arial"/>
          <w:sz w:val="21"/>
          <w:szCs w:val="21"/>
        </w:rPr>
        <w:t> </w:t>
      </w:r>
      <w:r w:rsidR="001D727E" w:rsidRPr="004C20EF">
        <w:rPr>
          <w:rFonts w:ascii="Arial" w:hAnsi="Arial" w:cs="Arial"/>
          <w:sz w:val="21"/>
          <w:szCs w:val="21"/>
        </w:rPr>
        <w:t>příloze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EA5D51" w:rsidRPr="004C20EF">
        <w:rPr>
          <w:rFonts w:ascii="Arial" w:hAnsi="Arial" w:cs="Arial"/>
          <w:sz w:val="21"/>
          <w:szCs w:val="21"/>
        </w:rPr>
        <w:t>č. 1, která je nedílnou součástí této smlouvy</w:t>
      </w:r>
      <w:r w:rsidR="001B3037" w:rsidRPr="004C20EF">
        <w:rPr>
          <w:rFonts w:ascii="Arial" w:hAnsi="Arial" w:cs="Arial"/>
          <w:sz w:val="21"/>
          <w:szCs w:val="21"/>
        </w:rPr>
        <w:t>.</w:t>
      </w:r>
    </w:p>
    <w:p w:rsidR="00D86D47" w:rsidRPr="00D86D47" w:rsidRDefault="00D86D47" w:rsidP="00D86D47">
      <w:pPr>
        <w:numPr>
          <w:ilvl w:val="0"/>
          <w:numId w:val="6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Podkladem pro uzavření této kupní smlouvy je nabídka prodávajícího</w:t>
      </w:r>
      <w:r w:rsidR="00DB53B7">
        <w:rPr>
          <w:rFonts w:ascii="Arial" w:hAnsi="Arial" w:cs="Arial"/>
          <w:sz w:val="21"/>
          <w:szCs w:val="21"/>
        </w:rPr>
        <w:t xml:space="preserve"> ze </w:t>
      </w:r>
      <w:r w:rsidR="00DB53B7" w:rsidRPr="006C45F2">
        <w:rPr>
          <w:rFonts w:ascii="Arial" w:hAnsi="Arial" w:cs="Arial"/>
          <w:sz w:val="21"/>
          <w:szCs w:val="21"/>
        </w:rPr>
        <w:t xml:space="preserve">dne </w:t>
      </w:r>
      <w:r w:rsidR="006C45F2" w:rsidRPr="006C45F2">
        <w:rPr>
          <w:rFonts w:ascii="Arial" w:hAnsi="Arial" w:cs="Arial"/>
          <w:sz w:val="21"/>
          <w:szCs w:val="21"/>
        </w:rPr>
        <w:t>2</w:t>
      </w:r>
      <w:r w:rsidR="00BF74A4">
        <w:rPr>
          <w:rFonts w:ascii="Arial" w:hAnsi="Arial" w:cs="Arial"/>
          <w:sz w:val="21"/>
          <w:szCs w:val="21"/>
        </w:rPr>
        <w:t>6</w:t>
      </w:r>
      <w:r w:rsidR="006C45F2" w:rsidRPr="006C45F2">
        <w:rPr>
          <w:rFonts w:ascii="Arial" w:hAnsi="Arial" w:cs="Arial"/>
          <w:sz w:val="21"/>
          <w:szCs w:val="21"/>
        </w:rPr>
        <w:t xml:space="preserve">. </w:t>
      </w:r>
      <w:r w:rsidR="00BF74A4">
        <w:rPr>
          <w:rFonts w:ascii="Arial" w:hAnsi="Arial" w:cs="Arial"/>
          <w:sz w:val="21"/>
          <w:szCs w:val="21"/>
        </w:rPr>
        <w:t>9</w:t>
      </w:r>
      <w:r w:rsidR="006C45F2" w:rsidRPr="006C45F2">
        <w:rPr>
          <w:rFonts w:ascii="Arial" w:hAnsi="Arial" w:cs="Arial"/>
          <w:sz w:val="21"/>
          <w:szCs w:val="21"/>
        </w:rPr>
        <w:t>. 2016</w:t>
      </w:r>
      <w:r w:rsidR="008A5A1E" w:rsidRPr="006C45F2">
        <w:rPr>
          <w:rFonts w:ascii="Arial" w:hAnsi="Arial" w:cs="Arial"/>
          <w:sz w:val="21"/>
          <w:szCs w:val="21"/>
        </w:rPr>
        <w:t>.</w:t>
      </w:r>
    </w:p>
    <w:p w:rsidR="00C722A0" w:rsidRDefault="00C722A0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8A5A1E" w:rsidRDefault="008A5A1E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8A5A1E" w:rsidRPr="004C20EF" w:rsidRDefault="008A5A1E" w:rsidP="00212F6C">
      <w:pPr>
        <w:pStyle w:val="1"/>
        <w:ind w:left="0" w:firstLine="0"/>
        <w:rPr>
          <w:rFonts w:ascii="Arial" w:hAnsi="Arial" w:cs="Arial"/>
          <w:b/>
          <w:sz w:val="21"/>
          <w:szCs w:val="21"/>
        </w:rPr>
      </w:pPr>
    </w:p>
    <w:p w:rsidR="00E847BA" w:rsidRPr="004C20EF" w:rsidRDefault="00652AD9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lastRenderedPageBreak/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</w:t>
      </w:r>
      <w:r w:rsidR="002036A0" w:rsidRPr="004C20EF">
        <w:rPr>
          <w:rFonts w:ascii="Arial" w:hAnsi="Arial" w:cs="Arial"/>
          <w:b/>
          <w:sz w:val="21"/>
          <w:szCs w:val="21"/>
        </w:rPr>
        <w:t>II.</w:t>
      </w:r>
    </w:p>
    <w:p w:rsidR="00B85A1D" w:rsidRPr="004C20EF" w:rsidRDefault="00032DAE" w:rsidP="00E847BA">
      <w:pPr>
        <w:pStyle w:val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Odevzdání</w:t>
      </w:r>
      <w:r w:rsidR="00AA4B33">
        <w:rPr>
          <w:rFonts w:ascii="Arial" w:hAnsi="Arial" w:cs="Arial"/>
          <w:b/>
          <w:sz w:val="21"/>
          <w:szCs w:val="21"/>
        </w:rPr>
        <w:t xml:space="preserve"> </w:t>
      </w:r>
      <w:r w:rsidR="009E44B4" w:rsidRPr="00E30CD2">
        <w:rPr>
          <w:rFonts w:ascii="Arial" w:hAnsi="Arial" w:cs="Arial"/>
          <w:b/>
          <w:sz w:val="21"/>
          <w:szCs w:val="21"/>
        </w:rPr>
        <w:t>z</w:t>
      </w:r>
      <w:r w:rsidR="00B85A1D" w:rsidRPr="004C20EF">
        <w:rPr>
          <w:rFonts w:ascii="Arial" w:hAnsi="Arial" w:cs="Arial"/>
          <w:b/>
          <w:sz w:val="21"/>
          <w:szCs w:val="21"/>
        </w:rPr>
        <w:t>boží</w:t>
      </w:r>
    </w:p>
    <w:p w:rsidR="00DF5F7B" w:rsidRDefault="00DF5F7B" w:rsidP="00DF5F7B">
      <w:pPr>
        <w:pStyle w:val="Odstavecseseznamem"/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DF5F7B">
        <w:rPr>
          <w:rFonts w:ascii="Arial" w:hAnsi="Arial" w:cs="Arial"/>
          <w:sz w:val="21"/>
          <w:szCs w:val="21"/>
        </w:rPr>
        <w:t xml:space="preserve">Prodávající je povinen </w:t>
      </w:r>
      <w:r w:rsidR="00032DAE">
        <w:rPr>
          <w:rFonts w:ascii="Arial" w:hAnsi="Arial" w:cs="Arial"/>
          <w:sz w:val="21"/>
          <w:szCs w:val="21"/>
        </w:rPr>
        <w:t>odevzdat</w:t>
      </w:r>
      <w:r w:rsidRPr="00DF5F7B">
        <w:rPr>
          <w:rFonts w:ascii="Arial" w:hAnsi="Arial" w:cs="Arial"/>
          <w:sz w:val="21"/>
          <w:szCs w:val="21"/>
        </w:rPr>
        <w:t xml:space="preserve"> zboží po předchozí dohodě v mí</w:t>
      </w:r>
      <w:r w:rsidR="00A557DA">
        <w:rPr>
          <w:rFonts w:ascii="Arial" w:hAnsi="Arial" w:cs="Arial"/>
          <w:sz w:val="21"/>
          <w:szCs w:val="21"/>
        </w:rPr>
        <w:t xml:space="preserve">stě </w:t>
      </w:r>
      <w:r w:rsidR="00032DAE">
        <w:rPr>
          <w:rFonts w:ascii="Arial" w:hAnsi="Arial" w:cs="Arial"/>
          <w:sz w:val="21"/>
          <w:szCs w:val="21"/>
        </w:rPr>
        <w:t>odevzdání</w:t>
      </w:r>
      <w:r w:rsidR="00A557DA">
        <w:rPr>
          <w:rFonts w:ascii="Arial" w:hAnsi="Arial" w:cs="Arial"/>
          <w:sz w:val="21"/>
          <w:szCs w:val="21"/>
        </w:rPr>
        <w:t xml:space="preserve"> zboží nejpozději do </w:t>
      </w:r>
      <w:r w:rsidR="001B3758" w:rsidRPr="001B3758">
        <w:rPr>
          <w:rFonts w:ascii="Arial" w:hAnsi="Arial" w:cs="Arial"/>
          <w:sz w:val="21"/>
          <w:szCs w:val="21"/>
        </w:rPr>
        <w:t>30</w:t>
      </w:r>
      <w:r w:rsidR="00AA051F" w:rsidRPr="001B3758">
        <w:rPr>
          <w:rFonts w:ascii="Arial" w:hAnsi="Arial" w:cs="Arial"/>
          <w:sz w:val="21"/>
          <w:szCs w:val="21"/>
        </w:rPr>
        <w:t xml:space="preserve"> </w:t>
      </w:r>
      <w:r w:rsidRPr="001B3758">
        <w:rPr>
          <w:rFonts w:ascii="Arial" w:hAnsi="Arial" w:cs="Arial"/>
          <w:sz w:val="21"/>
          <w:szCs w:val="21"/>
        </w:rPr>
        <w:t>dnů</w:t>
      </w:r>
      <w:r w:rsidRPr="00DF5F7B">
        <w:rPr>
          <w:rFonts w:ascii="Arial" w:hAnsi="Arial" w:cs="Arial"/>
          <w:sz w:val="21"/>
          <w:szCs w:val="21"/>
        </w:rPr>
        <w:t xml:space="preserve"> od podpisu kupní smlouvy</w:t>
      </w:r>
    </w:p>
    <w:p w:rsidR="00DF5F7B" w:rsidRPr="00DF5F7B" w:rsidRDefault="00DF5F7B" w:rsidP="00DF5F7B">
      <w:pPr>
        <w:rPr>
          <w:rFonts w:ascii="Arial" w:hAnsi="Arial" w:cs="Arial"/>
          <w:sz w:val="21"/>
          <w:szCs w:val="21"/>
        </w:rPr>
      </w:pPr>
    </w:p>
    <w:p w:rsidR="00A3026A" w:rsidRPr="004C20EF" w:rsidRDefault="00A3026A" w:rsidP="00C722A0">
      <w:pPr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BA0F58">
        <w:rPr>
          <w:rFonts w:ascii="Arial" w:hAnsi="Arial" w:cs="Arial"/>
          <w:sz w:val="21"/>
          <w:szCs w:val="21"/>
        </w:rPr>
        <w:t xml:space="preserve">Místo </w:t>
      </w:r>
      <w:r w:rsidR="00032DAE" w:rsidRPr="00BA0F58">
        <w:rPr>
          <w:rFonts w:ascii="Arial" w:hAnsi="Arial" w:cs="Arial"/>
          <w:sz w:val="21"/>
          <w:szCs w:val="21"/>
        </w:rPr>
        <w:t>odevzdání</w:t>
      </w:r>
      <w:r w:rsidR="00051FCF" w:rsidRPr="00BA0F58">
        <w:rPr>
          <w:rFonts w:ascii="Arial" w:hAnsi="Arial" w:cs="Arial"/>
          <w:sz w:val="21"/>
          <w:szCs w:val="21"/>
        </w:rPr>
        <w:t>:</w:t>
      </w:r>
      <w:r w:rsidRPr="00BA0F58">
        <w:rPr>
          <w:rFonts w:ascii="Arial" w:hAnsi="Arial" w:cs="Arial"/>
          <w:sz w:val="21"/>
          <w:szCs w:val="21"/>
        </w:rPr>
        <w:t xml:space="preserve"> </w:t>
      </w:r>
      <w:r w:rsidR="00BA0F58" w:rsidRPr="00BA0F58">
        <w:rPr>
          <w:rFonts w:ascii="Arial" w:hAnsi="Arial" w:cs="Arial"/>
          <w:sz w:val="21"/>
          <w:szCs w:val="21"/>
        </w:rPr>
        <w:t>K Letišti – brána 1</w:t>
      </w:r>
      <w:r w:rsidR="00AA051F" w:rsidRPr="00BA0F58">
        <w:rPr>
          <w:rFonts w:ascii="Arial" w:hAnsi="Arial" w:cs="Arial"/>
          <w:sz w:val="21"/>
          <w:szCs w:val="21"/>
        </w:rPr>
        <w:t xml:space="preserve">, </w:t>
      </w:r>
      <w:r w:rsidR="00BA0F58" w:rsidRPr="00BA0F58">
        <w:rPr>
          <w:rFonts w:ascii="Arial" w:hAnsi="Arial" w:cs="Arial"/>
          <w:sz w:val="21"/>
          <w:szCs w:val="21"/>
        </w:rPr>
        <w:t>hangár D, 160</w:t>
      </w:r>
      <w:r w:rsidR="00AA051F" w:rsidRPr="00BA0F58">
        <w:rPr>
          <w:rFonts w:ascii="Arial" w:hAnsi="Arial" w:cs="Arial"/>
          <w:sz w:val="21"/>
          <w:szCs w:val="21"/>
        </w:rPr>
        <w:t xml:space="preserve"> 00 Praha </w:t>
      </w:r>
      <w:r w:rsidR="00BA0F58" w:rsidRPr="00BA0F58">
        <w:rPr>
          <w:rFonts w:ascii="Arial" w:hAnsi="Arial" w:cs="Arial"/>
          <w:sz w:val="21"/>
          <w:szCs w:val="21"/>
        </w:rPr>
        <w:t>6 - Ruzyně</w:t>
      </w:r>
      <w:r w:rsidRPr="00BA0F58">
        <w:rPr>
          <w:rFonts w:ascii="Arial" w:hAnsi="Arial" w:cs="Arial"/>
          <w:sz w:val="21"/>
          <w:szCs w:val="21"/>
        </w:rPr>
        <w:t xml:space="preserve">. Zboží bude </w:t>
      </w:r>
      <w:r w:rsidR="00AD48A7" w:rsidRPr="00BA0F58">
        <w:rPr>
          <w:rFonts w:ascii="Arial" w:hAnsi="Arial" w:cs="Arial"/>
          <w:sz w:val="21"/>
          <w:szCs w:val="21"/>
        </w:rPr>
        <w:t>dodáno</w:t>
      </w:r>
      <w:r w:rsidR="00AA4B33" w:rsidRPr="00BA0F58">
        <w:rPr>
          <w:rFonts w:ascii="Arial" w:hAnsi="Arial" w:cs="Arial"/>
          <w:sz w:val="21"/>
          <w:szCs w:val="21"/>
        </w:rPr>
        <w:t xml:space="preserve"> </w:t>
      </w:r>
      <w:r w:rsidRPr="00BA0F58">
        <w:rPr>
          <w:rFonts w:ascii="Arial" w:hAnsi="Arial" w:cs="Arial"/>
          <w:sz w:val="21"/>
          <w:szCs w:val="21"/>
        </w:rPr>
        <w:t>pověřenému zástupci k</w:t>
      </w:r>
      <w:r w:rsidR="004A1F71" w:rsidRPr="00BA0F58">
        <w:rPr>
          <w:rFonts w:ascii="Arial" w:hAnsi="Arial" w:cs="Arial"/>
          <w:sz w:val="21"/>
          <w:szCs w:val="21"/>
        </w:rPr>
        <w:t xml:space="preserve">upujícího </w:t>
      </w:r>
      <w:r w:rsidR="00C52A33">
        <w:rPr>
          <w:rFonts w:ascii="Arial" w:hAnsi="Arial" w:cs="Arial"/>
          <w:sz w:val="21"/>
          <w:szCs w:val="21"/>
        </w:rPr>
        <w:t xml:space="preserve">Ing. Tomášovi </w:t>
      </w:r>
      <w:proofErr w:type="spellStart"/>
      <w:r w:rsidR="00C52A33">
        <w:rPr>
          <w:rFonts w:ascii="Arial" w:hAnsi="Arial" w:cs="Arial"/>
          <w:sz w:val="21"/>
          <w:szCs w:val="21"/>
        </w:rPr>
        <w:t>Jirmanovi</w:t>
      </w:r>
      <w:proofErr w:type="spellEnd"/>
      <w:r w:rsidR="001B3758" w:rsidRPr="001B3758">
        <w:rPr>
          <w:rFonts w:ascii="Arial" w:hAnsi="Arial" w:cs="Arial"/>
          <w:sz w:val="21"/>
          <w:szCs w:val="21"/>
        </w:rPr>
        <w:t>, tel: 603 190</w:t>
      </w:r>
      <w:r w:rsidR="001B3758">
        <w:rPr>
          <w:rFonts w:ascii="Arial" w:hAnsi="Arial" w:cs="Arial"/>
          <w:sz w:val="21"/>
          <w:szCs w:val="21"/>
        </w:rPr>
        <w:t xml:space="preserve"> 716</w:t>
      </w:r>
      <w:r w:rsidR="00BA0F58" w:rsidRPr="00BA0F58">
        <w:rPr>
          <w:rFonts w:ascii="Arial" w:hAnsi="Arial" w:cs="Arial"/>
          <w:sz w:val="21"/>
          <w:szCs w:val="21"/>
        </w:rPr>
        <w:t xml:space="preserve"> nebo Mgr. Milanovi</w:t>
      </w:r>
      <w:r w:rsidR="00BA0F5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A0F58">
        <w:rPr>
          <w:rFonts w:ascii="Arial" w:hAnsi="Arial" w:cs="Arial"/>
          <w:sz w:val="21"/>
          <w:szCs w:val="21"/>
        </w:rPr>
        <w:t>Majdanovi</w:t>
      </w:r>
      <w:proofErr w:type="spellEnd"/>
      <w:r w:rsidR="00BA0F58">
        <w:rPr>
          <w:rFonts w:ascii="Arial" w:hAnsi="Arial" w:cs="Arial"/>
          <w:sz w:val="21"/>
          <w:szCs w:val="21"/>
        </w:rPr>
        <w:t>, tel: 604 520 133</w:t>
      </w:r>
      <w:r w:rsidRPr="004C20EF">
        <w:rPr>
          <w:rFonts w:ascii="Arial" w:hAnsi="Arial" w:cs="Arial"/>
          <w:sz w:val="21"/>
          <w:szCs w:val="21"/>
        </w:rPr>
        <w:t xml:space="preserve">, kteří budou </w:t>
      </w:r>
      <w:r w:rsidRPr="003D63E0">
        <w:rPr>
          <w:rFonts w:ascii="Arial" w:hAnsi="Arial" w:cs="Arial"/>
          <w:sz w:val="21"/>
          <w:szCs w:val="21"/>
        </w:rPr>
        <w:t xml:space="preserve">o </w:t>
      </w:r>
      <w:r w:rsidR="00032DAE">
        <w:rPr>
          <w:rFonts w:ascii="Arial" w:hAnsi="Arial" w:cs="Arial"/>
          <w:sz w:val="21"/>
          <w:szCs w:val="21"/>
        </w:rPr>
        <w:t>odevzdání</w:t>
      </w:r>
      <w:r w:rsidRPr="003D63E0">
        <w:rPr>
          <w:rFonts w:ascii="Arial" w:hAnsi="Arial" w:cs="Arial"/>
          <w:sz w:val="21"/>
          <w:szCs w:val="21"/>
        </w:rPr>
        <w:t xml:space="preserve"> zboží</w:t>
      </w:r>
      <w:r w:rsidRPr="004C20EF">
        <w:rPr>
          <w:rFonts w:ascii="Arial" w:hAnsi="Arial" w:cs="Arial"/>
          <w:sz w:val="21"/>
          <w:szCs w:val="21"/>
        </w:rPr>
        <w:t xml:space="preserve"> informováni alespoň </w:t>
      </w:r>
      <w:r w:rsidR="00AA051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 pracovní den</w:t>
      </w:r>
      <w:r w:rsidR="004B4E70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předem.</w:t>
      </w:r>
    </w:p>
    <w:p w:rsidR="002B798D" w:rsidRPr="004C20EF" w:rsidRDefault="004D04D0" w:rsidP="004D04D0">
      <w:pPr>
        <w:numPr>
          <w:ilvl w:val="0"/>
          <w:numId w:val="23"/>
        </w:numPr>
        <w:spacing w:before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spolu se zbožím </w:t>
      </w:r>
      <w:r w:rsidR="00541572">
        <w:rPr>
          <w:rFonts w:ascii="Arial" w:hAnsi="Arial" w:cs="Arial"/>
          <w:sz w:val="21"/>
          <w:szCs w:val="21"/>
        </w:rPr>
        <w:t>předá</w:t>
      </w:r>
      <w:r w:rsidRPr="004C20EF">
        <w:rPr>
          <w:rFonts w:ascii="Arial" w:hAnsi="Arial" w:cs="Arial"/>
          <w:sz w:val="21"/>
          <w:szCs w:val="21"/>
        </w:rPr>
        <w:t xml:space="preserve"> dodací list ve dvou (2) vyhotoveních, který bude podepsán pověřenými zástupci smluvních stran a každá ze smluvních stran obdrží po jednom (1) vyhotovení</w:t>
      </w:r>
      <w:r w:rsidR="00330FCE">
        <w:rPr>
          <w:rFonts w:ascii="Arial" w:hAnsi="Arial" w:cs="Arial"/>
          <w:sz w:val="21"/>
          <w:szCs w:val="21"/>
        </w:rPr>
        <w:t>.</w:t>
      </w:r>
      <w:r w:rsidRPr="004C20EF">
        <w:rPr>
          <w:rFonts w:ascii="Arial" w:hAnsi="Arial" w:cs="Arial"/>
          <w:sz w:val="21"/>
          <w:szCs w:val="21"/>
        </w:rPr>
        <w:t xml:space="preserve"> Zboží </w:t>
      </w:r>
      <w:r w:rsidRPr="00E30CD2">
        <w:rPr>
          <w:rFonts w:ascii="Arial" w:hAnsi="Arial" w:cs="Arial"/>
          <w:sz w:val="21"/>
          <w:szCs w:val="21"/>
        </w:rPr>
        <w:t xml:space="preserve">bude </w:t>
      </w:r>
      <w:r w:rsidR="0048712C">
        <w:rPr>
          <w:rFonts w:ascii="Arial" w:hAnsi="Arial" w:cs="Arial"/>
          <w:sz w:val="21"/>
          <w:szCs w:val="21"/>
        </w:rPr>
        <w:t>odevzdáno</w:t>
      </w:r>
      <w:r w:rsidRPr="00E30CD2">
        <w:rPr>
          <w:rFonts w:ascii="Arial" w:hAnsi="Arial" w:cs="Arial"/>
          <w:sz w:val="21"/>
          <w:szCs w:val="21"/>
        </w:rPr>
        <w:t xml:space="preserve"> převzetím</w:t>
      </w:r>
      <w:r w:rsidRPr="004C20EF">
        <w:rPr>
          <w:rFonts w:ascii="Arial" w:hAnsi="Arial" w:cs="Arial"/>
          <w:sz w:val="21"/>
          <w:szCs w:val="21"/>
        </w:rPr>
        <w:t xml:space="preserve"> a potvrzením dodacího listu</w:t>
      </w:r>
      <w:r w:rsidR="00330FCE">
        <w:rPr>
          <w:rFonts w:ascii="Arial" w:hAnsi="Arial" w:cs="Arial"/>
          <w:sz w:val="21"/>
          <w:szCs w:val="21"/>
        </w:rPr>
        <w:t xml:space="preserve"> kupujícím</w:t>
      </w:r>
      <w:r w:rsidRPr="004C20EF">
        <w:rPr>
          <w:rFonts w:ascii="Arial" w:hAnsi="Arial" w:cs="Arial"/>
          <w:sz w:val="21"/>
          <w:szCs w:val="21"/>
        </w:rPr>
        <w:t>.</w:t>
      </w:r>
    </w:p>
    <w:p w:rsidR="009B30CF" w:rsidRPr="004C20EF" w:rsidRDefault="00501A03" w:rsidP="00A3026A">
      <w:pPr>
        <w:numPr>
          <w:ilvl w:val="0"/>
          <w:numId w:val="23"/>
        </w:numPr>
        <w:spacing w:before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</w:t>
      </w:r>
      <w:r w:rsidR="002B798D" w:rsidRPr="004C20EF">
        <w:rPr>
          <w:rFonts w:ascii="Arial" w:hAnsi="Arial" w:cs="Arial"/>
          <w:sz w:val="21"/>
          <w:szCs w:val="21"/>
        </w:rPr>
        <w:t xml:space="preserve">je oprávněn odmítnout převzetí </w:t>
      </w:r>
      <w:r w:rsidRPr="004C20EF">
        <w:rPr>
          <w:rFonts w:ascii="Arial" w:hAnsi="Arial" w:cs="Arial"/>
          <w:sz w:val="21"/>
          <w:szCs w:val="21"/>
        </w:rPr>
        <w:t>zboží</w:t>
      </w:r>
      <w:r w:rsidR="002B798D" w:rsidRPr="004C20EF">
        <w:rPr>
          <w:rFonts w:ascii="Arial" w:hAnsi="Arial" w:cs="Arial"/>
          <w:sz w:val="21"/>
          <w:szCs w:val="21"/>
        </w:rPr>
        <w:t xml:space="preserve">, pokud </w:t>
      </w:r>
      <w:r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2B798D" w:rsidRPr="00E242A6">
        <w:rPr>
          <w:rFonts w:ascii="Arial" w:hAnsi="Arial" w:cs="Arial"/>
          <w:sz w:val="21"/>
          <w:szCs w:val="21"/>
        </w:rPr>
        <w:t xml:space="preserve">nebude </w:t>
      </w:r>
      <w:r w:rsidR="0048712C">
        <w:rPr>
          <w:rFonts w:ascii="Arial" w:hAnsi="Arial" w:cs="Arial"/>
          <w:sz w:val="21"/>
          <w:szCs w:val="21"/>
        </w:rPr>
        <w:t>odevzdáno</w:t>
      </w:r>
      <w:r w:rsidR="002B798D" w:rsidRPr="004C20EF">
        <w:rPr>
          <w:rFonts w:ascii="Arial" w:hAnsi="Arial" w:cs="Arial"/>
          <w:sz w:val="21"/>
          <w:szCs w:val="21"/>
        </w:rPr>
        <w:t xml:space="preserve"> řádně v souladu s touto smlouvou a ve sjednané kvalitě</w:t>
      </w:r>
      <w:r w:rsidR="0080090D" w:rsidRPr="004C20EF">
        <w:rPr>
          <w:rFonts w:ascii="Arial" w:hAnsi="Arial" w:cs="Arial"/>
          <w:sz w:val="21"/>
          <w:szCs w:val="21"/>
        </w:rPr>
        <w:t xml:space="preserve">, přičemž v takovém případě kupující důvody odmítnutí převzetí zboží písemně prodávajícímu sdělí, a to nejpozději do pěti (5) pracovních dnů od termínu </w:t>
      </w:r>
      <w:r w:rsidR="0048712C">
        <w:rPr>
          <w:rFonts w:ascii="Arial" w:hAnsi="Arial" w:cs="Arial"/>
          <w:sz w:val="21"/>
          <w:szCs w:val="21"/>
        </w:rPr>
        <w:t>odevzdání</w:t>
      </w:r>
      <w:r w:rsidR="0080090D" w:rsidRPr="00E30CD2">
        <w:rPr>
          <w:rFonts w:ascii="Arial" w:hAnsi="Arial" w:cs="Arial"/>
          <w:sz w:val="21"/>
          <w:szCs w:val="21"/>
        </w:rPr>
        <w:t xml:space="preserve"> zboží.</w:t>
      </w:r>
    </w:p>
    <w:p w:rsidR="00330FCE" w:rsidRPr="004C20EF" w:rsidRDefault="00330FCE" w:rsidP="00330FCE">
      <w:pPr>
        <w:spacing w:before="120"/>
        <w:ind w:left="357"/>
        <w:rPr>
          <w:rFonts w:ascii="Arial" w:hAnsi="Arial" w:cs="Arial"/>
          <w:sz w:val="21"/>
          <w:szCs w:val="21"/>
        </w:rPr>
      </w:pPr>
    </w:p>
    <w:p w:rsidR="00C51C19" w:rsidRPr="004C20EF" w:rsidRDefault="00C51C19" w:rsidP="00D4651D">
      <w:pPr>
        <w:jc w:val="center"/>
        <w:rPr>
          <w:rFonts w:ascii="Arial" w:hAnsi="Arial" w:cs="Arial"/>
          <w:b/>
          <w:sz w:val="21"/>
          <w:szCs w:val="21"/>
        </w:rPr>
      </w:pPr>
    </w:p>
    <w:p w:rsidR="00D4651D" w:rsidRPr="004C20EF" w:rsidRDefault="00652AD9" w:rsidP="00D4651D">
      <w:pPr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403FAB" w:rsidRPr="004C20EF">
        <w:rPr>
          <w:rFonts w:ascii="Arial" w:hAnsi="Arial" w:cs="Arial"/>
          <w:b/>
          <w:sz w:val="21"/>
          <w:szCs w:val="21"/>
        </w:rPr>
        <w:t>IV.</w:t>
      </w:r>
    </w:p>
    <w:p w:rsidR="00652AD9" w:rsidRPr="004C20EF" w:rsidRDefault="00652AD9" w:rsidP="00874C00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Vlastnické práv</w:t>
      </w:r>
      <w:r w:rsidR="001A40CF" w:rsidRPr="004C20EF">
        <w:rPr>
          <w:rFonts w:ascii="Arial" w:hAnsi="Arial" w:cs="Arial"/>
          <w:b/>
          <w:sz w:val="21"/>
          <w:szCs w:val="21"/>
        </w:rPr>
        <w:t>o ke zboží a nebezpečí škody na</w:t>
      </w:r>
      <w:r w:rsidRPr="004C20EF">
        <w:rPr>
          <w:rFonts w:ascii="Arial" w:hAnsi="Arial" w:cs="Arial"/>
          <w:b/>
          <w:sz w:val="21"/>
          <w:szCs w:val="21"/>
        </w:rPr>
        <w:t xml:space="preserve"> zboží</w:t>
      </w:r>
    </w:p>
    <w:p w:rsidR="00FC1077" w:rsidRPr="004C20EF" w:rsidRDefault="00652AD9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</w:t>
      </w:r>
      <w:r w:rsidR="00FC1077" w:rsidRPr="004C20EF">
        <w:rPr>
          <w:rFonts w:ascii="Arial" w:hAnsi="Arial" w:cs="Arial"/>
          <w:sz w:val="21"/>
          <w:szCs w:val="21"/>
        </w:rPr>
        <w:t xml:space="preserve">abývá vlastnické právo ke zboží </w:t>
      </w:r>
      <w:r w:rsidR="00442802" w:rsidRPr="004C20EF">
        <w:rPr>
          <w:rFonts w:ascii="Arial" w:hAnsi="Arial" w:cs="Arial"/>
          <w:sz w:val="21"/>
          <w:szCs w:val="21"/>
        </w:rPr>
        <w:t>okamžikem převzetí zboží od prodávajícího</w:t>
      </w:r>
      <w:r w:rsidR="00442802" w:rsidRPr="004C20EF">
        <w:rPr>
          <w:rFonts w:ascii="Arial" w:hAnsi="Arial" w:cs="Arial"/>
          <w:b/>
          <w:sz w:val="21"/>
          <w:szCs w:val="21"/>
        </w:rPr>
        <w:t xml:space="preserve">. </w:t>
      </w:r>
    </w:p>
    <w:p w:rsidR="00400240" w:rsidRPr="004C20EF" w:rsidRDefault="00247BE5" w:rsidP="00874C00">
      <w:pPr>
        <w:numPr>
          <w:ilvl w:val="0"/>
          <w:numId w:val="7"/>
        </w:numPr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Nebezpečí škody na zboží přechází na kupujícího okamžikem převzetí zboží od prodávajícího</w:t>
      </w:r>
      <w:r w:rsidRPr="004C20EF">
        <w:rPr>
          <w:rFonts w:ascii="Arial" w:hAnsi="Arial" w:cs="Arial"/>
          <w:b/>
          <w:sz w:val="21"/>
          <w:szCs w:val="21"/>
        </w:rPr>
        <w:t>.</w:t>
      </w:r>
    </w:p>
    <w:p w:rsidR="00137833" w:rsidRPr="004C20EF" w:rsidRDefault="00137833" w:rsidP="00212F6C">
      <w:pPr>
        <w:rPr>
          <w:rFonts w:ascii="Arial" w:hAnsi="Arial" w:cs="Arial"/>
          <w:sz w:val="21"/>
          <w:szCs w:val="21"/>
        </w:rPr>
      </w:pPr>
    </w:p>
    <w:p w:rsidR="0010412E" w:rsidRPr="004C20EF" w:rsidRDefault="00247BE5" w:rsidP="00874C00">
      <w:pPr>
        <w:pStyle w:val="1"/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 xml:space="preserve">Článek </w:t>
      </w:r>
      <w:r w:rsidR="002036A0" w:rsidRPr="004C20EF">
        <w:rPr>
          <w:rFonts w:ascii="Arial" w:hAnsi="Arial" w:cs="Arial"/>
          <w:b/>
          <w:sz w:val="21"/>
          <w:szCs w:val="21"/>
        </w:rPr>
        <w:t>V</w:t>
      </w:r>
      <w:r w:rsidR="0010412E" w:rsidRPr="004C20EF">
        <w:rPr>
          <w:rFonts w:ascii="Arial" w:hAnsi="Arial" w:cs="Arial"/>
          <w:b/>
          <w:sz w:val="21"/>
          <w:szCs w:val="21"/>
        </w:rPr>
        <w:t>.</w:t>
      </w:r>
    </w:p>
    <w:p w:rsidR="0010412E" w:rsidRPr="004C20EF" w:rsidRDefault="0010412E" w:rsidP="00874C00">
      <w:pPr>
        <w:pStyle w:val="1"/>
        <w:spacing w:before="0" w:after="120"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Kupní cena</w:t>
      </w:r>
      <w:r w:rsidR="004D6755" w:rsidRPr="004C20EF">
        <w:rPr>
          <w:rFonts w:ascii="Arial" w:hAnsi="Arial" w:cs="Arial"/>
          <w:b/>
          <w:sz w:val="21"/>
          <w:szCs w:val="21"/>
        </w:rPr>
        <w:t xml:space="preserve"> a platební podmínky</w:t>
      </w:r>
    </w:p>
    <w:p w:rsidR="0010412E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6C45F2">
        <w:rPr>
          <w:rFonts w:ascii="Arial" w:hAnsi="Arial" w:cs="Arial"/>
          <w:sz w:val="21"/>
          <w:szCs w:val="21"/>
        </w:rPr>
        <w:t>Kupní c</w:t>
      </w:r>
      <w:r w:rsidR="00E82864" w:rsidRPr="006C45F2">
        <w:rPr>
          <w:rFonts w:ascii="Arial" w:hAnsi="Arial" w:cs="Arial"/>
          <w:sz w:val="21"/>
          <w:szCs w:val="21"/>
        </w:rPr>
        <w:t xml:space="preserve">ena je stanovena ve výši </w:t>
      </w:r>
      <w:r w:rsidR="00BF74A4">
        <w:rPr>
          <w:rFonts w:ascii="Arial" w:hAnsi="Arial" w:cs="Arial"/>
          <w:sz w:val="21"/>
          <w:szCs w:val="21"/>
        </w:rPr>
        <w:t>54 456</w:t>
      </w:r>
      <w:r w:rsidR="00676CD5" w:rsidRPr="006C45F2">
        <w:rPr>
          <w:rFonts w:ascii="Arial" w:hAnsi="Arial" w:cs="Arial"/>
          <w:sz w:val="21"/>
          <w:szCs w:val="21"/>
        </w:rPr>
        <w:t>,</w:t>
      </w:r>
      <w:r w:rsidR="00BF74A4">
        <w:rPr>
          <w:rFonts w:ascii="Arial" w:hAnsi="Arial" w:cs="Arial"/>
          <w:sz w:val="21"/>
          <w:szCs w:val="21"/>
        </w:rPr>
        <w:t>75</w:t>
      </w:r>
      <w:r w:rsidR="00676CD5" w:rsidRPr="006C45F2">
        <w:rPr>
          <w:rFonts w:ascii="Arial" w:hAnsi="Arial" w:cs="Arial"/>
          <w:sz w:val="21"/>
          <w:szCs w:val="21"/>
        </w:rPr>
        <w:t xml:space="preserve"> </w:t>
      </w:r>
      <w:r w:rsidR="00137833" w:rsidRPr="006C45F2">
        <w:rPr>
          <w:rFonts w:ascii="Arial" w:hAnsi="Arial" w:cs="Arial"/>
          <w:sz w:val="21"/>
          <w:szCs w:val="21"/>
        </w:rPr>
        <w:t xml:space="preserve">Kč bez DPH </w:t>
      </w:r>
      <w:r w:rsidR="00E82864" w:rsidRPr="006C45F2">
        <w:rPr>
          <w:rFonts w:ascii="Arial" w:hAnsi="Arial" w:cs="Arial"/>
          <w:sz w:val="21"/>
          <w:szCs w:val="21"/>
        </w:rPr>
        <w:t>jako cena nejvýše přípustná, tj</w:t>
      </w:r>
      <w:r w:rsidR="00137833" w:rsidRPr="006C45F2">
        <w:rPr>
          <w:rFonts w:ascii="Arial" w:hAnsi="Arial" w:cs="Arial"/>
          <w:sz w:val="21"/>
          <w:szCs w:val="21"/>
        </w:rPr>
        <w:t xml:space="preserve">. </w:t>
      </w:r>
      <w:r w:rsidR="006C45F2" w:rsidRPr="006C45F2">
        <w:rPr>
          <w:rFonts w:ascii="Arial" w:hAnsi="Arial" w:cs="Arial"/>
          <w:b/>
          <w:sz w:val="21"/>
          <w:szCs w:val="21"/>
        </w:rPr>
        <w:t>65 </w:t>
      </w:r>
      <w:r w:rsidR="00BF74A4">
        <w:rPr>
          <w:rFonts w:ascii="Arial" w:hAnsi="Arial" w:cs="Arial"/>
          <w:b/>
          <w:sz w:val="21"/>
          <w:szCs w:val="21"/>
        </w:rPr>
        <w:t>892</w:t>
      </w:r>
      <w:r w:rsidR="006C45F2" w:rsidRPr="006C45F2">
        <w:rPr>
          <w:rFonts w:ascii="Arial" w:hAnsi="Arial" w:cs="Arial"/>
          <w:b/>
          <w:sz w:val="21"/>
          <w:szCs w:val="21"/>
        </w:rPr>
        <w:t>,</w:t>
      </w:r>
      <w:r w:rsidR="00BF74A4">
        <w:rPr>
          <w:rFonts w:ascii="Arial" w:hAnsi="Arial" w:cs="Arial"/>
          <w:b/>
          <w:sz w:val="21"/>
          <w:szCs w:val="21"/>
        </w:rPr>
        <w:t>67</w:t>
      </w:r>
      <w:r w:rsidRPr="006C45F2">
        <w:rPr>
          <w:rFonts w:ascii="Arial" w:hAnsi="Arial" w:cs="Arial"/>
          <w:b/>
          <w:sz w:val="21"/>
          <w:szCs w:val="21"/>
        </w:rPr>
        <w:t> </w:t>
      </w:r>
      <w:r w:rsidR="00E82864" w:rsidRPr="006C45F2">
        <w:rPr>
          <w:rFonts w:ascii="Arial" w:hAnsi="Arial" w:cs="Arial"/>
          <w:b/>
          <w:sz w:val="21"/>
          <w:szCs w:val="21"/>
        </w:rPr>
        <w:t>Kč s</w:t>
      </w:r>
      <w:r w:rsidR="004331CC" w:rsidRPr="006C45F2">
        <w:rPr>
          <w:rFonts w:ascii="Arial" w:hAnsi="Arial" w:cs="Arial"/>
          <w:b/>
          <w:sz w:val="21"/>
          <w:szCs w:val="21"/>
        </w:rPr>
        <w:t> </w:t>
      </w:r>
      <w:r w:rsidR="004962BD" w:rsidRPr="006C45F2">
        <w:rPr>
          <w:rFonts w:ascii="Arial" w:hAnsi="Arial" w:cs="Arial"/>
          <w:b/>
          <w:sz w:val="21"/>
          <w:szCs w:val="21"/>
        </w:rPr>
        <w:t>DPH</w:t>
      </w:r>
      <w:r w:rsidR="004331CC" w:rsidRPr="006C45F2">
        <w:rPr>
          <w:rFonts w:ascii="Arial" w:hAnsi="Arial" w:cs="Arial"/>
          <w:b/>
          <w:sz w:val="21"/>
          <w:szCs w:val="21"/>
        </w:rPr>
        <w:t xml:space="preserve"> </w:t>
      </w:r>
      <w:r w:rsidR="005A2FB7" w:rsidRPr="006C45F2">
        <w:rPr>
          <w:rFonts w:ascii="Arial" w:hAnsi="Arial" w:cs="Arial"/>
          <w:sz w:val="21"/>
          <w:szCs w:val="21"/>
        </w:rPr>
        <w:t>(</w:t>
      </w:r>
      <w:r w:rsidR="005A2FB7" w:rsidRPr="006C45F2">
        <w:rPr>
          <w:rFonts w:ascii="Arial" w:hAnsi="Arial" w:cs="Arial"/>
          <w:i/>
          <w:sz w:val="21"/>
          <w:szCs w:val="21"/>
        </w:rPr>
        <w:t>slovy</w:t>
      </w:r>
      <w:r w:rsidR="002519FA" w:rsidRPr="006C45F2">
        <w:rPr>
          <w:rFonts w:ascii="Arial" w:hAnsi="Arial" w:cs="Arial"/>
          <w:i/>
          <w:sz w:val="21"/>
          <w:szCs w:val="21"/>
        </w:rPr>
        <w:t>:</w:t>
      </w:r>
      <w:r w:rsidR="006C45F2" w:rsidRPr="006C45F2">
        <w:rPr>
          <w:rFonts w:ascii="Arial" w:hAnsi="Arial" w:cs="Arial"/>
          <w:i/>
          <w:sz w:val="21"/>
          <w:szCs w:val="21"/>
        </w:rPr>
        <w:t xml:space="preserve"> šedesát</w:t>
      </w:r>
      <w:r w:rsidR="006C45F2">
        <w:rPr>
          <w:rFonts w:ascii="Arial" w:hAnsi="Arial" w:cs="Arial"/>
          <w:i/>
          <w:sz w:val="21"/>
          <w:szCs w:val="21"/>
        </w:rPr>
        <w:t xml:space="preserve"> pět tisíc </w:t>
      </w:r>
      <w:r w:rsidR="00BF74A4">
        <w:rPr>
          <w:rFonts w:ascii="Arial" w:hAnsi="Arial" w:cs="Arial"/>
          <w:i/>
          <w:sz w:val="21"/>
          <w:szCs w:val="21"/>
        </w:rPr>
        <w:t>osm set devadesát dva</w:t>
      </w:r>
      <w:r w:rsidR="006C45F2">
        <w:rPr>
          <w:rFonts w:ascii="Arial" w:hAnsi="Arial" w:cs="Arial"/>
          <w:i/>
          <w:sz w:val="21"/>
          <w:szCs w:val="21"/>
        </w:rPr>
        <w:t xml:space="preserve"> </w:t>
      </w:r>
      <w:r w:rsidR="00676CD5">
        <w:rPr>
          <w:rFonts w:ascii="Arial" w:hAnsi="Arial" w:cs="Arial"/>
          <w:i/>
          <w:sz w:val="21"/>
          <w:szCs w:val="21"/>
        </w:rPr>
        <w:t>korun českých</w:t>
      </w:r>
      <w:r w:rsidR="00BF74A4">
        <w:rPr>
          <w:rFonts w:ascii="Arial" w:hAnsi="Arial" w:cs="Arial"/>
          <w:i/>
          <w:sz w:val="21"/>
          <w:szCs w:val="21"/>
        </w:rPr>
        <w:t>, šedesát sedm haléřů</w:t>
      </w:r>
      <w:r w:rsidR="005A2FB7" w:rsidRPr="004C20EF">
        <w:rPr>
          <w:rFonts w:ascii="Arial" w:hAnsi="Arial" w:cs="Arial"/>
          <w:sz w:val="21"/>
          <w:szCs w:val="21"/>
        </w:rPr>
        <w:t>)</w:t>
      </w:r>
      <w:r w:rsidR="002519FA">
        <w:rPr>
          <w:rFonts w:ascii="Arial" w:hAnsi="Arial" w:cs="Arial"/>
          <w:sz w:val="21"/>
          <w:szCs w:val="21"/>
        </w:rPr>
        <w:t xml:space="preserve"> </w:t>
      </w:r>
      <w:r w:rsidR="00E82864" w:rsidRPr="004C20EF">
        <w:rPr>
          <w:rFonts w:ascii="Arial" w:hAnsi="Arial" w:cs="Arial"/>
          <w:sz w:val="21"/>
          <w:szCs w:val="21"/>
        </w:rPr>
        <w:t>při sazbě DPH ve výši</w:t>
      </w:r>
      <w:r w:rsidR="00676CD5">
        <w:rPr>
          <w:rFonts w:ascii="Arial" w:hAnsi="Arial" w:cs="Arial"/>
          <w:sz w:val="21"/>
          <w:szCs w:val="21"/>
        </w:rPr>
        <w:t xml:space="preserve"> </w:t>
      </w:r>
      <w:r w:rsidR="00FF38DA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>1</w:t>
      </w:r>
      <w:r w:rsidR="00E82864" w:rsidRPr="004C20EF">
        <w:rPr>
          <w:rFonts w:ascii="Arial" w:hAnsi="Arial" w:cs="Arial"/>
          <w:sz w:val="21"/>
          <w:szCs w:val="21"/>
        </w:rPr>
        <w:t xml:space="preserve">%, přičemž sazba DPH </w:t>
      </w:r>
      <w:r w:rsidR="00216582" w:rsidRPr="004C20EF">
        <w:rPr>
          <w:rFonts w:ascii="Arial" w:hAnsi="Arial" w:cs="Arial"/>
          <w:sz w:val="21"/>
          <w:szCs w:val="21"/>
        </w:rPr>
        <w:t>bude v případě její změny stanovena v souladu s platnými právními předpisy.</w:t>
      </w:r>
    </w:p>
    <w:p w:rsidR="00384D98" w:rsidRPr="004C20EF" w:rsidRDefault="0021658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sjednaná kupní </w:t>
      </w:r>
      <w:r w:rsidR="00120187" w:rsidRPr="004C20EF">
        <w:rPr>
          <w:rFonts w:ascii="Arial" w:hAnsi="Arial" w:cs="Arial"/>
          <w:sz w:val="21"/>
          <w:szCs w:val="21"/>
        </w:rPr>
        <w:t xml:space="preserve">cena </w:t>
      </w:r>
      <w:r w:rsidRPr="004C20EF">
        <w:rPr>
          <w:rFonts w:ascii="Arial" w:hAnsi="Arial" w:cs="Arial"/>
          <w:sz w:val="21"/>
          <w:szCs w:val="21"/>
        </w:rPr>
        <w:t>je konečná a zahrnuje veškeré náklady spojené s koupí zboží (doprava do místa plnění</w:t>
      </w:r>
      <w:r w:rsidR="006860B8">
        <w:rPr>
          <w:rFonts w:ascii="Arial" w:hAnsi="Arial" w:cs="Arial"/>
          <w:sz w:val="21"/>
          <w:szCs w:val="21"/>
        </w:rPr>
        <w:t xml:space="preserve">, </w:t>
      </w:r>
      <w:r w:rsidRPr="004C20EF">
        <w:rPr>
          <w:rFonts w:ascii="Arial" w:hAnsi="Arial" w:cs="Arial"/>
          <w:sz w:val="21"/>
          <w:szCs w:val="21"/>
        </w:rPr>
        <w:t>balné</w:t>
      </w:r>
      <w:r w:rsidR="005A2FB7" w:rsidRPr="004C20EF">
        <w:rPr>
          <w:rFonts w:ascii="Arial" w:hAnsi="Arial" w:cs="Arial"/>
          <w:sz w:val="21"/>
          <w:szCs w:val="21"/>
        </w:rPr>
        <w:t>, seznámení s obsluhou zařízení</w:t>
      </w:r>
      <w:r w:rsidRPr="004C20EF">
        <w:rPr>
          <w:rFonts w:ascii="Arial" w:hAnsi="Arial" w:cs="Arial"/>
          <w:sz w:val="21"/>
          <w:szCs w:val="21"/>
        </w:rPr>
        <w:t xml:space="preserve"> atd.).</w:t>
      </w:r>
    </w:p>
    <w:p w:rsidR="00415776" w:rsidRPr="004C20EF" w:rsidRDefault="00442802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Kupní c</w:t>
      </w:r>
      <w:r w:rsidR="00216582" w:rsidRPr="004C20EF">
        <w:rPr>
          <w:rFonts w:ascii="Arial" w:hAnsi="Arial" w:cs="Arial"/>
          <w:sz w:val="21"/>
          <w:szCs w:val="21"/>
        </w:rPr>
        <w:t xml:space="preserve">ena bude zaplacena </w:t>
      </w:r>
      <w:r w:rsidR="0048712C">
        <w:rPr>
          <w:rFonts w:ascii="Arial" w:hAnsi="Arial" w:cs="Arial"/>
          <w:sz w:val="21"/>
          <w:szCs w:val="21"/>
        </w:rPr>
        <w:t xml:space="preserve">na účet prodávajícího uvedený ve smlouvě, a to </w:t>
      </w:r>
      <w:r w:rsidR="00216582" w:rsidRPr="004C20EF">
        <w:rPr>
          <w:rFonts w:ascii="Arial" w:hAnsi="Arial" w:cs="Arial"/>
          <w:sz w:val="21"/>
          <w:szCs w:val="21"/>
        </w:rPr>
        <w:t xml:space="preserve">na základě faktury vystavené prodávajícím po převzetí zboží kupujícím. </w:t>
      </w:r>
    </w:p>
    <w:p w:rsidR="0072319A" w:rsidRPr="00BA0F58" w:rsidRDefault="00415776" w:rsidP="00934C34">
      <w:pPr>
        <w:pStyle w:val="1"/>
        <w:numPr>
          <w:ilvl w:val="0"/>
          <w:numId w:val="3"/>
        </w:numPr>
        <w:tabs>
          <w:tab w:val="clear" w:pos="360"/>
        </w:tabs>
        <w:spacing w:before="0" w:after="120"/>
        <w:ind w:left="357" w:hanging="357"/>
        <w:rPr>
          <w:rFonts w:ascii="Arial" w:hAnsi="Arial" w:cs="Arial"/>
          <w:sz w:val="21"/>
          <w:szCs w:val="21"/>
        </w:rPr>
      </w:pPr>
      <w:r w:rsidRPr="00BA0F58">
        <w:rPr>
          <w:rFonts w:ascii="Arial" w:hAnsi="Arial" w:cs="Arial"/>
          <w:sz w:val="21"/>
          <w:szCs w:val="21"/>
        </w:rPr>
        <w:t xml:space="preserve">Faktura musí splňovat požadavky stanovené v § 29 zákona č. 235/2004 Sb., o dani z přidané hodnoty, ve znění pozdějších předpisů a § 435 občanského zákoníku. Kromě těchto náležitostí bude faktura obsahovat označení prodávajícího, kupujícího a příjemce faktury </w:t>
      </w:r>
      <w:r w:rsidR="00EA5D51" w:rsidRPr="00BA0F58">
        <w:rPr>
          <w:rFonts w:ascii="Arial" w:hAnsi="Arial" w:cs="Arial"/>
          <w:sz w:val="21"/>
          <w:szCs w:val="21"/>
        </w:rPr>
        <w:t>(</w:t>
      </w:r>
      <w:r w:rsidR="00BA0F58" w:rsidRPr="00BA0F58">
        <w:rPr>
          <w:rFonts w:ascii="Arial" w:hAnsi="Arial" w:cs="Arial"/>
          <w:sz w:val="21"/>
          <w:szCs w:val="21"/>
        </w:rPr>
        <w:t>Letecká služba Policie ČR</w:t>
      </w:r>
      <w:r w:rsidR="00EA5D51" w:rsidRPr="00BA0F58">
        <w:rPr>
          <w:rFonts w:ascii="Arial" w:hAnsi="Arial" w:cs="Arial"/>
          <w:sz w:val="21"/>
          <w:szCs w:val="21"/>
        </w:rPr>
        <w:t xml:space="preserve">, </w:t>
      </w:r>
      <w:r w:rsidR="00BA0F58" w:rsidRPr="00BA0F58">
        <w:rPr>
          <w:rFonts w:ascii="Arial" w:hAnsi="Arial" w:cs="Arial"/>
          <w:sz w:val="21"/>
          <w:szCs w:val="21"/>
        </w:rPr>
        <w:t>K Letišti – brána 1, hangár D, 160 00 Praha 6 - Ruzyně</w:t>
      </w:r>
      <w:r w:rsidRPr="00BA0F58">
        <w:rPr>
          <w:rFonts w:ascii="Arial" w:hAnsi="Arial" w:cs="Arial"/>
          <w:sz w:val="21"/>
          <w:szCs w:val="21"/>
        </w:rPr>
        <w:t xml:space="preserve">). </w:t>
      </w:r>
      <w:r w:rsidR="00FF0BAB" w:rsidRPr="00BA0F58">
        <w:rPr>
          <w:rFonts w:ascii="Arial" w:hAnsi="Arial" w:cs="Arial"/>
          <w:sz w:val="21"/>
          <w:szCs w:val="21"/>
        </w:rPr>
        <w:t>F</w:t>
      </w:r>
      <w:r w:rsidRPr="00BA0F58">
        <w:rPr>
          <w:rFonts w:ascii="Arial" w:hAnsi="Arial" w:cs="Arial"/>
          <w:sz w:val="21"/>
          <w:szCs w:val="21"/>
        </w:rPr>
        <w:t xml:space="preserve">aktura bude vyhotovena ve dvou výtiscích (1 originál + 1 kopie). Společně s fakturou dodá prodávající kopii </w:t>
      </w:r>
      <w:r w:rsidR="00A322BC" w:rsidRPr="00BA0F58">
        <w:rPr>
          <w:rFonts w:ascii="Arial" w:hAnsi="Arial" w:cs="Arial"/>
          <w:sz w:val="21"/>
          <w:szCs w:val="21"/>
        </w:rPr>
        <w:t xml:space="preserve">potvrzeného </w:t>
      </w:r>
      <w:r w:rsidRPr="00BA0F58">
        <w:rPr>
          <w:rFonts w:ascii="Arial" w:hAnsi="Arial" w:cs="Arial"/>
          <w:sz w:val="21"/>
          <w:szCs w:val="21"/>
        </w:rPr>
        <w:t>dodacího listu.</w:t>
      </w:r>
    </w:p>
    <w:p w:rsidR="0072319A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se dohodly na lhůtě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Pr="004C20EF">
        <w:rPr>
          <w:rFonts w:ascii="Arial" w:hAnsi="Arial" w:cs="Arial"/>
          <w:sz w:val="21"/>
          <w:szCs w:val="21"/>
        </w:rPr>
        <w:t>) kalendářní</w:t>
      </w:r>
      <w:r w:rsidR="00BA5A0B" w:rsidRPr="004C20EF">
        <w:rPr>
          <w:rFonts w:ascii="Arial" w:hAnsi="Arial" w:cs="Arial"/>
          <w:sz w:val="21"/>
          <w:szCs w:val="21"/>
        </w:rPr>
        <w:t>c</w:t>
      </w:r>
      <w:r w:rsidRPr="004C20EF">
        <w:rPr>
          <w:rFonts w:ascii="Arial" w:hAnsi="Arial" w:cs="Arial"/>
          <w:sz w:val="21"/>
          <w:szCs w:val="21"/>
        </w:rPr>
        <w:t>h dn</w:t>
      </w:r>
      <w:r w:rsidR="00BA5A0B" w:rsidRPr="004C20EF">
        <w:rPr>
          <w:rFonts w:ascii="Arial" w:hAnsi="Arial" w:cs="Arial"/>
          <w:sz w:val="21"/>
          <w:szCs w:val="21"/>
        </w:rPr>
        <w:t>ů</w:t>
      </w:r>
      <w:r w:rsidRPr="004C20EF">
        <w:rPr>
          <w:rFonts w:ascii="Arial" w:hAnsi="Arial" w:cs="Arial"/>
          <w:sz w:val="21"/>
          <w:szCs w:val="21"/>
        </w:rPr>
        <w:t xml:space="preserve"> ode dne </w:t>
      </w:r>
      <w:r w:rsidR="003E538E">
        <w:rPr>
          <w:rFonts w:ascii="Arial" w:hAnsi="Arial" w:cs="Arial"/>
          <w:sz w:val="21"/>
          <w:szCs w:val="21"/>
        </w:rPr>
        <w:t xml:space="preserve">prokazatelného </w:t>
      </w:r>
      <w:r w:rsidRPr="004C20EF">
        <w:rPr>
          <w:rFonts w:ascii="Arial" w:hAnsi="Arial" w:cs="Arial"/>
          <w:sz w:val="21"/>
          <w:szCs w:val="21"/>
        </w:rPr>
        <w:t>doručení faktury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sz w:val="21"/>
          <w:szCs w:val="21"/>
        </w:rPr>
        <w:t>příjemci faktury (viz odst. 4 tohoto článku).</w:t>
      </w:r>
    </w:p>
    <w:p w:rsidR="005A2FB7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Kupní cena se považuje za uhrazenou okamžikem odepsání fakturované kupní ceny z bankovního účtu kupujícího. </w:t>
      </w:r>
      <w:r w:rsidR="009A642C" w:rsidRPr="004C20EF">
        <w:rPr>
          <w:rFonts w:ascii="Arial" w:hAnsi="Arial" w:cs="Arial"/>
          <w:sz w:val="21"/>
          <w:szCs w:val="21"/>
        </w:rPr>
        <w:t xml:space="preserve">Pokud kupující uplatní nárok na odstranění vady zboží ve lhůtě splatnosti faktury, není povinen až do </w:t>
      </w:r>
      <w:r w:rsidR="00FF0BAB">
        <w:rPr>
          <w:rFonts w:ascii="Arial" w:hAnsi="Arial" w:cs="Arial"/>
          <w:sz w:val="21"/>
          <w:szCs w:val="21"/>
        </w:rPr>
        <w:t xml:space="preserve">jejího </w:t>
      </w:r>
      <w:r w:rsidR="003E538E" w:rsidRPr="004C20EF">
        <w:rPr>
          <w:rFonts w:ascii="Arial" w:hAnsi="Arial" w:cs="Arial"/>
          <w:sz w:val="21"/>
          <w:szCs w:val="21"/>
        </w:rPr>
        <w:t>odstranění uhradit</w:t>
      </w:r>
      <w:r w:rsidR="009A642C" w:rsidRPr="004C20EF">
        <w:rPr>
          <w:rFonts w:ascii="Arial" w:hAnsi="Arial" w:cs="Arial"/>
          <w:sz w:val="21"/>
          <w:szCs w:val="21"/>
        </w:rPr>
        <w:t xml:space="preserve"> cenu zbo</w:t>
      </w:r>
      <w:r w:rsidR="0072319A" w:rsidRPr="004C20EF">
        <w:rPr>
          <w:rFonts w:ascii="Arial" w:hAnsi="Arial" w:cs="Arial"/>
          <w:sz w:val="21"/>
          <w:szCs w:val="21"/>
        </w:rPr>
        <w:t>ží. Okamžikem odstranění vady zboží začne běžet nová lhůta splatn</w:t>
      </w:r>
      <w:r w:rsidR="005A2FB7" w:rsidRPr="004C20EF">
        <w:rPr>
          <w:rFonts w:ascii="Arial" w:hAnsi="Arial" w:cs="Arial"/>
          <w:sz w:val="21"/>
          <w:szCs w:val="21"/>
        </w:rPr>
        <w:t xml:space="preserve">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 xml:space="preserve">) </w:t>
      </w:r>
      <w:r w:rsidR="005A2FB7" w:rsidRPr="004C20EF">
        <w:rPr>
          <w:rFonts w:ascii="Arial" w:hAnsi="Arial" w:cs="Arial"/>
          <w:sz w:val="21"/>
          <w:szCs w:val="21"/>
        </w:rPr>
        <w:t>kalendářních dnů.</w:t>
      </w:r>
    </w:p>
    <w:p w:rsidR="00247BE5" w:rsidRPr="004C20EF" w:rsidRDefault="00247BE5" w:rsidP="00934C34">
      <w:pPr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před uplynutím lhůty splatnosti vrátit bez zaplacení fakturu, která neobsahuje náležitosti stanovené touto smlouvou nebo budou-li tyto údaje uvedeny chybně. Prodávající je povinen podle povahy nesprávnosti fakturu opravit nebo nově vyhotovit. V takovém případě není </w:t>
      </w:r>
      <w:r w:rsidR="00FB4365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v prodlení se zaplacením ceny </w:t>
      </w:r>
      <w:r w:rsidR="00FB4365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. Okamžikem doručení náležitě doplněné či opravené faktury začne běžet nová lhůta splatnosti faktury v délce </w:t>
      </w:r>
      <w:r w:rsidR="00442802" w:rsidRPr="004C20EF">
        <w:rPr>
          <w:rFonts w:ascii="Arial" w:hAnsi="Arial" w:cs="Arial"/>
          <w:sz w:val="21"/>
          <w:szCs w:val="21"/>
        </w:rPr>
        <w:t>třiceti</w:t>
      </w:r>
      <w:r w:rsidR="005341F8" w:rsidRPr="004C20EF">
        <w:rPr>
          <w:rFonts w:ascii="Arial" w:hAnsi="Arial" w:cs="Arial"/>
          <w:sz w:val="21"/>
          <w:szCs w:val="21"/>
        </w:rPr>
        <w:t xml:space="preserve"> (</w:t>
      </w:r>
      <w:r w:rsidR="00442802" w:rsidRPr="004C20EF">
        <w:rPr>
          <w:rFonts w:ascii="Arial" w:hAnsi="Arial" w:cs="Arial"/>
          <w:sz w:val="21"/>
          <w:szCs w:val="21"/>
        </w:rPr>
        <w:t>30</w:t>
      </w:r>
      <w:r w:rsidR="005341F8" w:rsidRPr="004C20EF">
        <w:rPr>
          <w:rFonts w:ascii="Arial" w:hAnsi="Arial" w:cs="Arial"/>
          <w:sz w:val="21"/>
          <w:szCs w:val="21"/>
        </w:rPr>
        <w:t>)</w:t>
      </w:r>
      <w:r w:rsidR="001A73F0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>kalendářních dnů.</w:t>
      </w:r>
    </w:p>
    <w:p w:rsidR="00C51C19" w:rsidRPr="004C20EF" w:rsidRDefault="00C51C19" w:rsidP="00874C00">
      <w:pPr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 nebude poskytovat prodávajícímu jakékoliv zálohy na úhradu ceny zboží nebo jeho části.</w:t>
      </w:r>
    </w:p>
    <w:p w:rsidR="00063CA8" w:rsidRDefault="00063CA8" w:rsidP="00063CA8">
      <w:pPr>
        <w:numPr>
          <w:ilvl w:val="0"/>
          <w:numId w:val="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Zboží je určeno výhradně a zcela pro výkon působností v oblasti veřejné správy, ve které se kupující nepovažuje za osobu povinnou k dani a proto nelze na kupujícího aplikovat přenesenou daňovou povinnost podle ustanovení § 92a a </w:t>
      </w:r>
      <w:proofErr w:type="spellStart"/>
      <w:r>
        <w:rPr>
          <w:rFonts w:ascii="Arial" w:hAnsi="Arial" w:cs="Arial"/>
          <w:sz w:val="21"/>
          <w:szCs w:val="21"/>
        </w:rPr>
        <w:t>násl</w:t>
      </w:r>
      <w:proofErr w:type="spellEnd"/>
      <w:r>
        <w:rPr>
          <w:rFonts w:ascii="Arial" w:hAnsi="Arial" w:cs="Arial"/>
          <w:sz w:val="21"/>
          <w:szCs w:val="21"/>
        </w:rPr>
        <w:t>. zákona č. 235/2004 Sb., o dani z přidané hodnoty</w:t>
      </w:r>
      <w:r w:rsidR="001A73F0">
        <w:rPr>
          <w:rFonts w:ascii="Arial" w:hAnsi="Arial" w:cs="Arial"/>
          <w:sz w:val="21"/>
          <w:szCs w:val="21"/>
        </w:rPr>
        <w:t>, ve znění pozdějších předpisů.</w:t>
      </w:r>
    </w:p>
    <w:p w:rsidR="00212F6C" w:rsidRDefault="00212F6C" w:rsidP="00212F6C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212F6C" w:rsidRPr="00212F6C" w:rsidRDefault="00981ED7" w:rsidP="00212F6C">
      <w:pPr>
        <w:shd w:val="clear" w:color="auto" w:fill="FFFFFF"/>
        <w:suppressAutoHyphens/>
        <w:ind w:left="35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B92D24" w:rsidRPr="00212F6C">
        <w:rPr>
          <w:rFonts w:ascii="Arial" w:hAnsi="Arial" w:cs="Arial"/>
          <w:b/>
          <w:sz w:val="21"/>
          <w:szCs w:val="21"/>
        </w:rPr>
        <w:t>VI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Smluvní pokuty a odstoupení od smlouvy</w:t>
      </w:r>
    </w:p>
    <w:p w:rsidR="00981ED7" w:rsidRPr="004C20EF" w:rsidRDefault="00981ED7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V případě nedodržení </w:t>
      </w:r>
      <w:r w:rsidRPr="00E30CD2">
        <w:rPr>
          <w:rFonts w:ascii="Arial" w:hAnsi="Arial" w:cs="Arial"/>
          <w:sz w:val="21"/>
          <w:szCs w:val="21"/>
        </w:rPr>
        <w:t>termínu </w:t>
      </w:r>
      <w:r w:rsidR="00D76C1C" w:rsidRPr="00E30CD2">
        <w:rPr>
          <w:rFonts w:ascii="Arial" w:hAnsi="Arial" w:cs="Arial"/>
          <w:sz w:val="21"/>
          <w:szCs w:val="21"/>
        </w:rPr>
        <w:t>dodání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482A33" w:rsidRPr="004C20EF">
        <w:rPr>
          <w:rFonts w:ascii="Arial" w:hAnsi="Arial" w:cs="Arial"/>
          <w:sz w:val="21"/>
          <w:szCs w:val="21"/>
        </w:rPr>
        <w:t>zboží</w:t>
      </w:r>
      <w:r w:rsidRPr="004C20EF">
        <w:rPr>
          <w:rFonts w:ascii="Arial" w:hAnsi="Arial" w:cs="Arial"/>
          <w:sz w:val="21"/>
          <w:szCs w:val="21"/>
        </w:rPr>
        <w:t xml:space="preserve"> podle čl. I</w:t>
      </w:r>
      <w:r w:rsidR="00F37826" w:rsidRPr="004C20EF">
        <w:rPr>
          <w:rFonts w:ascii="Arial" w:hAnsi="Arial" w:cs="Arial"/>
          <w:sz w:val="21"/>
          <w:szCs w:val="21"/>
        </w:rPr>
        <w:t>II</w:t>
      </w:r>
      <w:r w:rsidRPr="004C20EF">
        <w:rPr>
          <w:rFonts w:ascii="Arial" w:hAnsi="Arial" w:cs="Arial"/>
          <w:sz w:val="21"/>
          <w:szCs w:val="21"/>
        </w:rPr>
        <w:t xml:space="preserve">. ze strany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, nebo v případě prodlení </w:t>
      </w:r>
      <w:r w:rsidR="0060739A" w:rsidRPr="004C20EF">
        <w:rPr>
          <w:rFonts w:ascii="Arial" w:hAnsi="Arial" w:cs="Arial"/>
          <w:sz w:val="21"/>
          <w:szCs w:val="21"/>
        </w:rPr>
        <w:t>prodávajícího</w:t>
      </w:r>
      <w:r w:rsidRPr="004C20EF">
        <w:rPr>
          <w:rFonts w:ascii="Arial" w:hAnsi="Arial" w:cs="Arial"/>
          <w:sz w:val="21"/>
          <w:szCs w:val="21"/>
        </w:rPr>
        <w:t xml:space="preserve"> s odstraněním vad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9057CB" w:rsidRPr="004C20EF">
        <w:rPr>
          <w:rFonts w:ascii="Arial" w:hAnsi="Arial" w:cs="Arial"/>
          <w:sz w:val="21"/>
          <w:szCs w:val="21"/>
        </w:rPr>
        <w:t>dle čl. VII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Pr="004C20EF">
        <w:rPr>
          <w:rFonts w:ascii="Arial" w:hAnsi="Arial" w:cs="Arial"/>
          <w:sz w:val="21"/>
          <w:szCs w:val="21"/>
        </w:rPr>
        <w:t xml:space="preserve">je </w:t>
      </w:r>
      <w:r w:rsidR="0060739A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 povinen uhradit </w:t>
      </w:r>
      <w:r w:rsidR="0060739A" w:rsidRPr="004C20EF">
        <w:rPr>
          <w:rFonts w:ascii="Arial" w:hAnsi="Arial" w:cs="Arial"/>
          <w:sz w:val="21"/>
          <w:szCs w:val="21"/>
        </w:rPr>
        <w:t>kupujícímu</w:t>
      </w:r>
      <w:r w:rsidRPr="004C20EF">
        <w:rPr>
          <w:rFonts w:ascii="Arial" w:hAnsi="Arial" w:cs="Arial"/>
          <w:sz w:val="21"/>
          <w:szCs w:val="21"/>
        </w:rPr>
        <w:t xml:space="preserve"> smluvní pokutu ve výši </w:t>
      </w:r>
      <w:r w:rsidR="00B92D24" w:rsidRPr="004C20EF">
        <w:rPr>
          <w:rFonts w:ascii="Arial" w:hAnsi="Arial" w:cs="Arial"/>
          <w:sz w:val="21"/>
          <w:szCs w:val="21"/>
        </w:rPr>
        <w:t>0,</w:t>
      </w:r>
      <w:r w:rsidR="00A30799">
        <w:rPr>
          <w:rFonts w:ascii="Arial" w:hAnsi="Arial" w:cs="Arial"/>
          <w:sz w:val="21"/>
          <w:szCs w:val="21"/>
        </w:rPr>
        <w:t>5</w:t>
      </w:r>
      <w:r w:rsidRPr="004C20EF">
        <w:rPr>
          <w:rFonts w:ascii="Arial" w:hAnsi="Arial" w:cs="Arial"/>
          <w:sz w:val="21"/>
          <w:szCs w:val="21"/>
        </w:rPr>
        <w:t xml:space="preserve"> % z celkové ceny </w:t>
      </w:r>
      <w:r w:rsidR="0060739A" w:rsidRPr="004C20EF">
        <w:rPr>
          <w:rFonts w:ascii="Arial" w:hAnsi="Arial" w:cs="Arial"/>
          <w:sz w:val="21"/>
          <w:szCs w:val="21"/>
        </w:rPr>
        <w:t>zboží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CA2003">
        <w:rPr>
          <w:rFonts w:ascii="Arial" w:hAnsi="Arial" w:cs="Arial"/>
          <w:sz w:val="21"/>
          <w:szCs w:val="21"/>
        </w:rPr>
        <w:t xml:space="preserve">včetně DPH </w:t>
      </w:r>
      <w:r w:rsidRPr="004C20EF">
        <w:rPr>
          <w:rFonts w:ascii="Arial" w:hAnsi="Arial" w:cs="Arial"/>
          <w:sz w:val="21"/>
          <w:szCs w:val="21"/>
        </w:rPr>
        <w:t>za každý</w:t>
      </w:r>
      <w:r w:rsidR="009E44B4" w:rsidRPr="004C20EF">
        <w:rPr>
          <w:rFonts w:ascii="Arial" w:hAnsi="Arial" w:cs="Arial"/>
          <w:sz w:val="21"/>
          <w:szCs w:val="21"/>
        </w:rPr>
        <w:t xml:space="preserve">, byť </w:t>
      </w:r>
      <w:r w:rsidR="00602C55">
        <w:rPr>
          <w:rFonts w:ascii="Arial" w:hAnsi="Arial" w:cs="Arial"/>
          <w:sz w:val="21"/>
          <w:szCs w:val="21"/>
        </w:rPr>
        <w:br/>
      </w:r>
      <w:r w:rsidRPr="004C20EF">
        <w:rPr>
          <w:rFonts w:ascii="Arial" w:hAnsi="Arial" w:cs="Arial"/>
          <w:sz w:val="21"/>
          <w:szCs w:val="21"/>
        </w:rPr>
        <w:t xml:space="preserve">i započatý kalendářní den prodlení. </w:t>
      </w:r>
    </w:p>
    <w:p w:rsidR="00981ED7" w:rsidRPr="004C20EF" w:rsidRDefault="00804666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Kupující</w:t>
      </w:r>
      <w:r w:rsidR="00981ED7" w:rsidRPr="004C20EF">
        <w:rPr>
          <w:rFonts w:ascii="Arial" w:hAnsi="Arial" w:cs="Arial"/>
          <w:sz w:val="21"/>
          <w:szCs w:val="21"/>
        </w:rPr>
        <w:t xml:space="preserve"> je povinen zaplatit </w:t>
      </w:r>
      <w:r w:rsidRPr="004C20EF">
        <w:rPr>
          <w:rFonts w:ascii="Arial" w:hAnsi="Arial" w:cs="Arial"/>
          <w:sz w:val="21"/>
          <w:szCs w:val="21"/>
        </w:rPr>
        <w:t>prodávajícímu</w:t>
      </w:r>
      <w:r w:rsidR="00981ED7" w:rsidRPr="004C20EF">
        <w:rPr>
          <w:rFonts w:ascii="Arial" w:hAnsi="Arial" w:cs="Arial"/>
          <w:sz w:val="21"/>
          <w:szCs w:val="21"/>
        </w:rPr>
        <w:t xml:space="preserve"> za prodlení s úhradou faktury </w:t>
      </w:r>
      <w:r w:rsidR="00137833" w:rsidRPr="004C20EF">
        <w:rPr>
          <w:rFonts w:ascii="Arial" w:hAnsi="Arial" w:cs="Arial"/>
          <w:sz w:val="21"/>
          <w:szCs w:val="21"/>
        </w:rPr>
        <w:t>po sjednané lhůtě splatnosti</w:t>
      </w:r>
      <w:r w:rsidR="00B13C5B" w:rsidRPr="004C20EF">
        <w:rPr>
          <w:rFonts w:ascii="Arial" w:hAnsi="Arial" w:cs="Arial"/>
          <w:sz w:val="21"/>
          <w:szCs w:val="21"/>
        </w:rPr>
        <w:t xml:space="preserve"> zákonný</w:t>
      </w:r>
      <w:r w:rsidR="00981ED7" w:rsidRPr="004C20EF">
        <w:rPr>
          <w:rFonts w:ascii="Arial" w:hAnsi="Arial" w:cs="Arial"/>
          <w:sz w:val="21"/>
          <w:szCs w:val="21"/>
        </w:rPr>
        <w:t xml:space="preserve"> úrok z prodlení </w:t>
      </w:r>
      <w:r w:rsidR="00137833" w:rsidRPr="004C20EF">
        <w:rPr>
          <w:rFonts w:ascii="Arial" w:hAnsi="Arial" w:cs="Arial"/>
          <w:sz w:val="21"/>
          <w:szCs w:val="21"/>
        </w:rPr>
        <w:t xml:space="preserve">z dlužné </w:t>
      </w:r>
      <w:r w:rsidR="00981ED7" w:rsidRPr="004C20EF">
        <w:rPr>
          <w:rFonts w:ascii="Arial" w:hAnsi="Arial" w:cs="Arial"/>
          <w:sz w:val="21"/>
          <w:szCs w:val="21"/>
        </w:rPr>
        <w:t>částky dle příslušné faktury za každý, byť i započatý, den prodlení.</w:t>
      </w:r>
    </w:p>
    <w:p w:rsidR="00981ED7" w:rsidRPr="00330FCE" w:rsidRDefault="00981ED7" w:rsidP="00330FCE">
      <w:pPr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4C20EF">
        <w:rPr>
          <w:rFonts w:ascii="Arial" w:hAnsi="Arial" w:cs="Arial"/>
          <w:sz w:val="21"/>
          <w:szCs w:val="21"/>
        </w:rPr>
        <w:t>Smluvní pokuta</w:t>
      </w:r>
      <w:r w:rsidR="004A010D" w:rsidRPr="004C20EF">
        <w:rPr>
          <w:rFonts w:ascii="Arial" w:hAnsi="Arial" w:cs="Arial"/>
          <w:sz w:val="21"/>
          <w:szCs w:val="21"/>
        </w:rPr>
        <w:t xml:space="preserve"> a úrok z prodlení jsou</w:t>
      </w:r>
      <w:r w:rsidRPr="004C20EF">
        <w:rPr>
          <w:rFonts w:ascii="Arial" w:hAnsi="Arial" w:cs="Arial"/>
          <w:sz w:val="21"/>
          <w:szCs w:val="21"/>
        </w:rPr>
        <w:t xml:space="preserve"> splatné do </w:t>
      </w:r>
      <w:r w:rsidR="00A84BD1" w:rsidRPr="004C20EF">
        <w:rPr>
          <w:rFonts w:ascii="Arial" w:hAnsi="Arial" w:cs="Arial"/>
          <w:sz w:val="21"/>
          <w:szCs w:val="21"/>
        </w:rPr>
        <w:t>patnácti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84BD1" w:rsidRPr="004C20EF">
        <w:rPr>
          <w:rFonts w:ascii="Arial" w:hAnsi="Arial" w:cs="Arial"/>
          <w:sz w:val="21"/>
          <w:szCs w:val="21"/>
        </w:rPr>
        <w:t>15</w:t>
      </w:r>
      <w:r w:rsidRPr="004C20EF">
        <w:rPr>
          <w:rFonts w:ascii="Arial" w:hAnsi="Arial" w:cs="Arial"/>
          <w:sz w:val="21"/>
          <w:szCs w:val="21"/>
        </w:rPr>
        <w:t>) kalendářních dnů ode dne</w:t>
      </w:r>
      <w:r w:rsidR="00330FCE">
        <w:rPr>
          <w:rFonts w:ascii="Arial" w:hAnsi="Arial" w:cs="Arial"/>
          <w:sz w:val="22"/>
          <w:szCs w:val="22"/>
        </w:rPr>
        <w:t>, kdy byla povinné straně doručena písemná výzva k jejich zaplacení.</w:t>
      </w:r>
    </w:p>
    <w:p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Zaplacením smluvní pokuty a úroku z prodlení není dotčen nárok smluvních stran na náhradu </w:t>
      </w:r>
      <w:r w:rsidR="003E538E" w:rsidRPr="004C20EF">
        <w:rPr>
          <w:rFonts w:ascii="Arial" w:hAnsi="Arial" w:cs="Arial"/>
          <w:sz w:val="21"/>
          <w:szCs w:val="21"/>
        </w:rPr>
        <w:t>škody ani</w:t>
      </w:r>
      <w:r w:rsidRPr="004C20EF">
        <w:rPr>
          <w:rFonts w:ascii="Arial" w:hAnsi="Arial" w:cs="Arial"/>
          <w:sz w:val="21"/>
          <w:szCs w:val="21"/>
        </w:rPr>
        <w:t xml:space="preserve"> povinnost prodávajícího řádně dodat zboží.</w:t>
      </w:r>
    </w:p>
    <w:p w:rsidR="00B13C5B" w:rsidRPr="004C20EF" w:rsidRDefault="00856131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Kupující je oprávněn od této smlouvy odstoupit </w:t>
      </w:r>
      <w:r w:rsidR="00A3026A" w:rsidRPr="004C20EF">
        <w:rPr>
          <w:rFonts w:ascii="Arial" w:hAnsi="Arial" w:cs="Arial"/>
          <w:sz w:val="21"/>
          <w:szCs w:val="21"/>
        </w:rPr>
        <w:t xml:space="preserve">zejména </w:t>
      </w:r>
      <w:r w:rsidRPr="004C20EF">
        <w:rPr>
          <w:rFonts w:ascii="Arial" w:hAnsi="Arial" w:cs="Arial"/>
          <w:sz w:val="21"/>
          <w:szCs w:val="21"/>
        </w:rPr>
        <w:t xml:space="preserve">v případě, že </w:t>
      </w:r>
    </w:p>
    <w:p w:rsidR="00B13C5B" w:rsidRPr="003D63E0" w:rsidRDefault="00B13C5B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je v prodlení </w:t>
      </w:r>
      <w:r w:rsidRPr="00E30CD2">
        <w:rPr>
          <w:rFonts w:ascii="Arial" w:hAnsi="Arial" w:cs="Arial"/>
          <w:sz w:val="21"/>
          <w:szCs w:val="21"/>
        </w:rPr>
        <w:t>s </w:t>
      </w:r>
      <w:r w:rsidR="00363F41" w:rsidRPr="00E30CD2">
        <w:rPr>
          <w:rFonts w:ascii="Arial" w:hAnsi="Arial" w:cs="Arial"/>
          <w:sz w:val="21"/>
          <w:szCs w:val="21"/>
        </w:rPr>
        <w:t>dodáním</w:t>
      </w:r>
      <w:r w:rsidRPr="00E30CD2">
        <w:rPr>
          <w:rFonts w:ascii="Arial" w:hAnsi="Arial" w:cs="Arial"/>
          <w:sz w:val="21"/>
          <w:szCs w:val="21"/>
        </w:rPr>
        <w:t xml:space="preserve"> zboží</w:t>
      </w:r>
      <w:r w:rsidRPr="004C20EF">
        <w:rPr>
          <w:rFonts w:ascii="Arial" w:hAnsi="Arial" w:cs="Arial"/>
          <w:sz w:val="21"/>
          <w:szCs w:val="21"/>
        </w:rPr>
        <w:t xml:space="preserve"> o více než deset (10) </w:t>
      </w:r>
      <w:r w:rsidRPr="003D63E0">
        <w:rPr>
          <w:rFonts w:ascii="Arial" w:hAnsi="Arial" w:cs="Arial"/>
          <w:sz w:val="21"/>
          <w:szCs w:val="21"/>
        </w:rPr>
        <w:t>kalendářních dnů</w:t>
      </w:r>
      <w:r w:rsidR="004E1CEE" w:rsidRPr="003D63E0">
        <w:rPr>
          <w:rFonts w:ascii="Arial" w:hAnsi="Arial" w:cs="Arial"/>
          <w:sz w:val="21"/>
          <w:szCs w:val="21"/>
        </w:rPr>
        <w:t>;</w:t>
      </w:r>
    </w:p>
    <w:p w:rsidR="009A6775" w:rsidRPr="004C20EF" w:rsidRDefault="00856131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vůči majetku prodávajícího probíhá </w:t>
      </w:r>
      <w:proofErr w:type="spellStart"/>
      <w:r w:rsidRPr="004C20EF">
        <w:rPr>
          <w:rFonts w:ascii="Arial" w:hAnsi="Arial" w:cs="Arial"/>
          <w:sz w:val="21"/>
          <w:szCs w:val="21"/>
        </w:rPr>
        <w:t>insolvenční</w:t>
      </w:r>
      <w:proofErr w:type="spellEnd"/>
      <w:r w:rsidRPr="004C20EF">
        <w:rPr>
          <w:rFonts w:ascii="Arial" w:hAnsi="Arial" w:cs="Arial"/>
          <w:sz w:val="21"/>
          <w:szCs w:val="21"/>
        </w:rPr>
        <w:t xml:space="preserve"> řízení, v němž bylo vydáno rozhodnutí o úpadku, pokud to právní předpisy umožňují;</w:t>
      </w:r>
    </w:p>
    <w:p w:rsidR="00D80C44" w:rsidRPr="004C20EF" w:rsidRDefault="00F33F40" w:rsidP="00934C34">
      <w:pPr>
        <w:numPr>
          <w:ilvl w:val="1"/>
          <w:numId w:val="14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</w:t>
      </w:r>
      <w:r w:rsidR="00981ED7" w:rsidRPr="004C20EF">
        <w:rPr>
          <w:rFonts w:ascii="Arial" w:hAnsi="Arial" w:cs="Arial"/>
          <w:sz w:val="21"/>
          <w:szCs w:val="21"/>
        </w:rPr>
        <w:t xml:space="preserve"> vstoupí do likvidace.</w:t>
      </w:r>
    </w:p>
    <w:p w:rsidR="004D04D0" w:rsidRPr="004C20EF" w:rsidRDefault="004D04D0" w:rsidP="004D04D0">
      <w:pPr>
        <w:pStyle w:val="Odstavecseseznamem"/>
        <w:numPr>
          <w:ilvl w:val="0"/>
          <w:numId w:val="13"/>
        </w:numPr>
        <w:spacing w:before="120" w:after="120"/>
        <w:contextualSpacing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je oprávněn odstoupit od smlouvy v případě, že kupující bude v prodlení s úhradou faktury o více než 30 dnů od data splatnosti faktury.</w:t>
      </w:r>
    </w:p>
    <w:p w:rsidR="004D04D0" w:rsidRPr="004C20EF" w:rsidRDefault="004D04D0" w:rsidP="00934C34">
      <w:pPr>
        <w:numPr>
          <w:ilvl w:val="0"/>
          <w:numId w:val="13"/>
        </w:numPr>
        <w:shd w:val="clear" w:color="auto" w:fill="FFFFFF"/>
        <w:suppressAutoHyphens/>
        <w:spacing w:after="120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Účinky odstoupení nastávají dnem doručení písemného oznámení o odstoupení druhé smluvní straně.</w:t>
      </w:r>
    </w:p>
    <w:p w:rsidR="009E2602" w:rsidRPr="004C20EF" w:rsidRDefault="009E2602" w:rsidP="00934C34">
      <w:pPr>
        <w:shd w:val="clear" w:color="auto" w:fill="FFFFFF"/>
        <w:suppressAutoHyphens/>
        <w:spacing w:after="120"/>
        <w:rPr>
          <w:rFonts w:ascii="Arial" w:hAnsi="Arial" w:cs="Arial"/>
          <w:b/>
          <w:sz w:val="21"/>
          <w:szCs w:val="21"/>
        </w:rPr>
      </w:pPr>
    </w:p>
    <w:p w:rsidR="00275C98" w:rsidRPr="004C20EF" w:rsidRDefault="00275C98" w:rsidP="00934C34">
      <w:pPr>
        <w:shd w:val="clear" w:color="auto" w:fill="FFFFFF"/>
        <w:suppressAutoHyphens/>
        <w:jc w:val="center"/>
        <w:rPr>
          <w:rFonts w:ascii="Arial" w:hAnsi="Arial" w:cs="Arial"/>
          <w:b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Článek VII.</w:t>
      </w:r>
    </w:p>
    <w:p w:rsidR="00275C98" w:rsidRPr="004C20EF" w:rsidRDefault="00275C98" w:rsidP="00934C34">
      <w:pPr>
        <w:shd w:val="clear" w:color="auto" w:fill="FFFFFF"/>
        <w:suppressAutoHyphens/>
        <w:spacing w:after="120"/>
        <w:jc w:val="center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b/>
          <w:sz w:val="21"/>
          <w:szCs w:val="21"/>
        </w:rPr>
        <w:t>Záruka</w:t>
      </w:r>
    </w:p>
    <w:p w:rsidR="001A73F0" w:rsidRDefault="00275C98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486CE2">
        <w:rPr>
          <w:rFonts w:ascii="Arial" w:hAnsi="Arial" w:cs="Arial"/>
          <w:sz w:val="21"/>
          <w:szCs w:val="21"/>
        </w:rPr>
        <w:t xml:space="preserve">poskytuje na zboží záruku v délce </w:t>
      </w:r>
      <w:r w:rsidR="001B3758">
        <w:rPr>
          <w:rFonts w:ascii="Arial" w:hAnsi="Arial" w:cs="Arial"/>
          <w:sz w:val="21"/>
          <w:szCs w:val="21"/>
        </w:rPr>
        <w:t>dvou</w:t>
      </w:r>
      <w:r w:rsidR="00486CE2" w:rsidRPr="004C20EF">
        <w:rPr>
          <w:rFonts w:ascii="Arial" w:hAnsi="Arial" w:cs="Arial"/>
          <w:sz w:val="21"/>
          <w:szCs w:val="21"/>
        </w:rPr>
        <w:t xml:space="preserve"> let od</w:t>
      </w:r>
      <w:r w:rsidR="00486CE2">
        <w:rPr>
          <w:rFonts w:ascii="Arial" w:hAnsi="Arial" w:cs="Arial"/>
          <w:sz w:val="21"/>
          <w:szCs w:val="21"/>
        </w:rPr>
        <w:t xml:space="preserve">e dne </w:t>
      </w:r>
      <w:r w:rsidR="00486CE2" w:rsidRPr="004C20EF">
        <w:rPr>
          <w:rFonts w:ascii="Arial" w:hAnsi="Arial" w:cs="Arial"/>
          <w:sz w:val="21"/>
          <w:szCs w:val="21"/>
        </w:rPr>
        <w:t>převzetí zboží</w:t>
      </w:r>
    </w:p>
    <w:p w:rsidR="001A73F0" w:rsidRDefault="0048712C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1A73F0">
        <w:rPr>
          <w:rFonts w:ascii="Arial" w:hAnsi="Arial" w:cs="Arial"/>
          <w:sz w:val="21"/>
          <w:szCs w:val="21"/>
        </w:rPr>
        <w:t xml:space="preserve">Kupující je oprávněn písemně </w:t>
      </w:r>
      <w:r w:rsidR="004B4E70">
        <w:rPr>
          <w:rFonts w:ascii="Arial" w:hAnsi="Arial" w:cs="Arial"/>
          <w:sz w:val="21"/>
          <w:szCs w:val="21"/>
        </w:rPr>
        <w:t>oznámit</w:t>
      </w:r>
      <w:r w:rsidRPr="001A73F0">
        <w:rPr>
          <w:rFonts w:ascii="Arial" w:hAnsi="Arial" w:cs="Arial"/>
          <w:sz w:val="21"/>
          <w:szCs w:val="21"/>
        </w:rPr>
        <w:t xml:space="preserve"> vady zboží a uplatnit nároky z odpovědnosti za vady zboží dle své </w:t>
      </w:r>
      <w:r w:rsidR="001A73F0" w:rsidRPr="001A73F0">
        <w:rPr>
          <w:rFonts w:ascii="Arial" w:hAnsi="Arial" w:cs="Arial"/>
          <w:sz w:val="21"/>
          <w:szCs w:val="21"/>
        </w:rPr>
        <w:t>volby kdykoliv</w:t>
      </w:r>
      <w:r w:rsidR="001A73F0">
        <w:rPr>
          <w:rFonts w:ascii="Arial" w:hAnsi="Arial" w:cs="Arial"/>
          <w:sz w:val="21"/>
          <w:szCs w:val="21"/>
        </w:rPr>
        <w:t xml:space="preserve"> v záruční době</w:t>
      </w:r>
      <w:r w:rsidRPr="001A73F0">
        <w:rPr>
          <w:rFonts w:ascii="Arial" w:hAnsi="Arial" w:cs="Arial"/>
          <w:sz w:val="21"/>
          <w:szCs w:val="21"/>
        </w:rPr>
        <w:t xml:space="preserve">. Pokud kupující uplatní nárok na odstranění vady zboží, zavazuje se prodávající tuto vadu odstranit nejpozději do třiceti (30) kalendářních dnů ode dne doručení písemného </w:t>
      </w:r>
      <w:r w:rsidR="004B4E70">
        <w:rPr>
          <w:rFonts w:ascii="Arial" w:hAnsi="Arial" w:cs="Arial"/>
          <w:sz w:val="21"/>
          <w:szCs w:val="21"/>
        </w:rPr>
        <w:t>oznámení</w:t>
      </w:r>
      <w:r w:rsidRPr="001A73F0">
        <w:rPr>
          <w:rFonts w:ascii="Arial" w:hAnsi="Arial" w:cs="Arial"/>
          <w:sz w:val="21"/>
          <w:szCs w:val="21"/>
        </w:rPr>
        <w:t xml:space="preserve"> vady. </w:t>
      </w:r>
    </w:p>
    <w:p w:rsidR="0048712C" w:rsidRPr="001A73F0" w:rsidRDefault="0048712C" w:rsidP="001A73F0">
      <w:pPr>
        <w:numPr>
          <w:ilvl w:val="0"/>
          <w:numId w:val="20"/>
        </w:numPr>
        <w:shd w:val="clear" w:color="auto" w:fill="FFFFFF"/>
        <w:suppressAutoHyphens/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1A73F0">
        <w:rPr>
          <w:rFonts w:ascii="Arial" w:hAnsi="Arial" w:cs="Arial"/>
          <w:sz w:val="21"/>
          <w:szCs w:val="21"/>
        </w:rPr>
        <w:t>Vady zjevné při dodání zboží je kupující povinen sdělit prodávajícímu při převzetí zboží, vady skryté je kupující povinen sdělit prodávajícímu bez zbytečného odkladu po jejich zjištění.</w:t>
      </w:r>
    </w:p>
    <w:p w:rsidR="00AA4B33" w:rsidRPr="00AA4B33" w:rsidRDefault="00AA4B33" w:rsidP="00AA4B33">
      <w:pPr>
        <w:shd w:val="clear" w:color="auto" w:fill="FFFFFF"/>
        <w:suppressAutoHyphens/>
        <w:spacing w:after="120"/>
        <w:ind w:left="567"/>
        <w:rPr>
          <w:rFonts w:ascii="Arial" w:hAnsi="Arial" w:cs="Arial"/>
          <w:sz w:val="21"/>
          <w:szCs w:val="21"/>
        </w:rPr>
      </w:pPr>
    </w:p>
    <w:p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VIII</w:t>
      </w:r>
      <w:r w:rsidRPr="00212F6C">
        <w:rPr>
          <w:rFonts w:ascii="Arial" w:hAnsi="Arial" w:cs="Arial"/>
          <w:b/>
          <w:sz w:val="21"/>
          <w:szCs w:val="21"/>
        </w:rPr>
        <w:t>.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Ostatní ujednání</w:t>
      </w:r>
    </w:p>
    <w:p w:rsidR="00981ED7" w:rsidRPr="004C20EF" w:rsidRDefault="00981ED7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Smluvní strany jsou povinny bez zbytečného odkladu oznámit druhé smluvní straně změnu údajů v záhlaví smlouvy. </w:t>
      </w:r>
    </w:p>
    <w:p w:rsidR="006E3157" w:rsidRDefault="00FE12EB" w:rsidP="00D22766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Prodávající </w:t>
      </w:r>
      <w:r w:rsidR="00AF0941" w:rsidRPr="004C20EF">
        <w:rPr>
          <w:rFonts w:ascii="Arial" w:hAnsi="Arial" w:cs="Arial"/>
          <w:sz w:val="21"/>
          <w:szCs w:val="21"/>
        </w:rPr>
        <w:t>j</w:t>
      </w:r>
      <w:r w:rsidR="00981ED7" w:rsidRPr="004C20EF">
        <w:rPr>
          <w:rFonts w:ascii="Arial" w:hAnsi="Arial" w:cs="Arial"/>
          <w:sz w:val="21"/>
          <w:szCs w:val="21"/>
        </w:rPr>
        <w:t>e povinen ve smyslu ustanovení § 2 písm. e) zákona č. 320/2001 S</w:t>
      </w:r>
      <w:r w:rsidR="004A010D" w:rsidRPr="004C20EF">
        <w:rPr>
          <w:rFonts w:ascii="Arial" w:hAnsi="Arial" w:cs="Arial"/>
          <w:sz w:val="21"/>
          <w:szCs w:val="21"/>
        </w:rPr>
        <w:t>b., o </w:t>
      </w:r>
      <w:r w:rsidR="00981ED7" w:rsidRPr="004C20EF">
        <w:rPr>
          <w:rFonts w:ascii="Arial" w:hAnsi="Arial" w:cs="Arial"/>
          <w:sz w:val="21"/>
          <w:szCs w:val="21"/>
        </w:rPr>
        <w:t>finanční kontrole ve veřejné správě a o změně některých zákonů (zákon o finanční kontrole), spolupůsobit při výkonu finanční kontroly.</w:t>
      </w:r>
    </w:p>
    <w:p w:rsidR="006E3157" w:rsidRDefault="006E3157">
      <w:pPr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0C7D32" w:rsidRPr="004C20EF" w:rsidRDefault="000C7D32" w:rsidP="000C7D32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pacing w:val="-4"/>
          <w:sz w:val="21"/>
          <w:szCs w:val="21"/>
        </w:rPr>
        <w:lastRenderedPageBreak/>
        <w:t>Prodávající bez předchozího výslovného písemného souhlasu kupujícího nepostoupí</w:t>
      </w:r>
      <w:r>
        <w:rPr>
          <w:rFonts w:ascii="Arial" w:hAnsi="Arial" w:cs="Arial"/>
          <w:spacing w:val="-4"/>
          <w:sz w:val="21"/>
          <w:szCs w:val="21"/>
        </w:rPr>
        <w:t xml:space="preserve"> smlouvu </w:t>
      </w:r>
      <w:r w:rsidRPr="004C20EF">
        <w:rPr>
          <w:rFonts w:ascii="Arial" w:hAnsi="Arial" w:cs="Arial"/>
          <w:spacing w:val="-4"/>
          <w:sz w:val="21"/>
          <w:szCs w:val="21"/>
        </w:rPr>
        <w:t>ani nepřevede jakákoliv práva či povinnosti vyplývající ze smlouvy na jakoukoliv třetí osobu.</w:t>
      </w:r>
    </w:p>
    <w:p w:rsidR="000C7D32" w:rsidRDefault="000C7D32" w:rsidP="000C7D32">
      <w:pPr>
        <w:numPr>
          <w:ilvl w:val="0"/>
          <w:numId w:val="11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Prodávající bez jakýchkoliv výhrad souhlasí se zveřejněním celého textu smlouvy včetně všech příloh.</w:t>
      </w:r>
    </w:p>
    <w:p w:rsidR="00212F6C" w:rsidRPr="00212F6C" w:rsidRDefault="00981ED7" w:rsidP="00212F6C">
      <w:pPr>
        <w:shd w:val="clear" w:color="auto" w:fill="FFFFFF"/>
        <w:suppressAutoHyphens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 xml:space="preserve">Článek </w:t>
      </w:r>
      <w:r w:rsidR="00A3026A" w:rsidRPr="00212F6C">
        <w:rPr>
          <w:rFonts w:ascii="Arial" w:hAnsi="Arial" w:cs="Arial"/>
          <w:b/>
          <w:sz w:val="21"/>
          <w:szCs w:val="21"/>
        </w:rPr>
        <w:t>I</w:t>
      </w:r>
      <w:r w:rsidR="00212F6C" w:rsidRPr="00212F6C">
        <w:rPr>
          <w:rFonts w:ascii="Arial" w:hAnsi="Arial" w:cs="Arial"/>
          <w:b/>
          <w:sz w:val="21"/>
          <w:szCs w:val="21"/>
        </w:rPr>
        <w:t>X</w:t>
      </w:r>
    </w:p>
    <w:p w:rsidR="00981ED7" w:rsidRPr="00212F6C" w:rsidRDefault="00981ED7" w:rsidP="00212F6C">
      <w:pPr>
        <w:shd w:val="clear" w:color="auto" w:fill="FFFFFF"/>
        <w:suppressAutoHyphens/>
        <w:spacing w:after="120"/>
        <w:ind w:left="567"/>
        <w:jc w:val="center"/>
        <w:rPr>
          <w:rFonts w:ascii="Arial" w:hAnsi="Arial" w:cs="Arial"/>
          <w:b/>
          <w:sz w:val="21"/>
          <w:szCs w:val="21"/>
        </w:rPr>
      </w:pPr>
      <w:r w:rsidRPr="00212F6C">
        <w:rPr>
          <w:rFonts w:ascii="Arial" w:hAnsi="Arial" w:cs="Arial"/>
          <w:b/>
          <w:sz w:val="21"/>
          <w:szCs w:val="21"/>
        </w:rPr>
        <w:t>Závěrečná ustanovení</w:t>
      </w:r>
    </w:p>
    <w:p w:rsidR="00400240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</w:t>
      </w:r>
      <w:r w:rsidR="00400240" w:rsidRPr="004C20EF">
        <w:rPr>
          <w:rFonts w:ascii="Arial" w:hAnsi="Arial" w:cs="Arial"/>
          <w:sz w:val="21"/>
          <w:szCs w:val="21"/>
        </w:rPr>
        <w:t>nabývá platnosti a účinnosti dnem jejího podpisu oběma smluvními stranami.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Kontaktní osoby smluvních stran uvedené v čl. I jsou oprávněny k poskytování součinnosti dle této smlouvy, nejsou však jakkoli oprávněny či zmocněny ke sjednávání změn nebo rozsahu této smlouvy.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 xml:space="preserve">Tato smlouva se řídí </w:t>
      </w:r>
      <w:r w:rsidR="00C51C19" w:rsidRPr="004C20EF">
        <w:rPr>
          <w:rFonts w:ascii="Arial" w:hAnsi="Arial" w:cs="Arial"/>
          <w:sz w:val="21"/>
          <w:szCs w:val="21"/>
        </w:rPr>
        <w:t>právním řádem České republiky, zejména občanským zákoníkem</w:t>
      </w:r>
      <w:r w:rsidRPr="004C20EF">
        <w:rPr>
          <w:rFonts w:ascii="Arial" w:hAnsi="Arial" w:cs="Arial"/>
          <w:sz w:val="21"/>
          <w:szCs w:val="21"/>
        </w:rPr>
        <w:t>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může být změněna pouze dohodou smluvních stran v písemné formě.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napToGrid w:val="0"/>
          <w:sz w:val="21"/>
          <w:szCs w:val="21"/>
        </w:rPr>
        <w:t>Smluvní strany se zavazují, že veškeré spory vzniklé v souvislosti s realizací smlouvy budou řešeny smírnou cestou – dohodou. Nedojde-li k dohodě, budou spory řešeny před příslušnými obecnými soudy</w:t>
      </w:r>
      <w:r w:rsidR="00C51C19" w:rsidRPr="004C20EF">
        <w:rPr>
          <w:rFonts w:ascii="Arial" w:hAnsi="Arial" w:cs="Arial"/>
          <w:snapToGrid w:val="0"/>
          <w:sz w:val="21"/>
          <w:szCs w:val="21"/>
        </w:rPr>
        <w:t xml:space="preserve"> České republiky</w:t>
      </w:r>
      <w:r w:rsidRPr="004C20EF">
        <w:rPr>
          <w:rFonts w:ascii="Arial" w:hAnsi="Arial" w:cs="Arial"/>
          <w:snapToGrid w:val="0"/>
          <w:sz w:val="21"/>
          <w:szCs w:val="21"/>
        </w:rPr>
        <w:t>.</w:t>
      </w:r>
    </w:p>
    <w:p w:rsidR="00981ED7" w:rsidRPr="004C20EF" w:rsidRDefault="00981ED7" w:rsidP="00212F6C">
      <w:pPr>
        <w:numPr>
          <w:ilvl w:val="0"/>
          <w:numId w:val="5"/>
        </w:numPr>
        <w:shd w:val="clear" w:color="auto" w:fill="FFFFFF"/>
        <w:suppressAutoHyphens/>
        <w:spacing w:after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Tato smlouva je vyhotovena v</w:t>
      </w:r>
      <w:r w:rsidR="002469B0" w:rsidRPr="004C20EF">
        <w:rPr>
          <w:rFonts w:ascii="Arial" w:hAnsi="Arial" w:cs="Arial"/>
          <w:sz w:val="21"/>
          <w:szCs w:val="21"/>
        </w:rPr>
        <w:t>e</w:t>
      </w:r>
      <w:r w:rsidR="00AA4B33">
        <w:rPr>
          <w:rFonts w:ascii="Arial" w:hAnsi="Arial" w:cs="Arial"/>
          <w:sz w:val="21"/>
          <w:szCs w:val="21"/>
        </w:rPr>
        <w:t xml:space="preserve"> </w:t>
      </w:r>
      <w:r w:rsidR="00DD6A28" w:rsidRPr="004C20EF">
        <w:rPr>
          <w:rFonts w:ascii="Arial" w:hAnsi="Arial" w:cs="Arial"/>
          <w:sz w:val="21"/>
          <w:szCs w:val="21"/>
        </w:rPr>
        <w:t>dvou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2</w:t>
      </w:r>
      <w:r w:rsidRPr="004C20EF">
        <w:rPr>
          <w:rFonts w:ascii="Arial" w:hAnsi="Arial" w:cs="Arial"/>
          <w:sz w:val="21"/>
          <w:szCs w:val="21"/>
        </w:rPr>
        <w:t xml:space="preserve">) stejnopisech, z nichž </w:t>
      </w:r>
      <w:r w:rsidR="00DD6A28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DD6A28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 obdrží </w:t>
      </w:r>
      <w:r w:rsidR="00FE12EB" w:rsidRPr="004C20EF">
        <w:rPr>
          <w:rFonts w:ascii="Arial" w:hAnsi="Arial" w:cs="Arial"/>
          <w:sz w:val="21"/>
          <w:szCs w:val="21"/>
        </w:rPr>
        <w:t>kupující</w:t>
      </w:r>
      <w:r w:rsidRPr="004C20EF">
        <w:rPr>
          <w:rFonts w:ascii="Arial" w:hAnsi="Arial" w:cs="Arial"/>
          <w:sz w:val="21"/>
          <w:szCs w:val="21"/>
        </w:rPr>
        <w:t xml:space="preserve"> a </w:t>
      </w:r>
      <w:r w:rsidR="00AE3F65" w:rsidRPr="004C20EF">
        <w:rPr>
          <w:rFonts w:ascii="Arial" w:hAnsi="Arial" w:cs="Arial"/>
          <w:sz w:val="21"/>
          <w:szCs w:val="21"/>
        </w:rPr>
        <w:t>jeden</w:t>
      </w:r>
      <w:r w:rsidRPr="004C20EF">
        <w:rPr>
          <w:rFonts w:ascii="Arial" w:hAnsi="Arial" w:cs="Arial"/>
          <w:sz w:val="21"/>
          <w:szCs w:val="21"/>
        </w:rPr>
        <w:t xml:space="preserve"> (</w:t>
      </w:r>
      <w:r w:rsidR="00AE3F65" w:rsidRPr="004C20EF">
        <w:rPr>
          <w:rFonts w:ascii="Arial" w:hAnsi="Arial" w:cs="Arial"/>
          <w:sz w:val="21"/>
          <w:szCs w:val="21"/>
        </w:rPr>
        <w:t>1</w:t>
      </w:r>
      <w:r w:rsidRPr="004C20EF">
        <w:rPr>
          <w:rFonts w:ascii="Arial" w:hAnsi="Arial" w:cs="Arial"/>
          <w:sz w:val="21"/>
          <w:szCs w:val="21"/>
        </w:rPr>
        <w:t xml:space="preserve">)  </w:t>
      </w:r>
      <w:r w:rsidR="00FE12EB" w:rsidRPr="004C20EF">
        <w:rPr>
          <w:rFonts w:ascii="Arial" w:hAnsi="Arial" w:cs="Arial"/>
          <w:sz w:val="21"/>
          <w:szCs w:val="21"/>
        </w:rPr>
        <w:t>prodávající</w:t>
      </w:r>
      <w:r w:rsidRPr="004C20EF">
        <w:rPr>
          <w:rFonts w:ascii="Arial" w:hAnsi="Arial" w:cs="Arial"/>
          <w:sz w:val="21"/>
          <w:szCs w:val="21"/>
        </w:rPr>
        <w:t xml:space="preserve">. </w:t>
      </w:r>
    </w:p>
    <w:p w:rsidR="00981ED7" w:rsidRPr="004C20EF" w:rsidRDefault="00981ED7" w:rsidP="00212F6C">
      <w:pPr>
        <w:numPr>
          <w:ilvl w:val="0"/>
          <w:numId w:val="5"/>
        </w:numPr>
        <w:suppressAutoHyphens/>
        <w:spacing w:before="120"/>
        <w:ind w:left="567" w:hanging="567"/>
        <w:rPr>
          <w:rFonts w:ascii="Arial" w:hAnsi="Arial" w:cs="Arial"/>
          <w:sz w:val="21"/>
          <w:szCs w:val="21"/>
        </w:rPr>
      </w:pPr>
      <w:r w:rsidRPr="004C20EF">
        <w:rPr>
          <w:rFonts w:ascii="Arial" w:hAnsi="Arial" w:cs="Arial"/>
          <w:sz w:val="21"/>
          <w:szCs w:val="21"/>
        </w:rPr>
        <w:t>Každá ze smluvních stran prohlašuje, že tuto smlouvu uzavírá svobodně a vážně, že považuje obsah této sml</w:t>
      </w:r>
      <w:r w:rsidR="004A010D" w:rsidRPr="004C20EF">
        <w:rPr>
          <w:rFonts w:ascii="Arial" w:hAnsi="Arial" w:cs="Arial"/>
          <w:sz w:val="21"/>
          <w:szCs w:val="21"/>
        </w:rPr>
        <w:t>ouvy za určitý a srozumitelný</w:t>
      </w:r>
      <w:r w:rsidRPr="004C20EF">
        <w:rPr>
          <w:rFonts w:ascii="Arial" w:hAnsi="Arial" w:cs="Arial"/>
          <w:sz w:val="21"/>
          <w:szCs w:val="21"/>
        </w:rPr>
        <w:t xml:space="preserve"> a že jsou jí známy veškeré skutečnosti, jež jsou pro uzavření této smlouvy rozhodující, na důkaz čehož připojují smluvní strany k této smlouvě své podpisy.</w:t>
      </w:r>
    </w:p>
    <w:p w:rsidR="009E2602" w:rsidRPr="004C20EF" w:rsidRDefault="009E2602" w:rsidP="006F3589">
      <w:pPr>
        <w:suppressAutoHyphens/>
        <w:spacing w:before="120"/>
        <w:rPr>
          <w:rFonts w:ascii="Arial" w:hAnsi="Arial" w:cs="Arial"/>
          <w:sz w:val="21"/>
          <w:szCs w:val="21"/>
        </w:rPr>
      </w:pPr>
    </w:p>
    <w:p w:rsidR="00DD6A28" w:rsidRPr="004C20EF" w:rsidRDefault="00F37826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EB3CD2" w:rsidRPr="004C20EF">
        <w:rPr>
          <w:rFonts w:ascii="Arial" w:hAnsi="Arial" w:cs="Arial"/>
          <w:color w:val="000000"/>
          <w:sz w:val="21"/>
          <w:szCs w:val="21"/>
        </w:rPr>
        <w:t> </w:t>
      </w:r>
      <w:r w:rsidR="00AC45CA" w:rsidRPr="004C20EF">
        <w:rPr>
          <w:rFonts w:ascii="Arial" w:hAnsi="Arial" w:cs="Arial"/>
          <w:color w:val="000000"/>
          <w:sz w:val="21"/>
          <w:szCs w:val="21"/>
        </w:rPr>
        <w:t xml:space="preserve">Praze </w:t>
      </w:r>
      <w:r w:rsidR="00981ED7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120C0C" w:rsidRPr="004C20EF">
        <w:rPr>
          <w:rFonts w:ascii="Arial" w:hAnsi="Arial" w:cs="Arial"/>
          <w:color w:val="000000"/>
          <w:sz w:val="21"/>
          <w:szCs w:val="21"/>
        </w:rPr>
        <w:t xml:space="preserve">e 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B20499" w:rsidRPr="004C20EF">
        <w:rPr>
          <w:rFonts w:ascii="Arial" w:hAnsi="Arial" w:cs="Arial"/>
          <w:color w:val="000000"/>
          <w:sz w:val="21"/>
          <w:szCs w:val="21"/>
        </w:rPr>
        <w:t>…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</w:t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="008037A0" w:rsidRPr="004C20EF">
        <w:rPr>
          <w:rFonts w:ascii="Arial" w:hAnsi="Arial" w:cs="Arial"/>
          <w:color w:val="000000"/>
          <w:sz w:val="21"/>
          <w:szCs w:val="21"/>
        </w:rPr>
        <w:tab/>
      </w:r>
      <w:r w:rsidRPr="004C20EF">
        <w:rPr>
          <w:rFonts w:ascii="Arial" w:hAnsi="Arial" w:cs="Arial"/>
          <w:color w:val="000000"/>
          <w:sz w:val="21"/>
          <w:szCs w:val="21"/>
        </w:rPr>
        <w:t>V</w:t>
      </w:r>
      <w:r w:rsidR="00AA4B33">
        <w:rPr>
          <w:rFonts w:ascii="Arial" w:hAnsi="Arial" w:cs="Arial"/>
          <w:color w:val="000000"/>
          <w:sz w:val="21"/>
          <w:szCs w:val="21"/>
        </w:rPr>
        <w:t> </w:t>
      </w:r>
      <w:r w:rsidR="002519FA">
        <w:rPr>
          <w:rFonts w:ascii="Arial" w:hAnsi="Arial" w:cs="Arial"/>
          <w:color w:val="000000"/>
          <w:sz w:val="21"/>
          <w:szCs w:val="21"/>
        </w:rPr>
        <w:t xml:space="preserve">……………. </w:t>
      </w:r>
      <w:proofErr w:type="gramStart"/>
      <w:r w:rsidR="00DD6A28" w:rsidRPr="004C20EF">
        <w:rPr>
          <w:rFonts w:ascii="Arial" w:hAnsi="Arial" w:cs="Arial"/>
          <w:color w:val="000000"/>
          <w:spacing w:val="1"/>
          <w:sz w:val="21"/>
          <w:szCs w:val="21"/>
        </w:rPr>
        <w:t>dn</w:t>
      </w:r>
      <w:r w:rsidR="00DD6A28" w:rsidRPr="004C20EF">
        <w:rPr>
          <w:rFonts w:ascii="Arial" w:hAnsi="Arial" w:cs="Arial"/>
          <w:color w:val="000000"/>
          <w:sz w:val="21"/>
          <w:szCs w:val="21"/>
        </w:rPr>
        <w:t>e</w:t>
      </w:r>
      <w:proofErr w:type="gramEnd"/>
      <w:r w:rsidR="002519FA">
        <w:rPr>
          <w:rFonts w:ascii="Arial" w:hAnsi="Arial" w:cs="Arial"/>
          <w:color w:val="000000"/>
          <w:sz w:val="21"/>
          <w:szCs w:val="21"/>
        </w:rPr>
        <w:t xml:space="preserve"> </w:t>
      </w:r>
      <w:r w:rsidR="00C51C19" w:rsidRPr="004C20EF">
        <w:rPr>
          <w:rFonts w:ascii="Arial" w:hAnsi="Arial" w:cs="Arial"/>
          <w:color w:val="000000"/>
          <w:sz w:val="21"/>
          <w:szCs w:val="21"/>
        </w:rPr>
        <w:t>……</w:t>
      </w:r>
      <w:r w:rsidR="002519FA">
        <w:rPr>
          <w:rFonts w:ascii="Arial" w:hAnsi="Arial" w:cs="Arial"/>
          <w:color w:val="000000"/>
          <w:sz w:val="21"/>
          <w:szCs w:val="21"/>
        </w:rPr>
        <w:t>………</w:t>
      </w:r>
    </w:p>
    <w:p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C51C19" w:rsidRPr="004C20EF" w:rsidRDefault="00C51C19" w:rsidP="00DD6A28">
      <w:pPr>
        <w:tabs>
          <w:tab w:val="left" w:pos="5103"/>
          <w:tab w:val="left" w:pos="5580"/>
        </w:tabs>
        <w:rPr>
          <w:rFonts w:ascii="Arial" w:hAnsi="Arial" w:cs="Arial"/>
          <w:color w:val="000000"/>
          <w:sz w:val="21"/>
          <w:szCs w:val="21"/>
        </w:rPr>
      </w:pPr>
    </w:p>
    <w:p w:rsidR="00C51C19" w:rsidRPr="004C20EF" w:rsidRDefault="00C51C19" w:rsidP="00C51C1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za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 kupujícího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za </w:t>
      </w:r>
      <w:r w:rsidR="00AC45CA" w:rsidRPr="004C20EF">
        <w:rPr>
          <w:rFonts w:ascii="Arial" w:hAnsi="Arial" w:cs="Arial"/>
          <w:color w:val="000000"/>
          <w:position w:val="-1"/>
          <w:sz w:val="21"/>
          <w:szCs w:val="21"/>
        </w:rPr>
        <w:t xml:space="preserve">prodávajícího </w:t>
      </w:r>
    </w:p>
    <w:p w:rsidR="00981ED7" w:rsidRPr="004C20EF" w:rsidRDefault="00981ED7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1"/>
          <w:szCs w:val="21"/>
        </w:rPr>
      </w:pPr>
    </w:p>
    <w:p w:rsidR="00DD6A28" w:rsidRPr="004C20EF" w:rsidRDefault="00DD6A28" w:rsidP="008037A0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AE3F65" w:rsidRPr="004C20EF" w:rsidRDefault="00AE3F65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951241" w:rsidRPr="004C20EF" w:rsidRDefault="00951241" w:rsidP="00981ED7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1"/>
          <w:szCs w:val="21"/>
        </w:rPr>
      </w:pPr>
    </w:p>
    <w:p w:rsidR="004C20EF" w:rsidRPr="004C20EF" w:rsidRDefault="00C51C19" w:rsidP="004C20E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 w:rsidRPr="004C20EF">
        <w:rPr>
          <w:rFonts w:ascii="Arial" w:hAnsi="Arial" w:cs="Arial"/>
          <w:color w:val="000000"/>
          <w:position w:val="-1"/>
          <w:sz w:val="21"/>
          <w:szCs w:val="21"/>
        </w:rPr>
        <w:t>_________________________</w:t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</w:r>
      <w:r w:rsidRPr="004C20EF">
        <w:rPr>
          <w:rFonts w:ascii="Arial" w:hAnsi="Arial" w:cs="Arial"/>
          <w:color w:val="000000"/>
          <w:position w:val="-1"/>
          <w:sz w:val="21"/>
          <w:szCs w:val="21"/>
        </w:rPr>
        <w:tab/>
        <w:t xml:space="preserve"> _________________________</w:t>
      </w:r>
    </w:p>
    <w:p w:rsidR="00AC45CA" w:rsidRPr="004C20EF" w:rsidRDefault="00366E59" w:rsidP="00366E59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C16100">
        <w:rPr>
          <w:rFonts w:ascii="Arial" w:hAnsi="Arial" w:cs="Arial"/>
          <w:b/>
          <w:sz w:val="21"/>
          <w:szCs w:val="21"/>
        </w:rPr>
        <w:t>plk. Ing. Tomáš Hytych</w:t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AC45CA" w:rsidRPr="004C20EF">
        <w:rPr>
          <w:rFonts w:ascii="Arial" w:hAnsi="Arial" w:cs="Arial"/>
          <w:b/>
          <w:sz w:val="21"/>
          <w:szCs w:val="21"/>
        </w:rPr>
        <w:tab/>
      </w:r>
      <w:r w:rsidR="006C45F2">
        <w:rPr>
          <w:rFonts w:ascii="Arial" w:hAnsi="Arial" w:cs="Arial"/>
          <w:b/>
          <w:sz w:val="21"/>
          <w:szCs w:val="21"/>
        </w:rPr>
        <w:t xml:space="preserve">     </w:t>
      </w:r>
      <w:r w:rsidR="00F5780E">
        <w:rPr>
          <w:rFonts w:ascii="Arial" w:hAnsi="Arial" w:cs="Arial"/>
          <w:b/>
          <w:sz w:val="21"/>
          <w:szCs w:val="21"/>
        </w:rPr>
        <w:t xml:space="preserve">      </w:t>
      </w:r>
      <w:r w:rsidR="006C45F2">
        <w:rPr>
          <w:rFonts w:ascii="Arial" w:hAnsi="Arial" w:cs="Arial"/>
          <w:b/>
          <w:sz w:val="21"/>
          <w:szCs w:val="21"/>
        </w:rPr>
        <w:t xml:space="preserve">Radek </w:t>
      </w:r>
      <w:proofErr w:type="spellStart"/>
      <w:r w:rsidR="006C45F2">
        <w:rPr>
          <w:rFonts w:ascii="Arial" w:hAnsi="Arial" w:cs="Arial"/>
          <w:b/>
          <w:sz w:val="21"/>
          <w:szCs w:val="21"/>
        </w:rPr>
        <w:t>Štumpf</w:t>
      </w:r>
      <w:proofErr w:type="spellEnd"/>
    </w:p>
    <w:p w:rsidR="00AC45CA" w:rsidRPr="004C20EF" w:rsidRDefault="00366E59" w:rsidP="00366E59">
      <w:pPr>
        <w:pStyle w:val="Zkladntex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</w:t>
      </w:r>
      <w:r w:rsidR="00C16100">
        <w:rPr>
          <w:rFonts w:ascii="Arial" w:hAnsi="Arial" w:cs="Arial"/>
          <w:b/>
          <w:sz w:val="21"/>
          <w:szCs w:val="21"/>
        </w:rPr>
        <w:t xml:space="preserve">     </w:t>
      </w:r>
      <w:r>
        <w:rPr>
          <w:rFonts w:ascii="Arial" w:hAnsi="Arial" w:cs="Arial"/>
          <w:b/>
          <w:sz w:val="21"/>
          <w:szCs w:val="21"/>
        </w:rPr>
        <w:t xml:space="preserve">      </w:t>
      </w:r>
      <w:r w:rsidR="002519FA">
        <w:rPr>
          <w:rFonts w:ascii="Arial" w:hAnsi="Arial" w:cs="Arial"/>
          <w:b/>
          <w:sz w:val="21"/>
          <w:szCs w:val="21"/>
        </w:rPr>
        <w:t xml:space="preserve"> </w:t>
      </w:r>
      <w:r w:rsidR="00C16100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C16100">
        <w:rPr>
          <w:rFonts w:ascii="Arial" w:hAnsi="Arial" w:cs="Arial"/>
          <w:b/>
          <w:sz w:val="21"/>
          <w:szCs w:val="21"/>
        </w:rPr>
        <w:t>ředitel</w:t>
      </w:r>
      <w:r w:rsidR="00F5780E">
        <w:rPr>
          <w:rFonts w:ascii="Arial" w:hAnsi="Arial" w:cs="Arial"/>
          <w:b/>
          <w:sz w:val="21"/>
          <w:szCs w:val="21"/>
        </w:rPr>
        <w:t xml:space="preserve">                                                             </w:t>
      </w:r>
      <w:r w:rsidR="00C16100">
        <w:rPr>
          <w:rFonts w:ascii="Arial" w:hAnsi="Arial" w:cs="Arial"/>
          <w:b/>
          <w:sz w:val="21"/>
          <w:szCs w:val="21"/>
        </w:rPr>
        <w:t xml:space="preserve">        </w:t>
      </w:r>
      <w:r w:rsidR="006C45F2">
        <w:rPr>
          <w:rFonts w:ascii="Arial" w:hAnsi="Arial" w:cs="Arial"/>
          <w:b/>
          <w:sz w:val="21"/>
          <w:szCs w:val="21"/>
        </w:rPr>
        <w:t>Cromwell</w:t>
      </w:r>
      <w:proofErr w:type="gramEnd"/>
      <w:r w:rsidR="006C45F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C45F2">
        <w:rPr>
          <w:rFonts w:ascii="Arial" w:hAnsi="Arial" w:cs="Arial"/>
          <w:b/>
          <w:sz w:val="21"/>
          <w:szCs w:val="21"/>
        </w:rPr>
        <w:t>Czech</w:t>
      </w:r>
      <w:proofErr w:type="spellEnd"/>
      <w:r w:rsidR="006C45F2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6C45F2">
        <w:rPr>
          <w:rFonts w:ascii="Arial" w:hAnsi="Arial" w:cs="Arial"/>
          <w:b/>
          <w:sz w:val="21"/>
          <w:szCs w:val="21"/>
        </w:rPr>
        <w:t>Republic</w:t>
      </w:r>
      <w:proofErr w:type="spellEnd"/>
      <w:r w:rsidR="006C45F2">
        <w:rPr>
          <w:rFonts w:ascii="Arial" w:hAnsi="Arial" w:cs="Arial"/>
          <w:b/>
          <w:sz w:val="21"/>
          <w:szCs w:val="21"/>
        </w:rPr>
        <w:t xml:space="preserve"> s.r.o.</w:t>
      </w:r>
    </w:p>
    <w:p w:rsidR="00AC45CA" w:rsidRDefault="00C16100" w:rsidP="00AC45CA">
      <w:pPr>
        <w:pStyle w:val="Zkladntex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Letecké služby Policie ČR</w:t>
      </w:r>
    </w:p>
    <w:p w:rsidR="00005999" w:rsidRDefault="00005999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p w:rsidR="00AA051F" w:rsidRDefault="00AA051F" w:rsidP="00AC45CA">
      <w:pPr>
        <w:pStyle w:val="Zkladntext"/>
        <w:rPr>
          <w:rFonts w:ascii="Arial" w:hAnsi="Arial" w:cs="Arial"/>
          <w:b/>
          <w:sz w:val="21"/>
          <w:szCs w:val="21"/>
        </w:rPr>
      </w:pPr>
    </w:p>
    <w:sectPr w:rsidR="00AA051F" w:rsidSect="00EB257F">
      <w:headerReference w:type="default" r:id="rId8"/>
      <w:pgSz w:w="11906" w:h="16838"/>
      <w:pgMar w:top="1418" w:right="113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9F" w:rsidRDefault="0054229F" w:rsidP="002D3832">
      <w:r>
        <w:separator/>
      </w:r>
    </w:p>
  </w:endnote>
  <w:endnote w:type="continuationSeparator" w:id="0">
    <w:p w:rsidR="0054229F" w:rsidRDefault="0054229F" w:rsidP="002D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9F" w:rsidRDefault="0054229F" w:rsidP="002D3832">
      <w:r>
        <w:separator/>
      </w:r>
    </w:p>
  </w:footnote>
  <w:footnote w:type="continuationSeparator" w:id="0">
    <w:p w:rsidR="0054229F" w:rsidRDefault="0054229F" w:rsidP="002D3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57" w:rsidRDefault="006E3157" w:rsidP="006E3157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0B6B85"/>
    <w:multiLevelType w:val="hybridMultilevel"/>
    <w:tmpl w:val="74347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78A"/>
    <w:multiLevelType w:val="hybridMultilevel"/>
    <w:tmpl w:val="18EC9426"/>
    <w:lvl w:ilvl="0" w:tplc="D2324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EF70E22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3132A"/>
    <w:multiLevelType w:val="hybridMultilevel"/>
    <w:tmpl w:val="BB0EA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2E21"/>
    <w:multiLevelType w:val="multilevel"/>
    <w:tmpl w:val="780AA6F4"/>
    <w:lvl w:ilvl="0">
      <w:start w:val="1"/>
      <w:numFmt w:val="decimal"/>
      <w:pStyle w:val="slolnku"/>
      <w:suff w:val="nothing"/>
      <w:lvlText w:val="Článek %1."/>
      <w:lvlJc w:val="left"/>
      <w:pPr>
        <w:ind w:left="3686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328"/>
        </w:tabs>
        <w:ind w:left="132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2E1A56EF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12CAA"/>
    <w:multiLevelType w:val="hybridMultilevel"/>
    <w:tmpl w:val="7D627B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6B21BA"/>
    <w:multiLevelType w:val="hybridMultilevel"/>
    <w:tmpl w:val="F45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05A49"/>
    <w:multiLevelType w:val="hybridMultilevel"/>
    <w:tmpl w:val="1902C8A2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>
    <w:nsid w:val="50464DAD"/>
    <w:multiLevelType w:val="hybridMultilevel"/>
    <w:tmpl w:val="3B269B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380C59"/>
    <w:multiLevelType w:val="hybridMultilevel"/>
    <w:tmpl w:val="6A8027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0"/>
  </w:num>
  <w:num w:numId="8">
    <w:abstractNumId w:val="19"/>
  </w:num>
  <w:num w:numId="9">
    <w:abstractNumId w:val="5"/>
  </w:num>
  <w:num w:numId="10">
    <w:abstractNumId w:val="12"/>
  </w:num>
  <w:num w:numId="11">
    <w:abstractNumId w:val="6"/>
  </w:num>
  <w:num w:numId="12">
    <w:abstractNumId w:val="23"/>
  </w:num>
  <w:num w:numId="13">
    <w:abstractNumId w:val="14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  <w:num w:numId="18">
    <w:abstractNumId w:val="1"/>
  </w:num>
  <w:num w:numId="19">
    <w:abstractNumId w:val="11"/>
  </w:num>
  <w:num w:numId="20">
    <w:abstractNumId w:val="4"/>
  </w:num>
  <w:num w:numId="21">
    <w:abstractNumId w:val="21"/>
  </w:num>
  <w:num w:numId="22">
    <w:abstractNumId w:val="7"/>
  </w:num>
  <w:num w:numId="23">
    <w:abstractNumId w:val="8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0412E"/>
    <w:rsid w:val="000007D6"/>
    <w:rsid w:val="0000082E"/>
    <w:rsid w:val="00000F6A"/>
    <w:rsid w:val="00002A6A"/>
    <w:rsid w:val="00005999"/>
    <w:rsid w:val="00006031"/>
    <w:rsid w:val="00006EFE"/>
    <w:rsid w:val="00011B09"/>
    <w:rsid w:val="000126C3"/>
    <w:rsid w:val="00012751"/>
    <w:rsid w:val="00015ED9"/>
    <w:rsid w:val="00017568"/>
    <w:rsid w:val="000202E1"/>
    <w:rsid w:val="00030336"/>
    <w:rsid w:val="0003065D"/>
    <w:rsid w:val="00030722"/>
    <w:rsid w:val="00030BC6"/>
    <w:rsid w:val="00032DAE"/>
    <w:rsid w:val="000336B8"/>
    <w:rsid w:val="0004365C"/>
    <w:rsid w:val="0004592C"/>
    <w:rsid w:val="00050754"/>
    <w:rsid w:val="00050E70"/>
    <w:rsid w:val="00051FCF"/>
    <w:rsid w:val="00052ED9"/>
    <w:rsid w:val="00055948"/>
    <w:rsid w:val="00063CA8"/>
    <w:rsid w:val="0006441E"/>
    <w:rsid w:val="00065F89"/>
    <w:rsid w:val="00073418"/>
    <w:rsid w:val="00075FB3"/>
    <w:rsid w:val="00077A5F"/>
    <w:rsid w:val="000803DD"/>
    <w:rsid w:val="000820E4"/>
    <w:rsid w:val="00083E94"/>
    <w:rsid w:val="00087C3A"/>
    <w:rsid w:val="00095EE4"/>
    <w:rsid w:val="0009653F"/>
    <w:rsid w:val="000A06F9"/>
    <w:rsid w:val="000A466D"/>
    <w:rsid w:val="000A50FE"/>
    <w:rsid w:val="000B2339"/>
    <w:rsid w:val="000B3B88"/>
    <w:rsid w:val="000B4443"/>
    <w:rsid w:val="000B4EB7"/>
    <w:rsid w:val="000C3367"/>
    <w:rsid w:val="000C4FD8"/>
    <w:rsid w:val="000C7D32"/>
    <w:rsid w:val="000D011A"/>
    <w:rsid w:val="000E3E04"/>
    <w:rsid w:val="000E4A6C"/>
    <w:rsid w:val="000E4D75"/>
    <w:rsid w:val="000F096B"/>
    <w:rsid w:val="000F18FD"/>
    <w:rsid w:val="000F260D"/>
    <w:rsid w:val="000F4549"/>
    <w:rsid w:val="000F51E9"/>
    <w:rsid w:val="000F52DD"/>
    <w:rsid w:val="000F668D"/>
    <w:rsid w:val="00103CF2"/>
    <w:rsid w:val="0010412E"/>
    <w:rsid w:val="00110D46"/>
    <w:rsid w:val="001171BE"/>
    <w:rsid w:val="00120187"/>
    <w:rsid w:val="00120C0C"/>
    <w:rsid w:val="001247B6"/>
    <w:rsid w:val="00132D3D"/>
    <w:rsid w:val="001335AD"/>
    <w:rsid w:val="001343EC"/>
    <w:rsid w:val="00136C6A"/>
    <w:rsid w:val="001377A3"/>
    <w:rsid w:val="00137833"/>
    <w:rsid w:val="00137D08"/>
    <w:rsid w:val="00137EB3"/>
    <w:rsid w:val="001407F1"/>
    <w:rsid w:val="00142A96"/>
    <w:rsid w:val="0015140B"/>
    <w:rsid w:val="00157D5F"/>
    <w:rsid w:val="00162DBE"/>
    <w:rsid w:val="001646E7"/>
    <w:rsid w:val="00165A92"/>
    <w:rsid w:val="00170BE9"/>
    <w:rsid w:val="001750BC"/>
    <w:rsid w:val="00181A36"/>
    <w:rsid w:val="001836B1"/>
    <w:rsid w:val="00184330"/>
    <w:rsid w:val="00190413"/>
    <w:rsid w:val="001923D0"/>
    <w:rsid w:val="00192B86"/>
    <w:rsid w:val="001A40CF"/>
    <w:rsid w:val="001A5008"/>
    <w:rsid w:val="001A6D95"/>
    <w:rsid w:val="001A6E6B"/>
    <w:rsid w:val="001A73F0"/>
    <w:rsid w:val="001A74DA"/>
    <w:rsid w:val="001B045D"/>
    <w:rsid w:val="001B177E"/>
    <w:rsid w:val="001B25AB"/>
    <w:rsid w:val="001B2D20"/>
    <w:rsid w:val="001B3037"/>
    <w:rsid w:val="001B3758"/>
    <w:rsid w:val="001B5535"/>
    <w:rsid w:val="001B6369"/>
    <w:rsid w:val="001B74ED"/>
    <w:rsid w:val="001B7FED"/>
    <w:rsid w:val="001C4EF3"/>
    <w:rsid w:val="001C62B5"/>
    <w:rsid w:val="001C7E1E"/>
    <w:rsid w:val="001D1F6A"/>
    <w:rsid w:val="001D587F"/>
    <w:rsid w:val="001D623B"/>
    <w:rsid w:val="001D727E"/>
    <w:rsid w:val="001E0DA1"/>
    <w:rsid w:val="001E1E37"/>
    <w:rsid w:val="001E48A2"/>
    <w:rsid w:val="001E4A1A"/>
    <w:rsid w:val="001E5A84"/>
    <w:rsid w:val="001F133A"/>
    <w:rsid w:val="001F34C9"/>
    <w:rsid w:val="002036A0"/>
    <w:rsid w:val="002106E5"/>
    <w:rsid w:val="002112A3"/>
    <w:rsid w:val="00212F6C"/>
    <w:rsid w:val="002154FF"/>
    <w:rsid w:val="00216582"/>
    <w:rsid w:val="00220C03"/>
    <w:rsid w:val="00223761"/>
    <w:rsid w:val="00226FBF"/>
    <w:rsid w:val="00230E7A"/>
    <w:rsid w:val="002355E1"/>
    <w:rsid w:val="00235ADF"/>
    <w:rsid w:val="002370CA"/>
    <w:rsid w:val="002373AA"/>
    <w:rsid w:val="002413D9"/>
    <w:rsid w:val="002414D8"/>
    <w:rsid w:val="00241B7B"/>
    <w:rsid w:val="002469B0"/>
    <w:rsid w:val="00246D83"/>
    <w:rsid w:val="00247BE5"/>
    <w:rsid w:val="002519FA"/>
    <w:rsid w:val="00261A11"/>
    <w:rsid w:val="0026277A"/>
    <w:rsid w:val="00275C98"/>
    <w:rsid w:val="00277992"/>
    <w:rsid w:val="002835D0"/>
    <w:rsid w:val="00283997"/>
    <w:rsid w:val="00284A92"/>
    <w:rsid w:val="00290D3A"/>
    <w:rsid w:val="00296044"/>
    <w:rsid w:val="00296C4C"/>
    <w:rsid w:val="00296CFC"/>
    <w:rsid w:val="002A6C8D"/>
    <w:rsid w:val="002B49BC"/>
    <w:rsid w:val="002B664D"/>
    <w:rsid w:val="002B68A3"/>
    <w:rsid w:val="002B798D"/>
    <w:rsid w:val="002C1CC1"/>
    <w:rsid w:val="002C3689"/>
    <w:rsid w:val="002C3F91"/>
    <w:rsid w:val="002D3832"/>
    <w:rsid w:val="002D5C10"/>
    <w:rsid w:val="002D61DD"/>
    <w:rsid w:val="002E0EED"/>
    <w:rsid w:val="002E27B9"/>
    <w:rsid w:val="002F2E04"/>
    <w:rsid w:val="002F7D5E"/>
    <w:rsid w:val="00302190"/>
    <w:rsid w:val="003030D6"/>
    <w:rsid w:val="003052CD"/>
    <w:rsid w:val="003067B0"/>
    <w:rsid w:val="00311AA0"/>
    <w:rsid w:val="00311E2A"/>
    <w:rsid w:val="00315CC0"/>
    <w:rsid w:val="0031677B"/>
    <w:rsid w:val="00317C4B"/>
    <w:rsid w:val="0032004D"/>
    <w:rsid w:val="003214FB"/>
    <w:rsid w:val="00327DEA"/>
    <w:rsid w:val="00330FCE"/>
    <w:rsid w:val="003409DE"/>
    <w:rsid w:val="00341EAB"/>
    <w:rsid w:val="00342739"/>
    <w:rsid w:val="00344D7E"/>
    <w:rsid w:val="003502A7"/>
    <w:rsid w:val="0035714D"/>
    <w:rsid w:val="003575EE"/>
    <w:rsid w:val="003628BC"/>
    <w:rsid w:val="00363F41"/>
    <w:rsid w:val="003641C8"/>
    <w:rsid w:val="00364B6E"/>
    <w:rsid w:val="0036554B"/>
    <w:rsid w:val="00366E59"/>
    <w:rsid w:val="003733CE"/>
    <w:rsid w:val="0037618A"/>
    <w:rsid w:val="00376293"/>
    <w:rsid w:val="00376F02"/>
    <w:rsid w:val="00377275"/>
    <w:rsid w:val="00380633"/>
    <w:rsid w:val="00381162"/>
    <w:rsid w:val="00384A94"/>
    <w:rsid w:val="00384D98"/>
    <w:rsid w:val="00385FC2"/>
    <w:rsid w:val="003862EE"/>
    <w:rsid w:val="00387E09"/>
    <w:rsid w:val="003A2EC7"/>
    <w:rsid w:val="003A5B35"/>
    <w:rsid w:val="003B0181"/>
    <w:rsid w:val="003B274E"/>
    <w:rsid w:val="003B3552"/>
    <w:rsid w:val="003B5B37"/>
    <w:rsid w:val="003B5B92"/>
    <w:rsid w:val="003C03C6"/>
    <w:rsid w:val="003C275B"/>
    <w:rsid w:val="003C74FE"/>
    <w:rsid w:val="003D0CC3"/>
    <w:rsid w:val="003D1120"/>
    <w:rsid w:val="003D112F"/>
    <w:rsid w:val="003D4112"/>
    <w:rsid w:val="003D46AA"/>
    <w:rsid w:val="003D63E0"/>
    <w:rsid w:val="003E0251"/>
    <w:rsid w:val="003E0927"/>
    <w:rsid w:val="003E0AF6"/>
    <w:rsid w:val="003E538E"/>
    <w:rsid w:val="003F1551"/>
    <w:rsid w:val="003F2FDF"/>
    <w:rsid w:val="003F755A"/>
    <w:rsid w:val="00400240"/>
    <w:rsid w:val="00401182"/>
    <w:rsid w:val="00403829"/>
    <w:rsid w:val="00403FAB"/>
    <w:rsid w:val="00405150"/>
    <w:rsid w:val="00405A5C"/>
    <w:rsid w:val="00405CF9"/>
    <w:rsid w:val="00406551"/>
    <w:rsid w:val="00406E8D"/>
    <w:rsid w:val="00411636"/>
    <w:rsid w:val="00412C6B"/>
    <w:rsid w:val="004133FE"/>
    <w:rsid w:val="00415776"/>
    <w:rsid w:val="0041631B"/>
    <w:rsid w:val="004174A5"/>
    <w:rsid w:val="00420217"/>
    <w:rsid w:val="004209C8"/>
    <w:rsid w:val="00420B6F"/>
    <w:rsid w:val="00420E5E"/>
    <w:rsid w:val="00421EF1"/>
    <w:rsid w:val="00426A75"/>
    <w:rsid w:val="00427CC3"/>
    <w:rsid w:val="00431C68"/>
    <w:rsid w:val="00431ED2"/>
    <w:rsid w:val="004331CC"/>
    <w:rsid w:val="004349D7"/>
    <w:rsid w:val="00434CF9"/>
    <w:rsid w:val="00435A7E"/>
    <w:rsid w:val="0044092F"/>
    <w:rsid w:val="00442802"/>
    <w:rsid w:val="004500C1"/>
    <w:rsid w:val="00450D71"/>
    <w:rsid w:val="00451076"/>
    <w:rsid w:val="00451724"/>
    <w:rsid w:val="0045216E"/>
    <w:rsid w:val="00453332"/>
    <w:rsid w:val="00454ED0"/>
    <w:rsid w:val="00456B34"/>
    <w:rsid w:val="004655CC"/>
    <w:rsid w:val="00467A26"/>
    <w:rsid w:val="00470278"/>
    <w:rsid w:val="004725CA"/>
    <w:rsid w:val="0047624A"/>
    <w:rsid w:val="004778F2"/>
    <w:rsid w:val="00477D27"/>
    <w:rsid w:val="00482480"/>
    <w:rsid w:val="00482A33"/>
    <w:rsid w:val="00486B90"/>
    <w:rsid w:val="00486CE2"/>
    <w:rsid w:val="0048712C"/>
    <w:rsid w:val="004962BD"/>
    <w:rsid w:val="004A010D"/>
    <w:rsid w:val="004A1F71"/>
    <w:rsid w:val="004B3175"/>
    <w:rsid w:val="004B44DF"/>
    <w:rsid w:val="004B4E70"/>
    <w:rsid w:val="004C0ECF"/>
    <w:rsid w:val="004C20EF"/>
    <w:rsid w:val="004D04D0"/>
    <w:rsid w:val="004D0B95"/>
    <w:rsid w:val="004D6755"/>
    <w:rsid w:val="004D710C"/>
    <w:rsid w:val="004E1CEE"/>
    <w:rsid w:val="004E2B74"/>
    <w:rsid w:val="004E57B1"/>
    <w:rsid w:val="004E68D3"/>
    <w:rsid w:val="004F0445"/>
    <w:rsid w:val="004F0485"/>
    <w:rsid w:val="004F07E7"/>
    <w:rsid w:val="004F2454"/>
    <w:rsid w:val="004F573D"/>
    <w:rsid w:val="004F71B0"/>
    <w:rsid w:val="005019B6"/>
    <w:rsid w:val="00501A03"/>
    <w:rsid w:val="00503001"/>
    <w:rsid w:val="00505CC1"/>
    <w:rsid w:val="005129BF"/>
    <w:rsid w:val="005134CD"/>
    <w:rsid w:val="00516B70"/>
    <w:rsid w:val="005206C1"/>
    <w:rsid w:val="00520899"/>
    <w:rsid w:val="0052535D"/>
    <w:rsid w:val="005341F8"/>
    <w:rsid w:val="00535A5C"/>
    <w:rsid w:val="00535CA4"/>
    <w:rsid w:val="00541572"/>
    <w:rsid w:val="00542290"/>
    <w:rsid w:val="0054229F"/>
    <w:rsid w:val="00550622"/>
    <w:rsid w:val="005508D3"/>
    <w:rsid w:val="00554F63"/>
    <w:rsid w:val="00564FF6"/>
    <w:rsid w:val="005676E6"/>
    <w:rsid w:val="0057137D"/>
    <w:rsid w:val="005721FC"/>
    <w:rsid w:val="00574A13"/>
    <w:rsid w:val="00576056"/>
    <w:rsid w:val="00576E7F"/>
    <w:rsid w:val="00580F42"/>
    <w:rsid w:val="005868D3"/>
    <w:rsid w:val="005931B7"/>
    <w:rsid w:val="005957C2"/>
    <w:rsid w:val="00596154"/>
    <w:rsid w:val="005A1A79"/>
    <w:rsid w:val="005A2FB7"/>
    <w:rsid w:val="005A34C4"/>
    <w:rsid w:val="005A47C1"/>
    <w:rsid w:val="005A62DA"/>
    <w:rsid w:val="005B33C2"/>
    <w:rsid w:val="005B3BD4"/>
    <w:rsid w:val="005B5F61"/>
    <w:rsid w:val="005C1C0D"/>
    <w:rsid w:val="005C5A56"/>
    <w:rsid w:val="005C7A61"/>
    <w:rsid w:val="005D0BFC"/>
    <w:rsid w:val="005D4687"/>
    <w:rsid w:val="005D52AE"/>
    <w:rsid w:val="005D6A9D"/>
    <w:rsid w:val="005F3304"/>
    <w:rsid w:val="00602579"/>
    <w:rsid w:val="00602C55"/>
    <w:rsid w:val="00602D25"/>
    <w:rsid w:val="0060739A"/>
    <w:rsid w:val="00616037"/>
    <w:rsid w:val="00617A3E"/>
    <w:rsid w:val="00620132"/>
    <w:rsid w:val="00620FCC"/>
    <w:rsid w:val="0062260A"/>
    <w:rsid w:val="00622BB6"/>
    <w:rsid w:val="006245CF"/>
    <w:rsid w:val="00633178"/>
    <w:rsid w:val="006349B8"/>
    <w:rsid w:val="006349FF"/>
    <w:rsid w:val="00640856"/>
    <w:rsid w:val="006445D7"/>
    <w:rsid w:val="00646C34"/>
    <w:rsid w:val="006479C5"/>
    <w:rsid w:val="00647A17"/>
    <w:rsid w:val="00650DAF"/>
    <w:rsid w:val="00652AD9"/>
    <w:rsid w:val="006542AE"/>
    <w:rsid w:val="00655457"/>
    <w:rsid w:val="00656D07"/>
    <w:rsid w:val="00657844"/>
    <w:rsid w:val="00663242"/>
    <w:rsid w:val="0067397C"/>
    <w:rsid w:val="00675A0B"/>
    <w:rsid w:val="00676CD5"/>
    <w:rsid w:val="00676D1A"/>
    <w:rsid w:val="00681C0D"/>
    <w:rsid w:val="00682483"/>
    <w:rsid w:val="00684BBE"/>
    <w:rsid w:val="00684FBE"/>
    <w:rsid w:val="006860B8"/>
    <w:rsid w:val="00691649"/>
    <w:rsid w:val="00694706"/>
    <w:rsid w:val="00695C6E"/>
    <w:rsid w:val="00696260"/>
    <w:rsid w:val="006A00AB"/>
    <w:rsid w:val="006A0E12"/>
    <w:rsid w:val="006A21E3"/>
    <w:rsid w:val="006A6C15"/>
    <w:rsid w:val="006B1956"/>
    <w:rsid w:val="006B3EBA"/>
    <w:rsid w:val="006B58D7"/>
    <w:rsid w:val="006C327C"/>
    <w:rsid w:val="006C3EE8"/>
    <w:rsid w:val="006C415C"/>
    <w:rsid w:val="006C45F2"/>
    <w:rsid w:val="006E0228"/>
    <w:rsid w:val="006E1C40"/>
    <w:rsid w:val="006E3157"/>
    <w:rsid w:val="006E4A54"/>
    <w:rsid w:val="006E543C"/>
    <w:rsid w:val="006F3589"/>
    <w:rsid w:val="00701BB3"/>
    <w:rsid w:val="00701E8F"/>
    <w:rsid w:val="00703C1C"/>
    <w:rsid w:val="00703D2E"/>
    <w:rsid w:val="007229FD"/>
    <w:rsid w:val="0072319A"/>
    <w:rsid w:val="00724FB8"/>
    <w:rsid w:val="007310D2"/>
    <w:rsid w:val="00733E2D"/>
    <w:rsid w:val="00736099"/>
    <w:rsid w:val="007373A5"/>
    <w:rsid w:val="007431A8"/>
    <w:rsid w:val="00744DDD"/>
    <w:rsid w:val="00753A5B"/>
    <w:rsid w:val="007556C6"/>
    <w:rsid w:val="00755E69"/>
    <w:rsid w:val="007574B9"/>
    <w:rsid w:val="007653BE"/>
    <w:rsid w:val="007725FC"/>
    <w:rsid w:val="0077326C"/>
    <w:rsid w:val="0077382E"/>
    <w:rsid w:val="00775D94"/>
    <w:rsid w:val="00776218"/>
    <w:rsid w:val="00780501"/>
    <w:rsid w:val="00780D04"/>
    <w:rsid w:val="007918C0"/>
    <w:rsid w:val="00793EA3"/>
    <w:rsid w:val="00797E47"/>
    <w:rsid w:val="007A23C3"/>
    <w:rsid w:val="007A2842"/>
    <w:rsid w:val="007A3985"/>
    <w:rsid w:val="007A40F8"/>
    <w:rsid w:val="007A4117"/>
    <w:rsid w:val="007A6EB6"/>
    <w:rsid w:val="007A7CCD"/>
    <w:rsid w:val="007B0D0D"/>
    <w:rsid w:val="007B3912"/>
    <w:rsid w:val="007B76AF"/>
    <w:rsid w:val="007C2B7A"/>
    <w:rsid w:val="007C4BFD"/>
    <w:rsid w:val="007C615B"/>
    <w:rsid w:val="007D0132"/>
    <w:rsid w:val="007D0E03"/>
    <w:rsid w:val="007D19C1"/>
    <w:rsid w:val="007D2D93"/>
    <w:rsid w:val="007D6A37"/>
    <w:rsid w:val="007E0CF8"/>
    <w:rsid w:val="007E1787"/>
    <w:rsid w:val="007E23DF"/>
    <w:rsid w:val="007E31B2"/>
    <w:rsid w:val="007E69DB"/>
    <w:rsid w:val="007E7AE4"/>
    <w:rsid w:val="007F27CE"/>
    <w:rsid w:val="007F3E99"/>
    <w:rsid w:val="007F56D1"/>
    <w:rsid w:val="007F79C3"/>
    <w:rsid w:val="0080090D"/>
    <w:rsid w:val="008022E3"/>
    <w:rsid w:val="008037A0"/>
    <w:rsid w:val="00804666"/>
    <w:rsid w:val="008136A3"/>
    <w:rsid w:val="00816A1A"/>
    <w:rsid w:val="00823060"/>
    <w:rsid w:val="00823310"/>
    <w:rsid w:val="00835F5D"/>
    <w:rsid w:val="00837BEF"/>
    <w:rsid w:val="00837CB3"/>
    <w:rsid w:val="00840D5A"/>
    <w:rsid w:val="0084345A"/>
    <w:rsid w:val="00843C00"/>
    <w:rsid w:val="00844F0A"/>
    <w:rsid w:val="008453A8"/>
    <w:rsid w:val="00853155"/>
    <w:rsid w:val="008556F3"/>
    <w:rsid w:val="008558CA"/>
    <w:rsid w:val="00856131"/>
    <w:rsid w:val="00856A6E"/>
    <w:rsid w:val="008661EB"/>
    <w:rsid w:val="0087282F"/>
    <w:rsid w:val="00874C00"/>
    <w:rsid w:val="00881ECF"/>
    <w:rsid w:val="008829AF"/>
    <w:rsid w:val="0088664A"/>
    <w:rsid w:val="0088761B"/>
    <w:rsid w:val="008A1585"/>
    <w:rsid w:val="008A3D64"/>
    <w:rsid w:val="008A5A1E"/>
    <w:rsid w:val="008B44FE"/>
    <w:rsid w:val="008C0954"/>
    <w:rsid w:val="008C5EE7"/>
    <w:rsid w:val="008D353C"/>
    <w:rsid w:val="008E0D17"/>
    <w:rsid w:val="008E2786"/>
    <w:rsid w:val="008E7A29"/>
    <w:rsid w:val="008F02BA"/>
    <w:rsid w:val="008F1801"/>
    <w:rsid w:val="008F1A8C"/>
    <w:rsid w:val="008F4213"/>
    <w:rsid w:val="00902980"/>
    <w:rsid w:val="009057CB"/>
    <w:rsid w:val="00906A62"/>
    <w:rsid w:val="00907BEC"/>
    <w:rsid w:val="00911213"/>
    <w:rsid w:val="009127FA"/>
    <w:rsid w:val="0092250F"/>
    <w:rsid w:val="009239A5"/>
    <w:rsid w:val="009332AA"/>
    <w:rsid w:val="00934C34"/>
    <w:rsid w:val="009367FF"/>
    <w:rsid w:val="009404BB"/>
    <w:rsid w:val="00940D41"/>
    <w:rsid w:val="009446A8"/>
    <w:rsid w:val="00951241"/>
    <w:rsid w:val="00953138"/>
    <w:rsid w:val="00955018"/>
    <w:rsid w:val="009553B7"/>
    <w:rsid w:val="00955760"/>
    <w:rsid w:val="009621A8"/>
    <w:rsid w:val="009625E1"/>
    <w:rsid w:val="0096565A"/>
    <w:rsid w:val="00965DA9"/>
    <w:rsid w:val="00966C2B"/>
    <w:rsid w:val="009672EF"/>
    <w:rsid w:val="00967B26"/>
    <w:rsid w:val="0097697F"/>
    <w:rsid w:val="009772AD"/>
    <w:rsid w:val="0097747A"/>
    <w:rsid w:val="00977C35"/>
    <w:rsid w:val="00980AF7"/>
    <w:rsid w:val="0098192D"/>
    <w:rsid w:val="00981ED7"/>
    <w:rsid w:val="00985054"/>
    <w:rsid w:val="009850E5"/>
    <w:rsid w:val="00985E3D"/>
    <w:rsid w:val="009861AD"/>
    <w:rsid w:val="00990410"/>
    <w:rsid w:val="00995294"/>
    <w:rsid w:val="009A131F"/>
    <w:rsid w:val="009A157D"/>
    <w:rsid w:val="009A2239"/>
    <w:rsid w:val="009A642C"/>
    <w:rsid w:val="009A6775"/>
    <w:rsid w:val="009B0BC5"/>
    <w:rsid w:val="009B30CF"/>
    <w:rsid w:val="009B754B"/>
    <w:rsid w:val="009C6E2B"/>
    <w:rsid w:val="009D1444"/>
    <w:rsid w:val="009D16DB"/>
    <w:rsid w:val="009D1D9E"/>
    <w:rsid w:val="009D7289"/>
    <w:rsid w:val="009E04AC"/>
    <w:rsid w:val="009E1997"/>
    <w:rsid w:val="009E2602"/>
    <w:rsid w:val="009E44B4"/>
    <w:rsid w:val="009E4804"/>
    <w:rsid w:val="009E59CC"/>
    <w:rsid w:val="009E5FFF"/>
    <w:rsid w:val="009F1F79"/>
    <w:rsid w:val="009F4227"/>
    <w:rsid w:val="009F6F32"/>
    <w:rsid w:val="00A005D4"/>
    <w:rsid w:val="00A122C0"/>
    <w:rsid w:val="00A12845"/>
    <w:rsid w:val="00A14B43"/>
    <w:rsid w:val="00A16B7B"/>
    <w:rsid w:val="00A16BD6"/>
    <w:rsid w:val="00A175A1"/>
    <w:rsid w:val="00A22C0C"/>
    <w:rsid w:val="00A3026A"/>
    <w:rsid w:val="00A30799"/>
    <w:rsid w:val="00A315C6"/>
    <w:rsid w:val="00A322BC"/>
    <w:rsid w:val="00A3244F"/>
    <w:rsid w:val="00A36353"/>
    <w:rsid w:val="00A3645D"/>
    <w:rsid w:val="00A370DE"/>
    <w:rsid w:val="00A40C1A"/>
    <w:rsid w:val="00A4221D"/>
    <w:rsid w:val="00A42505"/>
    <w:rsid w:val="00A44358"/>
    <w:rsid w:val="00A50E42"/>
    <w:rsid w:val="00A557DA"/>
    <w:rsid w:val="00A57808"/>
    <w:rsid w:val="00A60528"/>
    <w:rsid w:val="00A67B2A"/>
    <w:rsid w:val="00A7081B"/>
    <w:rsid w:val="00A709FD"/>
    <w:rsid w:val="00A722FD"/>
    <w:rsid w:val="00A74190"/>
    <w:rsid w:val="00A749D7"/>
    <w:rsid w:val="00A81789"/>
    <w:rsid w:val="00A8306D"/>
    <w:rsid w:val="00A848DC"/>
    <w:rsid w:val="00A84BD1"/>
    <w:rsid w:val="00A8579D"/>
    <w:rsid w:val="00A85F78"/>
    <w:rsid w:val="00AA051F"/>
    <w:rsid w:val="00AA3696"/>
    <w:rsid w:val="00AA4B33"/>
    <w:rsid w:val="00AB0361"/>
    <w:rsid w:val="00AB1093"/>
    <w:rsid w:val="00AB5A80"/>
    <w:rsid w:val="00AB7234"/>
    <w:rsid w:val="00AC3958"/>
    <w:rsid w:val="00AC45CA"/>
    <w:rsid w:val="00AC7427"/>
    <w:rsid w:val="00AD394C"/>
    <w:rsid w:val="00AD48A7"/>
    <w:rsid w:val="00AE2628"/>
    <w:rsid w:val="00AE3CF5"/>
    <w:rsid w:val="00AE3F65"/>
    <w:rsid w:val="00AF0941"/>
    <w:rsid w:val="00AF270E"/>
    <w:rsid w:val="00AF593D"/>
    <w:rsid w:val="00B045FC"/>
    <w:rsid w:val="00B051A8"/>
    <w:rsid w:val="00B1230A"/>
    <w:rsid w:val="00B130F4"/>
    <w:rsid w:val="00B13C5B"/>
    <w:rsid w:val="00B14153"/>
    <w:rsid w:val="00B14225"/>
    <w:rsid w:val="00B20499"/>
    <w:rsid w:val="00B21737"/>
    <w:rsid w:val="00B24986"/>
    <w:rsid w:val="00B250D7"/>
    <w:rsid w:val="00B30CE2"/>
    <w:rsid w:val="00B35056"/>
    <w:rsid w:val="00B35C08"/>
    <w:rsid w:val="00B361F2"/>
    <w:rsid w:val="00B36635"/>
    <w:rsid w:val="00B37778"/>
    <w:rsid w:val="00B427A1"/>
    <w:rsid w:val="00B45694"/>
    <w:rsid w:val="00B521EC"/>
    <w:rsid w:val="00B61B52"/>
    <w:rsid w:val="00B658F0"/>
    <w:rsid w:val="00B67253"/>
    <w:rsid w:val="00B70221"/>
    <w:rsid w:val="00B70ED8"/>
    <w:rsid w:val="00B76865"/>
    <w:rsid w:val="00B772D8"/>
    <w:rsid w:val="00B803FD"/>
    <w:rsid w:val="00B8050E"/>
    <w:rsid w:val="00B85A1D"/>
    <w:rsid w:val="00B871E8"/>
    <w:rsid w:val="00B92D24"/>
    <w:rsid w:val="00B933EE"/>
    <w:rsid w:val="00B940C0"/>
    <w:rsid w:val="00B975B5"/>
    <w:rsid w:val="00B97DF3"/>
    <w:rsid w:val="00BA0F58"/>
    <w:rsid w:val="00BA4976"/>
    <w:rsid w:val="00BA5A0B"/>
    <w:rsid w:val="00BB2815"/>
    <w:rsid w:val="00BB4F07"/>
    <w:rsid w:val="00BB71D0"/>
    <w:rsid w:val="00BC3333"/>
    <w:rsid w:val="00BC5642"/>
    <w:rsid w:val="00BC7B5D"/>
    <w:rsid w:val="00BD0FF6"/>
    <w:rsid w:val="00BD4FF2"/>
    <w:rsid w:val="00BD741E"/>
    <w:rsid w:val="00BE0AE7"/>
    <w:rsid w:val="00BE464F"/>
    <w:rsid w:val="00BE5A9E"/>
    <w:rsid w:val="00BF0ACB"/>
    <w:rsid w:val="00BF1389"/>
    <w:rsid w:val="00BF6FFB"/>
    <w:rsid w:val="00BF74A4"/>
    <w:rsid w:val="00C06559"/>
    <w:rsid w:val="00C06A38"/>
    <w:rsid w:val="00C07A92"/>
    <w:rsid w:val="00C110DC"/>
    <w:rsid w:val="00C11D71"/>
    <w:rsid w:val="00C129E5"/>
    <w:rsid w:val="00C13703"/>
    <w:rsid w:val="00C16100"/>
    <w:rsid w:val="00C1691E"/>
    <w:rsid w:val="00C22CFD"/>
    <w:rsid w:val="00C22F03"/>
    <w:rsid w:val="00C27810"/>
    <w:rsid w:val="00C3521A"/>
    <w:rsid w:val="00C411CF"/>
    <w:rsid w:val="00C44A2D"/>
    <w:rsid w:val="00C45223"/>
    <w:rsid w:val="00C47B48"/>
    <w:rsid w:val="00C51297"/>
    <w:rsid w:val="00C51C19"/>
    <w:rsid w:val="00C522AA"/>
    <w:rsid w:val="00C52A33"/>
    <w:rsid w:val="00C54B26"/>
    <w:rsid w:val="00C5631E"/>
    <w:rsid w:val="00C60B91"/>
    <w:rsid w:val="00C60EE1"/>
    <w:rsid w:val="00C64BF1"/>
    <w:rsid w:val="00C67699"/>
    <w:rsid w:val="00C70798"/>
    <w:rsid w:val="00C71E5B"/>
    <w:rsid w:val="00C722A0"/>
    <w:rsid w:val="00C73211"/>
    <w:rsid w:val="00C74119"/>
    <w:rsid w:val="00C858F1"/>
    <w:rsid w:val="00C904E3"/>
    <w:rsid w:val="00C90F10"/>
    <w:rsid w:val="00C97C96"/>
    <w:rsid w:val="00CA2003"/>
    <w:rsid w:val="00CA7966"/>
    <w:rsid w:val="00CB3B44"/>
    <w:rsid w:val="00CB6600"/>
    <w:rsid w:val="00CC0C1A"/>
    <w:rsid w:val="00CC326A"/>
    <w:rsid w:val="00CC3514"/>
    <w:rsid w:val="00CC3534"/>
    <w:rsid w:val="00CC7752"/>
    <w:rsid w:val="00CD2537"/>
    <w:rsid w:val="00CE40DF"/>
    <w:rsid w:val="00CE585F"/>
    <w:rsid w:val="00CE6A8F"/>
    <w:rsid w:val="00CE6D7F"/>
    <w:rsid w:val="00CF0BA7"/>
    <w:rsid w:val="00CF462B"/>
    <w:rsid w:val="00CF61DC"/>
    <w:rsid w:val="00D040FF"/>
    <w:rsid w:val="00D0664F"/>
    <w:rsid w:val="00D07384"/>
    <w:rsid w:val="00D21147"/>
    <w:rsid w:val="00D22766"/>
    <w:rsid w:val="00D2455A"/>
    <w:rsid w:val="00D27E01"/>
    <w:rsid w:val="00D3122B"/>
    <w:rsid w:val="00D32F85"/>
    <w:rsid w:val="00D33E11"/>
    <w:rsid w:val="00D35775"/>
    <w:rsid w:val="00D35B09"/>
    <w:rsid w:val="00D35DBC"/>
    <w:rsid w:val="00D44100"/>
    <w:rsid w:val="00D44503"/>
    <w:rsid w:val="00D45790"/>
    <w:rsid w:val="00D45882"/>
    <w:rsid w:val="00D4651D"/>
    <w:rsid w:val="00D46AA3"/>
    <w:rsid w:val="00D474A6"/>
    <w:rsid w:val="00D519D0"/>
    <w:rsid w:val="00D540DF"/>
    <w:rsid w:val="00D553DC"/>
    <w:rsid w:val="00D55EFC"/>
    <w:rsid w:val="00D57298"/>
    <w:rsid w:val="00D66480"/>
    <w:rsid w:val="00D6736C"/>
    <w:rsid w:val="00D724F3"/>
    <w:rsid w:val="00D76C1C"/>
    <w:rsid w:val="00D80C44"/>
    <w:rsid w:val="00D81A42"/>
    <w:rsid w:val="00D83F5B"/>
    <w:rsid w:val="00D8419C"/>
    <w:rsid w:val="00D86D47"/>
    <w:rsid w:val="00D90347"/>
    <w:rsid w:val="00D92440"/>
    <w:rsid w:val="00D937B2"/>
    <w:rsid w:val="00D96C89"/>
    <w:rsid w:val="00DA1925"/>
    <w:rsid w:val="00DA1AAD"/>
    <w:rsid w:val="00DA3206"/>
    <w:rsid w:val="00DA50A0"/>
    <w:rsid w:val="00DB039B"/>
    <w:rsid w:val="00DB1A73"/>
    <w:rsid w:val="00DB2E9D"/>
    <w:rsid w:val="00DB37FF"/>
    <w:rsid w:val="00DB48A6"/>
    <w:rsid w:val="00DB53B7"/>
    <w:rsid w:val="00DB57BE"/>
    <w:rsid w:val="00DC14F0"/>
    <w:rsid w:val="00DC53EF"/>
    <w:rsid w:val="00DC6CE5"/>
    <w:rsid w:val="00DC743E"/>
    <w:rsid w:val="00DD0F74"/>
    <w:rsid w:val="00DD2E63"/>
    <w:rsid w:val="00DD6A28"/>
    <w:rsid w:val="00DE118E"/>
    <w:rsid w:val="00DE3C2F"/>
    <w:rsid w:val="00DE6356"/>
    <w:rsid w:val="00DF0234"/>
    <w:rsid w:val="00DF2014"/>
    <w:rsid w:val="00DF2B43"/>
    <w:rsid w:val="00DF5F7B"/>
    <w:rsid w:val="00E020B6"/>
    <w:rsid w:val="00E0305A"/>
    <w:rsid w:val="00E053FE"/>
    <w:rsid w:val="00E115BE"/>
    <w:rsid w:val="00E158B5"/>
    <w:rsid w:val="00E1725B"/>
    <w:rsid w:val="00E21BB2"/>
    <w:rsid w:val="00E242A6"/>
    <w:rsid w:val="00E2693C"/>
    <w:rsid w:val="00E26F26"/>
    <w:rsid w:val="00E30CD2"/>
    <w:rsid w:val="00E30F58"/>
    <w:rsid w:val="00E313F9"/>
    <w:rsid w:val="00E33AB4"/>
    <w:rsid w:val="00E35189"/>
    <w:rsid w:val="00E36721"/>
    <w:rsid w:val="00E36851"/>
    <w:rsid w:val="00E36B2B"/>
    <w:rsid w:val="00E377E1"/>
    <w:rsid w:val="00E4085B"/>
    <w:rsid w:val="00E40AEF"/>
    <w:rsid w:val="00E44597"/>
    <w:rsid w:val="00E4668B"/>
    <w:rsid w:val="00E53448"/>
    <w:rsid w:val="00E534E4"/>
    <w:rsid w:val="00E54C40"/>
    <w:rsid w:val="00E62F30"/>
    <w:rsid w:val="00E63610"/>
    <w:rsid w:val="00E63F73"/>
    <w:rsid w:val="00E74F9E"/>
    <w:rsid w:val="00E77B5C"/>
    <w:rsid w:val="00E8175D"/>
    <w:rsid w:val="00E82864"/>
    <w:rsid w:val="00E847BA"/>
    <w:rsid w:val="00EA0E92"/>
    <w:rsid w:val="00EA1763"/>
    <w:rsid w:val="00EA3004"/>
    <w:rsid w:val="00EA3697"/>
    <w:rsid w:val="00EA399A"/>
    <w:rsid w:val="00EA5D51"/>
    <w:rsid w:val="00EB028A"/>
    <w:rsid w:val="00EB257F"/>
    <w:rsid w:val="00EB3CD2"/>
    <w:rsid w:val="00EB5556"/>
    <w:rsid w:val="00EB6EB9"/>
    <w:rsid w:val="00ED0234"/>
    <w:rsid w:val="00ED470F"/>
    <w:rsid w:val="00ED4C8B"/>
    <w:rsid w:val="00ED7009"/>
    <w:rsid w:val="00ED7427"/>
    <w:rsid w:val="00EE00CB"/>
    <w:rsid w:val="00EE398F"/>
    <w:rsid w:val="00EF1913"/>
    <w:rsid w:val="00EF4715"/>
    <w:rsid w:val="00EF77FE"/>
    <w:rsid w:val="00EF79F2"/>
    <w:rsid w:val="00F02252"/>
    <w:rsid w:val="00F03EF6"/>
    <w:rsid w:val="00F0493E"/>
    <w:rsid w:val="00F207A8"/>
    <w:rsid w:val="00F21D31"/>
    <w:rsid w:val="00F23A29"/>
    <w:rsid w:val="00F266A0"/>
    <w:rsid w:val="00F31217"/>
    <w:rsid w:val="00F33F40"/>
    <w:rsid w:val="00F37826"/>
    <w:rsid w:val="00F400E4"/>
    <w:rsid w:val="00F42A58"/>
    <w:rsid w:val="00F448ED"/>
    <w:rsid w:val="00F44F86"/>
    <w:rsid w:val="00F45E8A"/>
    <w:rsid w:val="00F536F3"/>
    <w:rsid w:val="00F54C11"/>
    <w:rsid w:val="00F5546A"/>
    <w:rsid w:val="00F5588A"/>
    <w:rsid w:val="00F57701"/>
    <w:rsid w:val="00F5780E"/>
    <w:rsid w:val="00F63D00"/>
    <w:rsid w:val="00F642D4"/>
    <w:rsid w:val="00F74C9F"/>
    <w:rsid w:val="00F76D6D"/>
    <w:rsid w:val="00F804EC"/>
    <w:rsid w:val="00F81310"/>
    <w:rsid w:val="00F81602"/>
    <w:rsid w:val="00F81702"/>
    <w:rsid w:val="00F81825"/>
    <w:rsid w:val="00F831C4"/>
    <w:rsid w:val="00F905DF"/>
    <w:rsid w:val="00F90991"/>
    <w:rsid w:val="00F90C81"/>
    <w:rsid w:val="00F97045"/>
    <w:rsid w:val="00FA1ACF"/>
    <w:rsid w:val="00FA25AA"/>
    <w:rsid w:val="00FA3AD6"/>
    <w:rsid w:val="00FA6BEB"/>
    <w:rsid w:val="00FB186C"/>
    <w:rsid w:val="00FB1BCF"/>
    <w:rsid w:val="00FB4365"/>
    <w:rsid w:val="00FB5EE7"/>
    <w:rsid w:val="00FB695E"/>
    <w:rsid w:val="00FB724A"/>
    <w:rsid w:val="00FC1077"/>
    <w:rsid w:val="00FC4A5A"/>
    <w:rsid w:val="00FC6F03"/>
    <w:rsid w:val="00FD0BA2"/>
    <w:rsid w:val="00FD25C4"/>
    <w:rsid w:val="00FD5C20"/>
    <w:rsid w:val="00FE12EB"/>
    <w:rsid w:val="00FE429D"/>
    <w:rsid w:val="00FE5C85"/>
    <w:rsid w:val="00FF0BAB"/>
    <w:rsid w:val="00FF1146"/>
    <w:rsid w:val="00FF38DA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uiPriority w:val="99"/>
    <w:rsid w:val="002D38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Zkladntext">
    <w:name w:val="Body Text"/>
    <w:basedOn w:val="Normln"/>
    <w:link w:val="ZkladntextChar"/>
    <w:rsid w:val="00FC1077"/>
    <w:pPr>
      <w:jc w:val="left"/>
    </w:pPr>
    <w:rPr>
      <w:szCs w:val="20"/>
    </w:rPr>
  </w:style>
  <w:style w:type="character" w:customStyle="1" w:styleId="ZkladntextChar">
    <w:name w:val="Základní text Char"/>
    <w:link w:val="Zkladntext"/>
    <w:rsid w:val="00FC1077"/>
    <w:rPr>
      <w:sz w:val="24"/>
    </w:rPr>
  </w:style>
  <w:style w:type="paragraph" w:styleId="Odstavecseseznamem">
    <w:name w:val="List Paragraph"/>
    <w:basedOn w:val="Normln"/>
    <w:uiPriority w:val="34"/>
    <w:qFormat/>
    <w:rsid w:val="00FC1077"/>
    <w:pPr>
      <w:ind w:left="708"/>
    </w:pPr>
  </w:style>
  <w:style w:type="paragraph" w:styleId="Zkladntext2">
    <w:name w:val="Body Text 2"/>
    <w:basedOn w:val="Normln"/>
    <w:link w:val="Zkladntext2Char"/>
    <w:rsid w:val="0041577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5776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415776"/>
    <w:pPr>
      <w:keepNext/>
      <w:numPr>
        <w:numId w:val="2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415776"/>
    <w:pPr>
      <w:numPr>
        <w:ilvl w:val="1"/>
        <w:numId w:val="22"/>
      </w:numPr>
      <w:tabs>
        <w:tab w:val="left" w:pos="0"/>
        <w:tab w:val="left" w:pos="284"/>
      </w:tabs>
      <w:spacing w:before="80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415776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415776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rsid w:val="009057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5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57CB"/>
  </w:style>
  <w:style w:type="paragraph" w:styleId="Pedmtkomente">
    <w:name w:val="annotation subject"/>
    <w:basedOn w:val="Textkomente"/>
    <w:next w:val="Textkomente"/>
    <w:link w:val="PedmtkomenteChar"/>
    <w:rsid w:val="00905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57CB"/>
    <w:rPr>
      <w:b/>
      <w:bCs/>
    </w:rPr>
  </w:style>
  <w:style w:type="paragraph" w:styleId="Normlnweb">
    <w:name w:val="Normal (Web)"/>
    <w:basedOn w:val="Normln"/>
    <w:uiPriority w:val="99"/>
    <w:rsid w:val="003F155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192C-5953-45BF-84E4-CB1B312A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1366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MV ČR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SLZ</dc:creator>
  <cp:lastModifiedBy>Majdan Milan</cp:lastModifiedBy>
  <cp:revision>5</cp:revision>
  <cp:lastPrinted>2016-04-26T10:59:00Z</cp:lastPrinted>
  <dcterms:created xsi:type="dcterms:W3CDTF">2016-09-12T05:28:00Z</dcterms:created>
  <dcterms:modified xsi:type="dcterms:W3CDTF">2016-09-27T12:44:00Z</dcterms:modified>
</cp:coreProperties>
</file>