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1" w:rsidRDefault="003E68F6" w:rsidP="00EA3F61">
      <w:pPr>
        <w:ind w:left="3540" w:firstLine="708"/>
        <w:rPr>
          <w:szCs w:val="22"/>
        </w:rPr>
      </w:pPr>
      <w:r>
        <w:rPr>
          <w:szCs w:val="22"/>
        </w:rPr>
        <w:t>Příloha č. 3</w:t>
      </w:r>
      <w:r w:rsidR="00EA3F61">
        <w:rPr>
          <w:szCs w:val="22"/>
        </w:rPr>
        <w:t xml:space="preserve"> k </w:t>
      </w:r>
      <w:proofErr w:type="gramStart"/>
      <w:r w:rsidR="00EA3F61">
        <w:rPr>
          <w:szCs w:val="22"/>
        </w:rPr>
        <w:t>č.j.</w:t>
      </w:r>
      <w:proofErr w:type="gramEnd"/>
      <w:r w:rsidR="00EA3F61">
        <w:rPr>
          <w:szCs w:val="22"/>
        </w:rPr>
        <w:t xml:space="preserve"> KRPU-</w:t>
      </w:r>
      <w:r w:rsidR="00815D18">
        <w:rPr>
          <w:szCs w:val="22"/>
        </w:rPr>
        <w:t>63509</w:t>
      </w:r>
      <w:r w:rsidR="00EA3F61">
        <w:rPr>
          <w:szCs w:val="22"/>
        </w:rPr>
        <w:t>-</w:t>
      </w:r>
      <w:r w:rsidR="00D14CBB">
        <w:rPr>
          <w:szCs w:val="22"/>
        </w:rPr>
        <w:t>3</w:t>
      </w:r>
      <w:r w:rsidR="00EA3F61">
        <w:rPr>
          <w:szCs w:val="22"/>
        </w:rPr>
        <w:t>/ČJ-201</w:t>
      </w:r>
      <w:r w:rsidR="00BC498C">
        <w:rPr>
          <w:szCs w:val="22"/>
        </w:rPr>
        <w:t>6</w:t>
      </w:r>
      <w:r w:rsidR="00EA3F61">
        <w:rPr>
          <w:szCs w:val="22"/>
        </w:rPr>
        <w:t>-0400VZ</w:t>
      </w:r>
    </w:p>
    <w:p w:rsidR="00EA3F61" w:rsidRDefault="00EA3F61" w:rsidP="00EA3F6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Počet listů: 1</w:t>
      </w:r>
    </w:p>
    <w:p w:rsidR="00EA3F61" w:rsidRPr="003F0872" w:rsidRDefault="00EA3F61" w:rsidP="00EA3F6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A3F61" w:rsidRPr="00F6169B" w:rsidRDefault="00EA3F61" w:rsidP="00EA3F61">
      <w:pPr>
        <w:rPr>
          <w:b/>
          <w:szCs w:val="22"/>
        </w:rPr>
      </w:pPr>
      <w:r w:rsidRPr="00F6169B">
        <w:rPr>
          <w:b/>
          <w:szCs w:val="22"/>
        </w:rPr>
        <w:t>Podáním cenové nabídky na veřejnou zakázku malého rozsahu „</w:t>
      </w:r>
      <w:r w:rsidR="00CA24FA">
        <w:rPr>
          <w:b/>
          <w:szCs w:val="22"/>
        </w:rPr>
        <w:t>Lakování vozidel</w:t>
      </w:r>
      <w:r w:rsidR="00815D18">
        <w:rPr>
          <w:b/>
          <w:szCs w:val="22"/>
        </w:rPr>
        <w:t>-dílů</w:t>
      </w:r>
      <w:r w:rsidR="00CA24FA">
        <w:rPr>
          <w:b/>
          <w:szCs w:val="22"/>
        </w:rPr>
        <w:t xml:space="preserve"> KRP Ústeckého kraje značek</w:t>
      </w:r>
      <w:r w:rsidR="00815D18" w:rsidRPr="00815D18">
        <w:t xml:space="preserve"> </w:t>
      </w:r>
      <w:r w:rsidR="00B51F1B">
        <w:rPr>
          <w:b/>
          <w:szCs w:val="22"/>
        </w:rPr>
        <w:t>Mercedes, VW, Škoda, Mits</w:t>
      </w:r>
      <w:r w:rsidR="00815D18" w:rsidRPr="00815D18">
        <w:rPr>
          <w:b/>
          <w:szCs w:val="22"/>
        </w:rPr>
        <w:t>ubishi, Fiat a Ford</w:t>
      </w:r>
      <w:r w:rsidRPr="00F6169B">
        <w:rPr>
          <w:b/>
          <w:szCs w:val="22"/>
        </w:rPr>
        <w:t>“ souhlasí uchazeč s následujícími podmínk</w:t>
      </w:r>
      <w:r>
        <w:rPr>
          <w:b/>
          <w:szCs w:val="22"/>
        </w:rPr>
        <w:t>ami</w:t>
      </w:r>
      <w:r w:rsidRPr="00F6169B">
        <w:rPr>
          <w:b/>
          <w:szCs w:val="22"/>
        </w:rPr>
        <w:t xml:space="preserve">: </w:t>
      </w:r>
    </w:p>
    <w:p w:rsidR="00EA3F61" w:rsidRDefault="00EA3F61" w:rsidP="00EA3F61">
      <w:pPr>
        <w:rPr>
          <w:szCs w:val="22"/>
        </w:rPr>
      </w:pPr>
    </w:p>
    <w:p w:rsidR="00EA3F61" w:rsidRDefault="00EA3F61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>
        <w:rPr>
          <w:szCs w:val="22"/>
        </w:rPr>
        <w:t xml:space="preserve">1. </w:t>
      </w:r>
      <w:r w:rsidRPr="001E2EF8">
        <w:rPr>
          <w:rFonts w:cs="Arial"/>
          <w:szCs w:val="22"/>
        </w:rPr>
        <w:t>Uchazeč ve své nabídce uvede kontaktní osobu ve věci zakázky, její telefon a e-mailovou adresu.</w:t>
      </w:r>
    </w:p>
    <w:p w:rsidR="00EA3F61" w:rsidRDefault="00EA3F61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2. Dodací, platební, obchodní a další podmínky jsou uvedeny v návrhu smlouvy, jenž je přílohou č. </w:t>
      </w:r>
      <w:r w:rsidR="003E68F6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výzvy. Tento </w:t>
      </w:r>
      <w:r w:rsidR="00BC498C">
        <w:rPr>
          <w:rFonts w:cs="Arial"/>
          <w:b/>
          <w:szCs w:val="22"/>
        </w:rPr>
        <w:t>podepsaný návrh</w:t>
      </w:r>
      <w:r w:rsidRPr="00D14CBB">
        <w:rPr>
          <w:rFonts w:cs="Arial"/>
          <w:b/>
          <w:szCs w:val="22"/>
        </w:rPr>
        <w:t xml:space="preserve"> smlouvy musí být přílohou nabídky uchazeče</w:t>
      </w:r>
      <w:r>
        <w:rPr>
          <w:rFonts w:cs="Arial"/>
          <w:szCs w:val="22"/>
        </w:rPr>
        <w:t xml:space="preserve">. </w:t>
      </w:r>
    </w:p>
    <w:p w:rsidR="000D7278" w:rsidRDefault="003F1A1F" w:rsidP="003F1A1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3. Uchazeč k nabídce doloží </w:t>
      </w:r>
      <w:r w:rsidRPr="003E68F6">
        <w:rPr>
          <w:rFonts w:cs="Arial"/>
          <w:b/>
          <w:szCs w:val="22"/>
        </w:rPr>
        <w:t>prostou kopii živnostenského listu</w:t>
      </w:r>
      <w:r w:rsidRPr="00FB6194">
        <w:rPr>
          <w:rFonts w:cs="Arial"/>
          <w:szCs w:val="22"/>
        </w:rPr>
        <w:t xml:space="preserve">, kde předmět podnikání musí souhlasit </w:t>
      </w:r>
      <w:r w:rsidR="00BC498C">
        <w:rPr>
          <w:rFonts w:cs="Arial"/>
          <w:szCs w:val="22"/>
        </w:rPr>
        <w:t xml:space="preserve">s předmětem veřejné zakázky, </w:t>
      </w:r>
      <w:r w:rsidR="00BC498C" w:rsidRPr="00BC498C">
        <w:rPr>
          <w:rFonts w:cs="Arial"/>
          <w:b/>
          <w:szCs w:val="22"/>
        </w:rPr>
        <w:t>p</w:t>
      </w:r>
      <w:r w:rsidRPr="00BC498C">
        <w:rPr>
          <w:rFonts w:cs="Arial"/>
          <w:b/>
          <w:szCs w:val="22"/>
        </w:rPr>
        <w:t>ř</w:t>
      </w:r>
      <w:r w:rsidRPr="003E68F6">
        <w:rPr>
          <w:rFonts w:cs="Arial"/>
          <w:b/>
          <w:szCs w:val="22"/>
        </w:rPr>
        <w:t>ípadně prostý výpis z obchodního rejstříku</w:t>
      </w:r>
      <w:r>
        <w:rPr>
          <w:rFonts w:cs="Arial"/>
          <w:szCs w:val="22"/>
        </w:rPr>
        <w:t>.</w:t>
      </w:r>
      <w:r w:rsidR="003E68F6">
        <w:rPr>
          <w:rFonts w:cs="Arial"/>
          <w:szCs w:val="22"/>
        </w:rPr>
        <w:t xml:space="preserve"> </w:t>
      </w:r>
    </w:p>
    <w:p w:rsidR="003F1A1F" w:rsidRDefault="000806CD" w:rsidP="003F1A1F">
      <w:pPr>
        <w:pStyle w:val="Zkladntextodsazen2"/>
        <w:spacing w:after="0" w:line="240" w:lineRule="auto"/>
        <w:ind w:left="0"/>
        <w:jc w:val="both"/>
        <w:rPr>
          <w:rFonts w:cs="Arial"/>
          <w:b/>
          <w:szCs w:val="22"/>
        </w:rPr>
      </w:pPr>
      <w:r w:rsidRPr="000806CD">
        <w:rPr>
          <w:rFonts w:cs="Arial"/>
          <w:szCs w:val="22"/>
        </w:rPr>
        <w:t>4.</w:t>
      </w:r>
      <w:r>
        <w:rPr>
          <w:rFonts w:cs="Arial"/>
          <w:b/>
          <w:szCs w:val="22"/>
        </w:rPr>
        <w:t xml:space="preserve"> </w:t>
      </w:r>
      <w:r w:rsidRPr="000806CD">
        <w:rPr>
          <w:rFonts w:cs="Arial"/>
          <w:szCs w:val="22"/>
        </w:rPr>
        <w:t xml:space="preserve">Uchazeč ve své nabídce </w:t>
      </w:r>
      <w:r w:rsidRPr="000806CD">
        <w:rPr>
          <w:rFonts w:cs="Arial"/>
          <w:b/>
          <w:szCs w:val="22"/>
        </w:rPr>
        <w:t>doloží vyplněný krycí list</w:t>
      </w:r>
      <w:r w:rsidRPr="000806CD">
        <w:rPr>
          <w:rFonts w:cs="Arial"/>
          <w:szCs w:val="22"/>
        </w:rPr>
        <w:t>. Vzdálenost opravny v km počítejte od Automobilní opravny Krajského ředitelství policie Ústeckého kraje, Boženy Němcové 420, Ústí nad Labem - Předlice</w:t>
      </w:r>
      <w:r w:rsidR="003E68F6" w:rsidRPr="003E68F6">
        <w:rPr>
          <w:rFonts w:cs="Arial"/>
          <w:b/>
          <w:szCs w:val="22"/>
        </w:rPr>
        <w:t>.</w:t>
      </w:r>
    </w:p>
    <w:p w:rsidR="003E68F6" w:rsidRDefault="000806CD" w:rsidP="003F1A1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 w:rsidR="003E68F6">
        <w:rPr>
          <w:rFonts w:cs="Arial"/>
          <w:b/>
          <w:szCs w:val="22"/>
        </w:rPr>
        <w:t xml:space="preserve"> </w:t>
      </w:r>
      <w:r w:rsidR="003E68F6" w:rsidRPr="003E68F6">
        <w:rPr>
          <w:rFonts w:cs="Arial"/>
          <w:szCs w:val="22"/>
        </w:rPr>
        <w:t>Realiza</w:t>
      </w:r>
      <w:r w:rsidR="00BC498C">
        <w:rPr>
          <w:rFonts w:cs="Arial"/>
          <w:szCs w:val="22"/>
        </w:rPr>
        <w:t>ce dodávek bude po celý rok 2016</w:t>
      </w:r>
      <w:r w:rsidR="003E68F6" w:rsidRPr="003E68F6">
        <w:rPr>
          <w:rFonts w:cs="Arial"/>
          <w:szCs w:val="22"/>
        </w:rPr>
        <w:t xml:space="preserve"> na základě písemných objednávek</w:t>
      </w:r>
      <w:r w:rsidR="003E68F6">
        <w:rPr>
          <w:rFonts w:cs="Arial"/>
          <w:b/>
          <w:szCs w:val="22"/>
        </w:rPr>
        <w:t>.</w:t>
      </w:r>
      <w:r w:rsidR="00ED00CC">
        <w:rPr>
          <w:rFonts w:cs="Arial"/>
          <w:b/>
          <w:szCs w:val="22"/>
        </w:rPr>
        <w:t xml:space="preserve"> </w:t>
      </w:r>
      <w:r w:rsidR="00ED00CC" w:rsidRPr="00ED00CC">
        <w:rPr>
          <w:rFonts w:cs="Arial"/>
          <w:szCs w:val="22"/>
        </w:rPr>
        <w:t>Předpokládané množství SDP uvedené v krycím listu (příloha č. 1) nezavazuje zadavatele k čerpání v plné výši.</w:t>
      </w:r>
    </w:p>
    <w:p w:rsidR="00B51F1B" w:rsidRPr="00ED00CC" w:rsidRDefault="00B51F1B" w:rsidP="003F1A1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6. Nabídkovou cenu je nutné kalkulovat se všemi náklady, které souvisí s poskytnutou službou. Zadavatel si vyhrazuje podmínku, že v případě, že služební vozidlo je nepojízdné, uchazeč musí zajistit dopravu tohoto vozidla do své provozovny na své náklady (s touto podmínkou je nutné pracovat při stanovení nabídkové ceny).</w:t>
      </w:r>
    </w:p>
    <w:p w:rsidR="00EA3F61" w:rsidRDefault="000D7278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EA3F61">
        <w:rPr>
          <w:rFonts w:cs="Arial"/>
          <w:szCs w:val="22"/>
        </w:rPr>
        <w:t xml:space="preserve">. </w:t>
      </w:r>
      <w:r w:rsidR="00EA3F61" w:rsidRPr="00BC402A">
        <w:rPr>
          <w:rFonts w:cs="Arial"/>
          <w:szCs w:val="22"/>
        </w:rPr>
        <w:t xml:space="preserve">Smlouva s vybraným dodavatelem </w:t>
      </w:r>
      <w:r w:rsidR="00EA3F61">
        <w:rPr>
          <w:rFonts w:cs="Arial"/>
          <w:szCs w:val="22"/>
        </w:rPr>
        <w:t xml:space="preserve">musí být uzavřena do </w:t>
      </w:r>
      <w:r w:rsidR="00D14CBB">
        <w:rPr>
          <w:rFonts w:cs="Arial"/>
          <w:b/>
          <w:szCs w:val="22"/>
        </w:rPr>
        <w:t>7</w:t>
      </w:r>
      <w:r w:rsidR="00EA3F61" w:rsidRPr="00BC402A">
        <w:rPr>
          <w:rFonts w:cs="Arial"/>
          <w:szCs w:val="22"/>
        </w:rPr>
        <w:t xml:space="preserve"> pracovních dnů od doručení oznámení o výběru nejvhodnější nabídky, nebude-li dohodnuto jinak.</w:t>
      </w:r>
    </w:p>
    <w:p w:rsidR="00EA3F61" w:rsidRDefault="000D7278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EA3F61">
        <w:rPr>
          <w:rFonts w:cs="Arial"/>
          <w:szCs w:val="22"/>
        </w:rPr>
        <w:t xml:space="preserve">. </w:t>
      </w:r>
      <w:r w:rsidR="00EA3F61" w:rsidRPr="00B8739A">
        <w:rPr>
          <w:rFonts w:cs="Arial"/>
          <w:szCs w:val="22"/>
        </w:rPr>
        <w:t>Vybraný dodavatel je povinen poskytnou</w:t>
      </w:r>
      <w:r w:rsidR="00EA3F61">
        <w:rPr>
          <w:rFonts w:cs="Arial"/>
          <w:szCs w:val="22"/>
        </w:rPr>
        <w:t>t</w:t>
      </w:r>
      <w:r w:rsidR="00EA3F61" w:rsidRPr="00B8739A">
        <w:rPr>
          <w:rFonts w:cs="Arial"/>
          <w:szCs w:val="22"/>
        </w:rPr>
        <w:t xml:space="preserve"> zadavateli řádnou součin</w:t>
      </w:r>
      <w:r w:rsidR="00EA3F61">
        <w:rPr>
          <w:rFonts w:cs="Arial"/>
          <w:szCs w:val="22"/>
        </w:rPr>
        <w:t>n</w:t>
      </w:r>
      <w:r w:rsidR="00EA3F61" w:rsidRPr="00B8739A">
        <w:rPr>
          <w:rFonts w:cs="Arial"/>
          <w:szCs w:val="22"/>
        </w:rPr>
        <w:t>ost tak, aby smlouva byla v této lhůtě uzavřena. Odmítne-li vybraný dodavatel uzavřít smlouvu, vyhrazuje si zadavatel právo vyzvat k uzavření smlouvy uchazeče, který se ve výsledném pořadí nabídek umístil na 2., resp. 3. místě.</w:t>
      </w:r>
    </w:p>
    <w:p w:rsidR="00EA3F61" w:rsidRDefault="000D7278" w:rsidP="00EA3F61">
      <w:pPr>
        <w:pStyle w:val="Zkladntextodsazen2"/>
        <w:spacing w:after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EA3F61">
        <w:rPr>
          <w:rFonts w:cs="Arial"/>
          <w:szCs w:val="22"/>
        </w:rPr>
        <w:t>. Z</w:t>
      </w:r>
      <w:r w:rsidR="00EA3F61" w:rsidRPr="00FB6194">
        <w:rPr>
          <w:rFonts w:cs="Arial"/>
          <w:szCs w:val="22"/>
        </w:rPr>
        <w:t>ástupce zadavatele může požadovat po dodavateli, aby písemně objasn</w:t>
      </w:r>
      <w:r w:rsidR="00EA3F61">
        <w:rPr>
          <w:rFonts w:cs="Arial"/>
          <w:szCs w:val="22"/>
        </w:rPr>
        <w:t xml:space="preserve">il předložené informace </w:t>
      </w:r>
      <w:r w:rsidR="00EA3F61" w:rsidRPr="00FB6194">
        <w:rPr>
          <w:rFonts w:cs="Arial"/>
          <w:szCs w:val="22"/>
        </w:rPr>
        <w:t>či doklady nebo předložil další dodatečné informace či doklady k nab</w:t>
      </w:r>
      <w:r w:rsidR="00EA3F61">
        <w:rPr>
          <w:rFonts w:cs="Arial"/>
          <w:szCs w:val="22"/>
        </w:rPr>
        <w:t>ídce, aniž by tím došlo ke</w:t>
      </w:r>
      <w:r w:rsidR="00EA3F61" w:rsidRPr="00FB6194">
        <w:rPr>
          <w:rFonts w:cs="Arial"/>
          <w:szCs w:val="22"/>
        </w:rPr>
        <w:t xml:space="preserve"> změně zadávacích podmínek. </w:t>
      </w:r>
      <w:r w:rsidR="00EA3F61">
        <w:rPr>
          <w:rFonts w:cs="Arial"/>
          <w:szCs w:val="22"/>
        </w:rPr>
        <w:t>D</w:t>
      </w:r>
      <w:r w:rsidR="00EA3F61" w:rsidRPr="00FB6194">
        <w:rPr>
          <w:rFonts w:cs="Arial"/>
          <w:szCs w:val="22"/>
        </w:rPr>
        <w:t xml:space="preserve">odavatel je povinen splnit tuto </w:t>
      </w:r>
      <w:r w:rsidR="00EA3F61">
        <w:rPr>
          <w:rFonts w:cs="Arial"/>
          <w:szCs w:val="22"/>
        </w:rPr>
        <w:t xml:space="preserve">povinnost v přiměřené lhůtě </w:t>
      </w:r>
      <w:r w:rsidR="00EA3F61" w:rsidRPr="00FB6194">
        <w:rPr>
          <w:rFonts w:cs="Arial"/>
          <w:szCs w:val="22"/>
        </w:rPr>
        <w:t>stanovené zástupcem zadavatele.</w:t>
      </w:r>
    </w:p>
    <w:p w:rsidR="00EA3F61" w:rsidRDefault="000D7278" w:rsidP="00EA3F61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="00EA3F61">
        <w:rPr>
          <w:rFonts w:cs="Arial"/>
          <w:szCs w:val="22"/>
        </w:rPr>
        <w:t xml:space="preserve">. Případné </w:t>
      </w:r>
      <w:r w:rsidR="00EA3F61" w:rsidRPr="008D066B">
        <w:rPr>
          <w:rFonts w:cs="Arial"/>
          <w:szCs w:val="22"/>
        </w:rPr>
        <w:t xml:space="preserve">dotazy a připomínky lze uplatnit pouze </w:t>
      </w:r>
      <w:r w:rsidR="00EA3F61">
        <w:rPr>
          <w:rFonts w:cs="Arial"/>
          <w:szCs w:val="22"/>
        </w:rPr>
        <w:t xml:space="preserve">prostřednictvím elektronického tržiště a </w:t>
      </w:r>
      <w:r w:rsidR="00EA3F61" w:rsidRPr="008D066B">
        <w:rPr>
          <w:rFonts w:cs="Arial"/>
          <w:szCs w:val="22"/>
        </w:rPr>
        <w:t>stejným způsobem na ně bude odpovězeno všem zájemcům</w:t>
      </w:r>
      <w:r w:rsidR="00EA3F61">
        <w:rPr>
          <w:rFonts w:cs="Arial"/>
          <w:szCs w:val="22"/>
        </w:rPr>
        <w:t xml:space="preserve"> </w:t>
      </w:r>
    </w:p>
    <w:p w:rsidR="00EA3F61" w:rsidRDefault="000D7278" w:rsidP="00EA3F61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11</w:t>
      </w:r>
      <w:r w:rsidR="00EA3F61">
        <w:rPr>
          <w:rFonts w:cs="Arial"/>
          <w:szCs w:val="22"/>
        </w:rPr>
        <w:t xml:space="preserve">. </w:t>
      </w:r>
      <w:r w:rsidR="00EA3F61" w:rsidRPr="008D066B">
        <w:rPr>
          <w:rFonts w:cs="Arial"/>
          <w:szCs w:val="22"/>
        </w:rPr>
        <w:t>Opomenutí či nesplnění kteréhokoliv z bodů nebo jeho části uvedených v</w:t>
      </w:r>
      <w:r w:rsidR="00EA3F61">
        <w:rPr>
          <w:rFonts w:cs="Arial"/>
          <w:szCs w:val="22"/>
        </w:rPr>
        <w:t>e</w:t>
      </w:r>
      <w:r w:rsidR="00EA3F61" w:rsidRPr="008D066B">
        <w:rPr>
          <w:rFonts w:cs="Arial"/>
          <w:szCs w:val="22"/>
        </w:rPr>
        <w:t xml:space="preserve"> výzvě</w:t>
      </w:r>
      <w:r w:rsidR="00EA3F61">
        <w:rPr>
          <w:rFonts w:cs="Arial"/>
          <w:szCs w:val="22"/>
        </w:rPr>
        <w:t xml:space="preserve"> a jejích přílohách</w:t>
      </w:r>
      <w:r w:rsidR="00EA3F61" w:rsidRPr="008D066B">
        <w:rPr>
          <w:rFonts w:cs="Arial"/>
          <w:szCs w:val="22"/>
        </w:rPr>
        <w:t xml:space="preserve"> je důvodem pro nehodnocení uchazeče.</w:t>
      </w:r>
    </w:p>
    <w:p w:rsidR="00EA3F61" w:rsidRDefault="000D7278" w:rsidP="00EA3F61">
      <w:pPr>
        <w:rPr>
          <w:szCs w:val="22"/>
        </w:rPr>
      </w:pPr>
      <w:r>
        <w:rPr>
          <w:rFonts w:cs="Arial"/>
          <w:szCs w:val="22"/>
        </w:rPr>
        <w:t>12</w:t>
      </w:r>
      <w:r w:rsidR="00EA3F61">
        <w:rPr>
          <w:rFonts w:cs="Arial"/>
          <w:szCs w:val="22"/>
        </w:rPr>
        <w:t xml:space="preserve">. </w:t>
      </w:r>
      <w:r w:rsidR="00EA3F61" w:rsidRPr="00F6169B">
        <w:rPr>
          <w:rFonts w:cs="Arial"/>
          <w:szCs w:val="22"/>
        </w:rPr>
        <w:t xml:space="preserve">Zástupce zadavatele si vyhrazuje právo zrušit tuto veřejnou zakázku malého rozsahu </w:t>
      </w:r>
      <w:r w:rsidR="00EA3F61">
        <w:rPr>
          <w:rFonts w:cs="Arial"/>
          <w:szCs w:val="22"/>
        </w:rPr>
        <w:t xml:space="preserve">nebo její část </w:t>
      </w:r>
      <w:r w:rsidR="00EA3F61" w:rsidRPr="00F6169B">
        <w:rPr>
          <w:rFonts w:cs="Arial"/>
          <w:szCs w:val="22"/>
        </w:rPr>
        <w:t>do doby uzavření smlouvy (objednávky).</w:t>
      </w:r>
    </w:p>
    <w:p w:rsidR="00EA3F61" w:rsidRDefault="003F1A1F" w:rsidP="00EA3F61">
      <w:pPr>
        <w:pStyle w:val="Zkladntextodsazen2"/>
        <w:spacing w:after="0" w:line="240" w:lineRule="auto"/>
        <w:ind w:left="0"/>
        <w:jc w:val="both"/>
        <w:rPr>
          <w:szCs w:val="22"/>
        </w:rPr>
      </w:pPr>
      <w:r>
        <w:rPr>
          <w:rFonts w:cs="Arial"/>
          <w:szCs w:val="22"/>
        </w:rPr>
        <w:t>1</w:t>
      </w:r>
      <w:r w:rsidR="000D7278">
        <w:rPr>
          <w:rFonts w:cs="Arial"/>
          <w:szCs w:val="22"/>
        </w:rPr>
        <w:t>3</w:t>
      </w:r>
      <w:r w:rsidR="00EA3F61">
        <w:rPr>
          <w:rFonts w:cs="Arial"/>
          <w:szCs w:val="22"/>
        </w:rPr>
        <w:t xml:space="preserve">. Zadávací řízení </w:t>
      </w:r>
      <w:r w:rsidR="00EA3F61">
        <w:rPr>
          <w:szCs w:val="22"/>
        </w:rPr>
        <w:t xml:space="preserve">se řídí </w:t>
      </w:r>
      <w:r w:rsidR="00EA3F61" w:rsidRPr="00FB26D0">
        <w:rPr>
          <w:rFonts w:cs="Arial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="00EA3F61" w:rsidRPr="00FB26D0">
          <w:rPr>
            <w:rFonts w:cs="Arial"/>
            <w:szCs w:val="22"/>
          </w:rPr>
          <w:t>6 a</w:t>
        </w:r>
      </w:smartTag>
      <w:r w:rsidR="00EA3F61" w:rsidRPr="00FB26D0">
        <w:rPr>
          <w:rFonts w:cs="Arial"/>
          <w:szCs w:val="22"/>
        </w:rPr>
        <w:t xml:space="preserve"> § 18 odst. </w:t>
      </w:r>
      <w:r w:rsidR="00EA3F61">
        <w:rPr>
          <w:rFonts w:cs="Arial"/>
          <w:szCs w:val="22"/>
        </w:rPr>
        <w:t>5</w:t>
      </w:r>
      <w:r w:rsidR="00EA3F61" w:rsidRPr="00FB26D0">
        <w:rPr>
          <w:rFonts w:cs="Arial"/>
          <w:szCs w:val="22"/>
        </w:rPr>
        <w:t xml:space="preserve"> zákona č. 137/2006 Sb., o zadávání veřejných zakázek, ve znění pozdějších předpisů, přičemž na zadávací řízení se neaplikují ustanovení zákona č. 137/2006 Sb., o veřejných zakázkách, ve znění pozdějších předpisů</w:t>
      </w:r>
      <w:r w:rsidR="00EA3F61">
        <w:rPr>
          <w:rFonts w:cs="Arial"/>
          <w:szCs w:val="22"/>
        </w:rPr>
        <w:t>.</w:t>
      </w:r>
    </w:p>
    <w:p w:rsidR="0081377A" w:rsidRDefault="0081377A" w:rsidP="00791C5A">
      <w:pPr>
        <w:rPr>
          <w:szCs w:val="22"/>
        </w:rPr>
      </w:pPr>
      <w:bookmarkStart w:id="0" w:name="_GoBack"/>
      <w:bookmarkEnd w:id="0"/>
    </w:p>
    <w:sectPr w:rsidR="0081377A" w:rsidSect="003363BA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851" w:bottom="1418" w:left="1361" w:header="55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A8" w:rsidRDefault="00AE0DA8">
      <w:r>
        <w:separator/>
      </w:r>
    </w:p>
  </w:endnote>
  <w:endnote w:type="continuationSeparator" w:id="0">
    <w:p w:rsidR="00AE0DA8" w:rsidRDefault="00AE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5645"/>
      <w:docPartObj>
        <w:docPartGallery w:val="Page Numbers (Bottom of Page)"/>
        <w:docPartUnique/>
      </w:docPartObj>
    </w:sdtPr>
    <w:sdtEndPr/>
    <w:sdtContent>
      <w:p w:rsidR="003E7112" w:rsidRDefault="0034575C">
        <w:pPr>
          <w:pStyle w:val="Zpat"/>
          <w:jc w:val="right"/>
        </w:pPr>
        <w:r>
          <w:fldChar w:fldCharType="begin"/>
        </w:r>
        <w:r w:rsidR="00BE021C">
          <w:instrText xml:space="preserve"> PAGE   \* MERGEFORMAT </w:instrText>
        </w:r>
        <w:r>
          <w:fldChar w:fldCharType="separate"/>
        </w:r>
        <w:r w:rsidR="00EA3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112" w:rsidRDefault="003E71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5642"/>
      <w:docPartObj>
        <w:docPartGallery w:val="Page Numbers (Bottom of Page)"/>
        <w:docPartUnique/>
      </w:docPartObj>
    </w:sdtPr>
    <w:sdtEndPr/>
    <w:sdtContent>
      <w:p w:rsidR="003E7112" w:rsidRDefault="0034575C">
        <w:pPr>
          <w:pStyle w:val="Zpat"/>
          <w:jc w:val="right"/>
        </w:pPr>
        <w:r>
          <w:fldChar w:fldCharType="begin"/>
        </w:r>
        <w:r w:rsidR="00BE021C">
          <w:instrText xml:space="preserve"> PAGE   \* MERGEFORMAT </w:instrText>
        </w:r>
        <w:r>
          <w:fldChar w:fldCharType="separate"/>
        </w:r>
        <w:r w:rsidR="000D7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112" w:rsidRDefault="003E7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A8" w:rsidRDefault="00AE0DA8">
      <w:r>
        <w:separator/>
      </w:r>
    </w:p>
  </w:footnote>
  <w:footnote w:type="continuationSeparator" w:id="0">
    <w:p w:rsidR="00AE0DA8" w:rsidRDefault="00AE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7"/>
      <w:gridCol w:w="170"/>
      <w:gridCol w:w="6407"/>
      <w:gridCol w:w="2268"/>
    </w:tblGrid>
    <w:tr w:rsidR="003E7112" w:rsidTr="00C7050E">
      <w:trPr>
        <w:trHeight w:val="879"/>
      </w:trPr>
      <w:tc>
        <w:tcPr>
          <w:tcW w:w="1247" w:type="dxa"/>
        </w:tcPr>
        <w:p w:rsidR="003E7112" w:rsidRDefault="003E7112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E7112" w:rsidRPr="00BD37AC" w:rsidRDefault="003E7112" w:rsidP="00776A76">
          <w:pPr>
            <w:pStyle w:val="Zhlav"/>
          </w:pPr>
        </w:p>
      </w:tc>
      <w:tc>
        <w:tcPr>
          <w:tcW w:w="6407" w:type="dxa"/>
          <w:vAlign w:val="center"/>
        </w:tcPr>
        <w:p w:rsidR="003E7112" w:rsidRPr="006867E9" w:rsidRDefault="003E7112" w:rsidP="00255405">
          <w:pPr>
            <w:pStyle w:val="Zhlav"/>
          </w:pPr>
          <w:r>
            <w:t>Krajské ředitelství policie Ústeckého kraje</w:t>
          </w:r>
        </w:p>
      </w:tc>
      <w:tc>
        <w:tcPr>
          <w:tcW w:w="2268" w:type="dxa"/>
          <w:vMerge w:val="restart"/>
          <w:vAlign w:val="bottom"/>
        </w:tcPr>
        <w:p w:rsidR="003E7112" w:rsidRDefault="003E7112" w:rsidP="00C7050E">
          <w:pPr>
            <w:pStyle w:val="Zhlav"/>
            <w:jc w:val="right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-635</wp:posOffset>
                </wp:positionV>
                <wp:extent cx="514350" cy="561975"/>
                <wp:effectExtent l="19050" t="0" r="0" b="0"/>
                <wp:wrapSquare wrapText="bothSides"/>
                <wp:docPr id="41" name="obráze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E7112" w:rsidTr="00C7050E">
      <w:trPr>
        <w:trHeight w:val="658"/>
      </w:trPr>
      <w:tc>
        <w:tcPr>
          <w:tcW w:w="1247" w:type="dxa"/>
        </w:tcPr>
        <w:p w:rsidR="003E7112" w:rsidRDefault="003E7112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E7112" w:rsidRPr="00BD37AC" w:rsidRDefault="003E7112" w:rsidP="00652F98">
          <w:pPr>
            <w:pStyle w:val="Zhlav"/>
          </w:pPr>
        </w:p>
      </w:tc>
      <w:tc>
        <w:tcPr>
          <w:tcW w:w="6407" w:type="dxa"/>
          <w:vAlign w:val="bottom"/>
        </w:tcPr>
        <w:p w:rsidR="003E7112" w:rsidRPr="006867E9" w:rsidRDefault="003E7112" w:rsidP="009229FB">
          <w:pPr>
            <w:pStyle w:val="Zahlavi2"/>
          </w:pPr>
          <w:r>
            <w:t>Odbor veřejných zakázek</w:t>
          </w:r>
        </w:p>
        <w:p w:rsidR="003E7112" w:rsidRPr="006867E9" w:rsidRDefault="003E7112" w:rsidP="005B2342">
          <w:pPr>
            <w:pStyle w:val="Zahlavi3"/>
          </w:pPr>
        </w:p>
      </w:tc>
      <w:tc>
        <w:tcPr>
          <w:tcW w:w="2268" w:type="dxa"/>
          <w:vMerge/>
          <w:vAlign w:val="bottom"/>
        </w:tcPr>
        <w:p w:rsidR="003E7112" w:rsidRDefault="003E7112" w:rsidP="00C7050E">
          <w:pPr>
            <w:pStyle w:val="Zhlav"/>
            <w:jc w:val="right"/>
          </w:pPr>
        </w:p>
      </w:tc>
    </w:tr>
    <w:tr w:rsidR="003E7112" w:rsidTr="00C7050E">
      <w:trPr>
        <w:trHeight w:hRule="exact" w:val="851"/>
      </w:trPr>
      <w:tc>
        <w:tcPr>
          <w:tcW w:w="10092" w:type="dxa"/>
          <w:gridSpan w:val="4"/>
        </w:tcPr>
        <w:p w:rsidR="003E7112" w:rsidRDefault="003E7112" w:rsidP="00C7050E">
          <w:pPr>
            <w:pStyle w:val="Zhlav"/>
            <w:jc w:val="right"/>
          </w:pPr>
        </w:p>
      </w:tc>
    </w:tr>
  </w:tbl>
  <w:p w:rsidR="003E7112" w:rsidRDefault="003E7112">
    <w:pPr>
      <w:pStyle w:val="Zhlav"/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349885</wp:posOffset>
          </wp:positionV>
          <wp:extent cx="1352550" cy="962025"/>
          <wp:effectExtent l="19050" t="0" r="0" b="0"/>
          <wp:wrapNone/>
          <wp:docPr id="34" name="obrázek 34" descr="logo_barva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_barva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00CC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5346699</wp:posOffset>
              </wp:positionV>
              <wp:extent cx="144145" cy="0"/>
              <wp:effectExtent l="0" t="0" r="27305" b="19050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AE367" id="Line 3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7T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euHe0x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 w:rsidR="00ED00CC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7200899</wp:posOffset>
              </wp:positionV>
              <wp:extent cx="215900" cy="0"/>
              <wp:effectExtent l="0" t="0" r="12700" b="1905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29A44" id="Line 2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Y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LMJ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CSd6uY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 w:rsidR="00ED00CC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1905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60960" id="Line 2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SPGsOB8CAABABAAADgAAAAAAAAAAAAAAAAAuAgAAZHJzL2Uyb0RvYy54bWxQSwEC&#10;LQAUAAYACAAAACEANDuf6twAAAAJAQAADwAAAAAAAAAAAAAAAAB5BAAAZHJzL2Rvd25yZXYueG1s&#10;UEsFBgAAAAAEAAQA8wAAAII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1595120</wp:posOffset>
          </wp:positionV>
          <wp:extent cx="6948170" cy="73025"/>
          <wp:effectExtent l="19050" t="0" r="5080" b="0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BFE"/>
    <w:multiLevelType w:val="hybridMultilevel"/>
    <w:tmpl w:val="2D66E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27D"/>
    <w:multiLevelType w:val="hybridMultilevel"/>
    <w:tmpl w:val="2D5ED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0C309C2"/>
    <w:multiLevelType w:val="hybridMultilevel"/>
    <w:tmpl w:val="1108B3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20D8"/>
    <w:multiLevelType w:val="hybridMultilevel"/>
    <w:tmpl w:val="3EF22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5B00"/>
    <w:multiLevelType w:val="hybridMultilevel"/>
    <w:tmpl w:val="A5EA98BC"/>
    <w:lvl w:ilvl="0" w:tplc="6F6CE3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3EF4609C"/>
    <w:multiLevelType w:val="hybridMultilevel"/>
    <w:tmpl w:val="87BCC40A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05C30"/>
    <w:multiLevelType w:val="hybridMultilevel"/>
    <w:tmpl w:val="7AD4B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560B2"/>
    <w:multiLevelType w:val="hybridMultilevel"/>
    <w:tmpl w:val="96EE8E84"/>
    <w:lvl w:ilvl="0" w:tplc="8A76324A">
      <w:start w:val="1"/>
      <w:numFmt w:val="decimal"/>
      <w:lvlText w:val="%1."/>
      <w:lvlJc w:val="left"/>
      <w:pPr>
        <w:ind w:left="51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7F6B7F0F"/>
    <w:multiLevelType w:val="hybridMultilevel"/>
    <w:tmpl w:val="7604E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0"/>
    <w:rsid w:val="000047C7"/>
    <w:rsid w:val="000052BB"/>
    <w:rsid w:val="0002246D"/>
    <w:rsid w:val="0004505D"/>
    <w:rsid w:val="0007084A"/>
    <w:rsid w:val="0007635E"/>
    <w:rsid w:val="00077779"/>
    <w:rsid w:val="000806CD"/>
    <w:rsid w:val="00087637"/>
    <w:rsid w:val="000879EB"/>
    <w:rsid w:val="000A383A"/>
    <w:rsid w:val="000B2A9F"/>
    <w:rsid w:val="000C56AE"/>
    <w:rsid w:val="000D7278"/>
    <w:rsid w:val="000E55AB"/>
    <w:rsid w:val="00102F9D"/>
    <w:rsid w:val="00106F50"/>
    <w:rsid w:val="001113EB"/>
    <w:rsid w:val="00113AD2"/>
    <w:rsid w:val="00122CAD"/>
    <w:rsid w:val="001302DE"/>
    <w:rsid w:val="00134341"/>
    <w:rsid w:val="00134883"/>
    <w:rsid w:val="0018194A"/>
    <w:rsid w:val="0018304F"/>
    <w:rsid w:val="001857DD"/>
    <w:rsid w:val="0019251B"/>
    <w:rsid w:val="001A1BD9"/>
    <w:rsid w:val="001A582F"/>
    <w:rsid w:val="001B3348"/>
    <w:rsid w:val="001B6E5F"/>
    <w:rsid w:val="001C06BE"/>
    <w:rsid w:val="001C4E5C"/>
    <w:rsid w:val="001F3DA8"/>
    <w:rsid w:val="001F474E"/>
    <w:rsid w:val="00202BAF"/>
    <w:rsid w:val="00206546"/>
    <w:rsid w:val="002365E1"/>
    <w:rsid w:val="00236D36"/>
    <w:rsid w:val="00247931"/>
    <w:rsid w:val="00251DF0"/>
    <w:rsid w:val="0025458A"/>
    <w:rsid w:val="00255405"/>
    <w:rsid w:val="00256CC8"/>
    <w:rsid w:val="00264F71"/>
    <w:rsid w:val="002917EF"/>
    <w:rsid w:val="002B6046"/>
    <w:rsid w:val="002D33EB"/>
    <w:rsid w:val="002E13B6"/>
    <w:rsid w:val="002F05FA"/>
    <w:rsid w:val="002F4291"/>
    <w:rsid w:val="002F649F"/>
    <w:rsid w:val="003051F0"/>
    <w:rsid w:val="00311377"/>
    <w:rsid w:val="003116B9"/>
    <w:rsid w:val="0032680E"/>
    <w:rsid w:val="0033381B"/>
    <w:rsid w:val="003363BA"/>
    <w:rsid w:val="0034575C"/>
    <w:rsid w:val="00367B91"/>
    <w:rsid w:val="00380086"/>
    <w:rsid w:val="003E2AFA"/>
    <w:rsid w:val="003E68F6"/>
    <w:rsid w:val="003E7112"/>
    <w:rsid w:val="003F0872"/>
    <w:rsid w:val="003F1A1F"/>
    <w:rsid w:val="003F37EE"/>
    <w:rsid w:val="003F604B"/>
    <w:rsid w:val="0040284E"/>
    <w:rsid w:val="00404627"/>
    <w:rsid w:val="00407453"/>
    <w:rsid w:val="00412121"/>
    <w:rsid w:val="00413FAD"/>
    <w:rsid w:val="0044600A"/>
    <w:rsid w:val="00446595"/>
    <w:rsid w:val="0047272D"/>
    <w:rsid w:val="004843D2"/>
    <w:rsid w:val="00496E9E"/>
    <w:rsid w:val="004A328D"/>
    <w:rsid w:val="004C394A"/>
    <w:rsid w:val="004E08D9"/>
    <w:rsid w:val="00504212"/>
    <w:rsid w:val="00514C6D"/>
    <w:rsid w:val="005274F8"/>
    <w:rsid w:val="00583780"/>
    <w:rsid w:val="0058570D"/>
    <w:rsid w:val="00586716"/>
    <w:rsid w:val="005B1BF0"/>
    <w:rsid w:val="005B2342"/>
    <w:rsid w:val="005B3E79"/>
    <w:rsid w:val="005B541D"/>
    <w:rsid w:val="005B5D29"/>
    <w:rsid w:val="005C12FC"/>
    <w:rsid w:val="005E334A"/>
    <w:rsid w:val="00620F2E"/>
    <w:rsid w:val="00624895"/>
    <w:rsid w:val="00642FD1"/>
    <w:rsid w:val="00652F98"/>
    <w:rsid w:val="00661214"/>
    <w:rsid w:val="006734ED"/>
    <w:rsid w:val="00682060"/>
    <w:rsid w:val="00685018"/>
    <w:rsid w:val="006855ED"/>
    <w:rsid w:val="006867E9"/>
    <w:rsid w:val="00686868"/>
    <w:rsid w:val="00697E42"/>
    <w:rsid w:val="006A11A9"/>
    <w:rsid w:val="006A5835"/>
    <w:rsid w:val="006B0DA2"/>
    <w:rsid w:val="006C0033"/>
    <w:rsid w:val="006C2AC4"/>
    <w:rsid w:val="006C6A5F"/>
    <w:rsid w:val="006D24B1"/>
    <w:rsid w:val="006E3347"/>
    <w:rsid w:val="006E61E5"/>
    <w:rsid w:val="006E701B"/>
    <w:rsid w:val="006F2DAD"/>
    <w:rsid w:val="00706A0F"/>
    <w:rsid w:val="00732634"/>
    <w:rsid w:val="00732BCA"/>
    <w:rsid w:val="00734EF3"/>
    <w:rsid w:val="007351CF"/>
    <w:rsid w:val="00750D2B"/>
    <w:rsid w:val="00762FF7"/>
    <w:rsid w:val="007703B9"/>
    <w:rsid w:val="00772D55"/>
    <w:rsid w:val="00776A76"/>
    <w:rsid w:val="00785321"/>
    <w:rsid w:val="00791C5A"/>
    <w:rsid w:val="0079231A"/>
    <w:rsid w:val="007A26D8"/>
    <w:rsid w:val="007A528A"/>
    <w:rsid w:val="007B5228"/>
    <w:rsid w:val="007C1C9C"/>
    <w:rsid w:val="007C633A"/>
    <w:rsid w:val="007D6917"/>
    <w:rsid w:val="007E0705"/>
    <w:rsid w:val="007E409B"/>
    <w:rsid w:val="007E743D"/>
    <w:rsid w:val="007E7859"/>
    <w:rsid w:val="007F4C64"/>
    <w:rsid w:val="00805672"/>
    <w:rsid w:val="0080750F"/>
    <w:rsid w:val="00812E88"/>
    <w:rsid w:val="0081377A"/>
    <w:rsid w:val="00815D18"/>
    <w:rsid w:val="0081721C"/>
    <w:rsid w:val="00851385"/>
    <w:rsid w:val="008523A4"/>
    <w:rsid w:val="00854E77"/>
    <w:rsid w:val="00855BB6"/>
    <w:rsid w:val="0087268C"/>
    <w:rsid w:val="00873401"/>
    <w:rsid w:val="00885DEA"/>
    <w:rsid w:val="0089435A"/>
    <w:rsid w:val="008953A7"/>
    <w:rsid w:val="008B2B68"/>
    <w:rsid w:val="008B4E28"/>
    <w:rsid w:val="008C348B"/>
    <w:rsid w:val="008D066B"/>
    <w:rsid w:val="008E047E"/>
    <w:rsid w:val="008E2837"/>
    <w:rsid w:val="008E3A5A"/>
    <w:rsid w:val="008F1633"/>
    <w:rsid w:val="008F28B8"/>
    <w:rsid w:val="008F72C5"/>
    <w:rsid w:val="0091353E"/>
    <w:rsid w:val="0091732A"/>
    <w:rsid w:val="009229FB"/>
    <w:rsid w:val="0095501F"/>
    <w:rsid w:val="0096729A"/>
    <w:rsid w:val="00986C22"/>
    <w:rsid w:val="00987705"/>
    <w:rsid w:val="00992388"/>
    <w:rsid w:val="00996AE6"/>
    <w:rsid w:val="009A2489"/>
    <w:rsid w:val="009B32A3"/>
    <w:rsid w:val="009B5650"/>
    <w:rsid w:val="009D1683"/>
    <w:rsid w:val="009E7CB5"/>
    <w:rsid w:val="00A14DC8"/>
    <w:rsid w:val="00A25589"/>
    <w:rsid w:val="00A27D11"/>
    <w:rsid w:val="00A417F3"/>
    <w:rsid w:val="00A44A70"/>
    <w:rsid w:val="00A671C8"/>
    <w:rsid w:val="00A96545"/>
    <w:rsid w:val="00AB14B7"/>
    <w:rsid w:val="00AC0BFF"/>
    <w:rsid w:val="00AC541E"/>
    <w:rsid w:val="00AC5453"/>
    <w:rsid w:val="00AD1462"/>
    <w:rsid w:val="00AE0DA8"/>
    <w:rsid w:val="00AE1131"/>
    <w:rsid w:val="00AE1F17"/>
    <w:rsid w:val="00AF0B13"/>
    <w:rsid w:val="00AF3918"/>
    <w:rsid w:val="00B05436"/>
    <w:rsid w:val="00B11DA2"/>
    <w:rsid w:val="00B13312"/>
    <w:rsid w:val="00B17289"/>
    <w:rsid w:val="00B20D34"/>
    <w:rsid w:val="00B32083"/>
    <w:rsid w:val="00B3596B"/>
    <w:rsid w:val="00B36018"/>
    <w:rsid w:val="00B47474"/>
    <w:rsid w:val="00B51F1B"/>
    <w:rsid w:val="00B60F34"/>
    <w:rsid w:val="00B663D0"/>
    <w:rsid w:val="00B77FF3"/>
    <w:rsid w:val="00B80B43"/>
    <w:rsid w:val="00B81CE9"/>
    <w:rsid w:val="00B82020"/>
    <w:rsid w:val="00B8739A"/>
    <w:rsid w:val="00BA563D"/>
    <w:rsid w:val="00BB0D8C"/>
    <w:rsid w:val="00BC498C"/>
    <w:rsid w:val="00BD37AC"/>
    <w:rsid w:val="00BD3934"/>
    <w:rsid w:val="00BD7C36"/>
    <w:rsid w:val="00BE021C"/>
    <w:rsid w:val="00BF5364"/>
    <w:rsid w:val="00C17ED8"/>
    <w:rsid w:val="00C254E4"/>
    <w:rsid w:val="00C3296A"/>
    <w:rsid w:val="00C44F7A"/>
    <w:rsid w:val="00C47AE0"/>
    <w:rsid w:val="00C52491"/>
    <w:rsid w:val="00C52549"/>
    <w:rsid w:val="00C5617B"/>
    <w:rsid w:val="00C57B0A"/>
    <w:rsid w:val="00C57DBF"/>
    <w:rsid w:val="00C63A07"/>
    <w:rsid w:val="00C63D14"/>
    <w:rsid w:val="00C7050E"/>
    <w:rsid w:val="00C71387"/>
    <w:rsid w:val="00C77E21"/>
    <w:rsid w:val="00C90E4C"/>
    <w:rsid w:val="00C90E5C"/>
    <w:rsid w:val="00CA24FA"/>
    <w:rsid w:val="00CA3451"/>
    <w:rsid w:val="00CA463F"/>
    <w:rsid w:val="00CB0E42"/>
    <w:rsid w:val="00CF3E90"/>
    <w:rsid w:val="00CF6F26"/>
    <w:rsid w:val="00D0446A"/>
    <w:rsid w:val="00D075C1"/>
    <w:rsid w:val="00D14CBB"/>
    <w:rsid w:val="00D23F4A"/>
    <w:rsid w:val="00D2628C"/>
    <w:rsid w:val="00D31D80"/>
    <w:rsid w:val="00D422DD"/>
    <w:rsid w:val="00D5180C"/>
    <w:rsid w:val="00D54D0D"/>
    <w:rsid w:val="00D56255"/>
    <w:rsid w:val="00D9194D"/>
    <w:rsid w:val="00DA1D40"/>
    <w:rsid w:val="00DA7B07"/>
    <w:rsid w:val="00DA7E15"/>
    <w:rsid w:val="00DB1017"/>
    <w:rsid w:val="00DB36A5"/>
    <w:rsid w:val="00DD7904"/>
    <w:rsid w:val="00DF339A"/>
    <w:rsid w:val="00DF5D4B"/>
    <w:rsid w:val="00E0224F"/>
    <w:rsid w:val="00E137C6"/>
    <w:rsid w:val="00E1768F"/>
    <w:rsid w:val="00E31B42"/>
    <w:rsid w:val="00E324F5"/>
    <w:rsid w:val="00E35998"/>
    <w:rsid w:val="00E41D12"/>
    <w:rsid w:val="00E46E7E"/>
    <w:rsid w:val="00E6173C"/>
    <w:rsid w:val="00E7256E"/>
    <w:rsid w:val="00EA3F61"/>
    <w:rsid w:val="00EA5F92"/>
    <w:rsid w:val="00EB5BDA"/>
    <w:rsid w:val="00EC3EC2"/>
    <w:rsid w:val="00ED00CC"/>
    <w:rsid w:val="00EE4807"/>
    <w:rsid w:val="00F00B8F"/>
    <w:rsid w:val="00F02CF0"/>
    <w:rsid w:val="00F03250"/>
    <w:rsid w:val="00F10821"/>
    <w:rsid w:val="00F163B9"/>
    <w:rsid w:val="00F22DE3"/>
    <w:rsid w:val="00F25B3C"/>
    <w:rsid w:val="00F33067"/>
    <w:rsid w:val="00F668D9"/>
    <w:rsid w:val="00F77D49"/>
    <w:rsid w:val="00F814A2"/>
    <w:rsid w:val="00FA570C"/>
    <w:rsid w:val="00FA579C"/>
    <w:rsid w:val="00FB26D0"/>
    <w:rsid w:val="00FB4AC1"/>
    <w:rsid w:val="00FB4F4C"/>
    <w:rsid w:val="00FB569F"/>
    <w:rsid w:val="00FB6194"/>
    <w:rsid w:val="00FB7A58"/>
    <w:rsid w:val="00FC1A24"/>
    <w:rsid w:val="00FC3099"/>
    <w:rsid w:val="00FC539A"/>
    <w:rsid w:val="00FD03EF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25B3656C-DF31-4091-AA68-2F8467AB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qFormat/>
    <w:rsid w:val="00102F9D"/>
    <w:pPr>
      <w:keepNext/>
      <w:spacing w:line="240" w:lineRule="auto"/>
      <w:outlineLvl w:val="1"/>
    </w:pPr>
    <w:rPr>
      <w:rFonts w:ascii="Times New Roman" w:hAnsi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BA563D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paragraph" w:styleId="Zpat">
    <w:name w:val="footer"/>
    <w:basedOn w:val="Normln"/>
    <w:link w:val="ZpatChar"/>
    <w:uiPriority w:val="99"/>
    <w:rsid w:val="007B5228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1F3DA8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rsid w:val="001F3DA8"/>
    <w:pPr>
      <w:spacing w:before="0"/>
    </w:pPr>
    <w:rPr>
      <w:caps w:val="0"/>
    </w:rPr>
  </w:style>
  <w:style w:type="paragraph" w:customStyle="1" w:styleId="Zahlavi4">
    <w:name w:val="Zahlavi_4"/>
    <w:basedOn w:val="Zhlav"/>
    <w:rsid w:val="00BA563D"/>
    <w:pPr>
      <w:spacing w:before="0"/>
    </w:pPr>
  </w:style>
  <w:style w:type="paragraph" w:styleId="Textbubliny">
    <w:name w:val="Balloon Text"/>
    <w:basedOn w:val="Normln"/>
    <w:link w:val="TextbublinyChar"/>
    <w:rsid w:val="0096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729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79EB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879EB"/>
    <w:rPr>
      <w:sz w:val="24"/>
      <w:szCs w:val="24"/>
    </w:rPr>
  </w:style>
  <w:style w:type="paragraph" w:styleId="Nzev">
    <w:name w:val="Title"/>
    <w:basedOn w:val="Normln"/>
    <w:link w:val="NzevChar"/>
    <w:qFormat/>
    <w:rsid w:val="000879EB"/>
    <w:pPr>
      <w:spacing w:line="24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879EB"/>
    <w:rPr>
      <w:b/>
      <w:bCs/>
      <w:sz w:val="32"/>
      <w:szCs w:val="24"/>
    </w:rPr>
  </w:style>
  <w:style w:type="paragraph" w:styleId="Zkladntextodsazen2">
    <w:name w:val="Body Text Indent 2"/>
    <w:basedOn w:val="Normln"/>
    <w:link w:val="Zkladntextodsazen2Char"/>
    <w:rsid w:val="00AC541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C541E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rsid w:val="00AC54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02F9D"/>
    <w:rPr>
      <w:sz w:val="28"/>
      <w:szCs w:val="28"/>
    </w:rPr>
  </w:style>
  <w:style w:type="paragraph" w:styleId="Textpoznpodarou">
    <w:name w:val="footnote text"/>
    <w:basedOn w:val="Normln"/>
    <w:link w:val="TextpoznpodarouChar"/>
    <w:rsid w:val="00102F9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02F9D"/>
  </w:style>
  <w:style w:type="character" w:styleId="Znakapoznpodarou">
    <w:name w:val="footnote reference"/>
    <w:basedOn w:val="Standardnpsmoodstavce"/>
    <w:rsid w:val="00102F9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F4C6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363BA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a\hl_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hl_papir</Template>
  <TotalTime>12</TotalTime>
  <Pages>1</Pages>
  <Words>420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Animi.cz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Policie</dc:creator>
  <cp:lastModifiedBy>Jarolímková Dagmar</cp:lastModifiedBy>
  <cp:revision>5</cp:revision>
  <cp:lastPrinted>2014-08-08T11:54:00Z</cp:lastPrinted>
  <dcterms:created xsi:type="dcterms:W3CDTF">2016-02-26T12:05:00Z</dcterms:created>
  <dcterms:modified xsi:type="dcterms:W3CDTF">2016-03-24T09:43:00Z</dcterms:modified>
</cp:coreProperties>
</file>