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8D" w:rsidRPr="00902E48" w:rsidRDefault="0056168D" w:rsidP="0056168D">
      <w:pPr>
        <w:pStyle w:val="Nzev"/>
        <w:rPr>
          <w:rFonts w:cs="Arial"/>
          <w:b w:val="0"/>
          <w:sz w:val="22"/>
          <w:lang w:val="cs-CZ"/>
        </w:rPr>
      </w:pPr>
    </w:p>
    <w:p w:rsidR="0056168D" w:rsidRPr="00902E48" w:rsidRDefault="0056168D" w:rsidP="0056168D">
      <w:pPr>
        <w:pStyle w:val="Nzev"/>
        <w:rPr>
          <w:rFonts w:ascii="Times New Roman" w:hAnsi="Times New Roman"/>
          <w:sz w:val="32"/>
          <w:szCs w:val="32"/>
          <w:lang w:val="cs-CZ"/>
        </w:rPr>
      </w:pPr>
      <w:proofErr w:type="gramStart"/>
      <w:r w:rsidRPr="00902E48">
        <w:rPr>
          <w:rFonts w:ascii="Times New Roman" w:hAnsi="Times New Roman"/>
          <w:sz w:val="32"/>
          <w:szCs w:val="32"/>
          <w:lang w:val="cs-CZ"/>
        </w:rPr>
        <w:t>S M L O U V A   O    D Í L O</w:t>
      </w:r>
      <w:proofErr w:type="gramEnd"/>
    </w:p>
    <w:p w:rsidR="0056168D" w:rsidRPr="002F2964" w:rsidRDefault="0056168D" w:rsidP="002F2964">
      <w:pPr>
        <w:ind w:left="1440" w:hanging="1440"/>
        <w:jc w:val="center"/>
      </w:pPr>
      <w:proofErr w:type="gramStart"/>
      <w:r w:rsidRPr="002F2964">
        <w:t>č.</w:t>
      </w:r>
      <w:r w:rsidR="008A5103">
        <w:t>j.</w:t>
      </w:r>
      <w:proofErr w:type="gramEnd"/>
      <w:r w:rsidR="008A5103">
        <w:t>:</w:t>
      </w:r>
      <w:r w:rsidRPr="002F2964">
        <w:t xml:space="preserve"> </w:t>
      </w:r>
    </w:p>
    <w:p w:rsidR="0056168D" w:rsidRPr="00902E48" w:rsidRDefault="0056168D" w:rsidP="0056168D">
      <w:pPr>
        <w:pStyle w:val="Nzev"/>
        <w:rPr>
          <w:rFonts w:cs="Arial"/>
          <w:bCs/>
          <w:sz w:val="22"/>
          <w:szCs w:val="22"/>
          <w:lang w:val="cs-CZ"/>
        </w:rPr>
      </w:pPr>
    </w:p>
    <w:p w:rsidR="0056168D" w:rsidRDefault="0056168D" w:rsidP="004E7F84">
      <w:pPr>
        <w:ind w:left="1440" w:hanging="1440"/>
        <w:jc w:val="center"/>
      </w:pPr>
      <w:r w:rsidRPr="004249D4">
        <w:t xml:space="preserve">uzavřená podle § </w:t>
      </w:r>
      <w:r w:rsidR="004E7F84">
        <w:t>2586 a násl</w:t>
      </w:r>
      <w:r w:rsidR="00772B02">
        <w:t>. zákona č. 89/2012 Sb., občanský zákoník (dále jen „NOZ“)</w:t>
      </w:r>
    </w:p>
    <w:p w:rsidR="0056168D" w:rsidRPr="00DB6F79" w:rsidRDefault="0056168D" w:rsidP="0056168D"/>
    <w:p w:rsidR="0056168D" w:rsidRPr="004249D4" w:rsidRDefault="0056168D" w:rsidP="0056168D">
      <w:pPr>
        <w:tabs>
          <w:tab w:val="num" w:pos="720"/>
        </w:tabs>
        <w:ind w:left="360" w:hanging="360"/>
        <w:jc w:val="center"/>
        <w:rPr>
          <w:b/>
        </w:rPr>
      </w:pPr>
      <w:r w:rsidRPr="004249D4">
        <w:rPr>
          <w:b/>
        </w:rPr>
        <w:t>I.</w:t>
      </w:r>
    </w:p>
    <w:p w:rsidR="0056168D" w:rsidRPr="004249D4" w:rsidRDefault="0056168D" w:rsidP="0056168D">
      <w:pPr>
        <w:tabs>
          <w:tab w:val="num" w:pos="720"/>
        </w:tabs>
        <w:ind w:left="360" w:hanging="360"/>
        <w:jc w:val="center"/>
        <w:rPr>
          <w:b/>
        </w:rPr>
      </w:pPr>
      <w:r w:rsidRPr="004249D4">
        <w:rPr>
          <w:b/>
        </w:rPr>
        <w:t>Smluvní strany</w:t>
      </w:r>
    </w:p>
    <w:p w:rsidR="0056168D" w:rsidRPr="00DB6F79" w:rsidRDefault="0056168D" w:rsidP="0056168D">
      <w:pPr>
        <w:rPr>
          <w:sz w:val="18"/>
        </w:rPr>
      </w:pPr>
    </w:p>
    <w:p w:rsidR="0056168D" w:rsidRDefault="0056168D" w:rsidP="0056168D">
      <w:pPr>
        <w:rPr>
          <w:rFonts w:ascii="Arial" w:hAnsi="Arial" w:cs="Arial"/>
          <w:sz w:val="20"/>
        </w:rPr>
      </w:pPr>
    </w:p>
    <w:p w:rsidR="0056168D" w:rsidRDefault="0056168D" w:rsidP="0056168D">
      <w:pPr>
        <w:pStyle w:val="Nadpis2"/>
        <w:ind w:left="1080" w:hanging="513"/>
      </w:pPr>
      <w:r>
        <w:t>ČESKÁ REPUBLIKA</w:t>
      </w:r>
    </w:p>
    <w:p w:rsidR="0056168D" w:rsidRDefault="0056168D" w:rsidP="0056168D">
      <w:pPr>
        <w:pStyle w:val="Nadpis2"/>
        <w:ind w:left="1080" w:hanging="513"/>
      </w:pPr>
      <w:r>
        <w:t>Vězeňská služba České republiky</w:t>
      </w:r>
    </w:p>
    <w:p w:rsidR="0056168D" w:rsidRDefault="0056168D" w:rsidP="0056168D">
      <w:pPr>
        <w:ind w:left="1080" w:hanging="513"/>
        <w:jc w:val="both"/>
      </w:pPr>
      <w:r>
        <w:t>se sídlem Soudní 1672/1a, 140 67 Praha 4,</w:t>
      </w:r>
    </w:p>
    <w:p w:rsidR="0056168D" w:rsidRDefault="0056168D" w:rsidP="0056168D">
      <w:pPr>
        <w:ind w:left="1080" w:hanging="513"/>
        <w:jc w:val="both"/>
      </w:pPr>
      <w:r>
        <w:t>IČO: 00212423</w:t>
      </w:r>
    </w:p>
    <w:p w:rsidR="0056168D" w:rsidRDefault="0056168D" w:rsidP="0056168D">
      <w:pPr>
        <w:ind w:left="1080" w:hanging="513"/>
        <w:jc w:val="both"/>
      </w:pPr>
      <w:r>
        <w:t>DIČ: CZ00212423</w:t>
      </w:r>
    </w:p>
    <w:p w:rsidR="001C7FE0" w:rsidRDefault="001C7FE0" w:rsidP="0056168D">
      <w:pPr>
        <w:ind w:left="1080" w:hanging="513"/>
        <w:jc w:val="both"/>
      </w:pPr>
      <w:r>
        <w:t>za Českou republiku právně jedná vrchní rada plk. Mgr. Jiří Mach, ředitel Věznice</w:t>
      </w:r>
    </w:p>
    <w:p w:rsidR="001C7FE0" w:rsidRDefault="001C7FE0" w:rsidP="0056168D">
      <w:pPr>
        <w:ind w:left="1080" w:hanging="513"/>
        <w:jc w:val="both"/>
      </w:pPr>
      <w:r>
        <w:t>Valdice na základě pověření č.j. VS 5/038/001/2014-50/PRV/080 ze dne 31.1.2014</w:t>
      </w:r>
    </w:p>
    <w:p w:rsidR="0056168D" w:rsidRDefault="0056168D" w:rsidP="0056168D">
      <w:pPr>
        <w:ind w:left="1080" w:hanging="513"/>
        <w:jc w:val="both"/>
      </w:pPr>
      <w:r>
        <w:t xml:space="preserve">Bankovní spojení: ČNB </w:t>
      </w:r>
      <w:r w:rsidR="00FA493F">
        <w:t>Praha, č.</w:t>
      </w:r>
      <w:r w:rsidR="00471008">
        <w:t xml:space="preserve"> </w:t>
      </w:r>
      <w:proofErr w:type="spellStart"/>
      <w:r w:rsidR="00471008">
        <w:t>ú.</w:t>
      </w:r>
      <w:proofErr w:type="spellEnd"/>
      <w:r w:rsidR="00471008">
        <w:t xml:space="preserve"> 9021-52239</w:t>
      </w:r>
      <w:r w:rsidR="000B17AD">
        <w:t>881/0710</w:t>
      </w:r>
    </w:p>
    <w:p w:rsidR="00F84265" w:rsidRDefault="00471008" w:rsidP="0056168D">
      <w:pPr>
        <w:ind w:left="1080" w:hanging="513"/>
        <w:jc w:val="both"/>
      </w:pPr>
      <w:r>
        <w:t>Adresa</w:t>
      </w:r>
      <w:r w:rsidR="00F84265">
        <w:t>:</w:t>
      </w:r>
    </w:p>
    <w:p w:rsidR="00FC443F" w:rsidRDefault="00FC443F" w:rsidP="0056168D">
      <w:pPr>
        <w:ind w:left="1080" w:hanging="513"/>
        <w:jc w:val="both"/>
      </w:pPr>
      <w:r>
        <w:t>Vězeňská služba ČR</w:t>
      </w:r>
      <w:r w:rsidR="0000592A">
        <w:t xml:space="preserve">, </w:t>
      </w:r>
      <w:r>
        <w:t>Věznice Valdice</w:t>
      </w:r>
      <w:r w:rsidR="00471008">
        <w:t>, Provozovna Střediska hospodářské činnosti,</w:t>
      </w:r>
      <w:r w:rsidR="00090C98">
        <w:t xml:space="preserve"> </w:t>
      </w:r>
      <w:r>
        <w:t>Nám. Míru 55</w:t>
      </w:r>
      <w:r w:rsidR="00090C98">
        <w:t xml:space="preserve">, </w:t>
      </w:r>
      <w:r w:rsidR="00552289">
        <w:t xml:space="preserve">507 11 </w:t>
      </w:r>
      <w:r>
        <w:t>Valdice</w:t>
      </w:r>
    </w:p>
    <w:p w:rsidR="00A7410B" w:rsidRDefault="00A7410B" w:rsidP="0056168D">
      <w:pPr>
        <w:ind w:left="1080" w:hanging="513"/>
        <w:jc w:val="both"/>
      </w:pPr>
      <w:r>
        <w:t>Fakturační adresa:</w:t>
      </w:r>
    </w:p>
    <w:p w:rsidR="00A7410B" w:rsidRDefault="00A7410B" w:rsidP="00A7410B">
      <w:pPr>
        <w:ind w:left="1080" w:hanging="513"/>
        <w:jc w:val="both"/>
      </w:pPr>
      <w:r>
        <w:t>Vězeňská služba ČR, Věznice Valdice, Provozovna Střediska hospodářské činnosti, Nám. Míru 55, 507 11 Valdice</w:t>
      </w:r>
    </w:p>
    <w:p w:rsidR="00A7410B" w:rsidRDefault="00A7410B" w:rsidP="0056168D">
      <w:pPr>
        <w:ind w:left="1080" w:hanging="513"/>
        <w:jc w:val="both"/>
      </w:pPr>
    </w:p>
    <w:p w:rsidR="0056168D" w:rsidRPr="00B8421C" w:rsidRDefault="0056168D" w:rsidP="0056168D">
      <w:pPr>
        <w:ind w:left="1440" w:hanging="1440"/>
        <w:rPr>
          <w:rFonts w:ascii="Arial" w:hAnsi="Arial" w:cs="Arial"/>
          <w:sz w:val="20"/>
        </w:rPr>
      </w:pPr>
    </w:p>
    <w:p w:rsidR="0056168D" w:rsidRPr="0022184F" w:rsidRDefault="0056168D" w:rsidP="0056168D">
      <w:pPr>
        <w:ind w:left="1440" w:hanging="1440"/>
        <w:jc w:val="both"/>
        <w:rPr>
          <w:rFonts w:ascii="Tahoma" w:hAnsi="Tahoma" w:cs="Tahoma"/>
          <w:b/>
          <w:sz w:val="18"/>
        </w:rPr>
      </w:pPr>
    </w:p>
    <w:p w:rsidR="0056168D" w:rsidRPr="00FC0C98" w:rsidRDefault="0056168D" w:rsidP="0056168D">
      <w:pPr>
        <w:ind w:left="1440" w:hanging="1440"/>
        <w:jc w:val="both"/>
      </w:pPr>
      <w:r>
        <w:t>(dále jen „</w:t>
      </w:r>
      <w:r w:rsidRPr="00FC0C98">
        <w:t>objednate</w:t>
      </w:r>
      <w:r>
        <w:t>l“)</w:t>
      </w:r>
      <w:r w:rsidRPr="00FC0C98">
        <w:t xml:space="preserve"> na straně jedné </w:t>
      </w:r>
    </w:p>
    <w:p w:rsidR="0056168D" w:rsidRDefault="0056168D" w:rsidP="0056168D">
      <w:pPr>
        <w:ind w:left="1440" w:hanging="1560"/>
        <w:jc w:val="both"/>
      </w:pPr>
    </w:p>
    <w:p w:rsidR="0056168D" w:rsidRDefault="0056168D" w:rsidP="0056168D">
      <w:r w:rsidRPr="00FC0C98">
        <w:t>a</w:t>
      </w:r>
      <w:r>
        <w:t xml:space="preserve"> </w:t>
      </w:r>
    </w:p>
    <w:p w:rsidR="00106C37" w:rsidRDefault="00106C37" w:rsidP="0056168D"/>
    <w:p w:rsidR="00106C37" w:rsidRPr="00B37601" w:rsidRDefault="00106C37" w:rsidP="00106C37">
      <w:pPr>
        <w:pStyle w:val="HLAVICKA6BNAD"/>
        <w:spacing w:before="0" w:after="0"/>
        <w:rPr>
          <w:i/>
          <w:sz w:val="24"/>
          <w:szCs w:val="24"/>
        </w:rPr>
      </w:pPr>
      <w:r w:rsidRPr="00B37601">
        <w:rPr>
          <w:b/>
          <w:bCs/>
          <w:sz w:val="24"/>
          <w:szCs w:val="24"/>
        </w:rPr>
        <w:t>Prodávající:</w:t>
      </w:r>
      <w:r w:rsidRPr="00B37601">
        <w:rPr>
          <w:sz w:val="24"/>
          <w:szCs w:val="24"/>
        </w:rPr>
        <w:tab/>
      </w:r>
      <w:r w:rsidRPr="00B37601">
        <w:rPr>
          <w:sz w:val="24"/>
          <w:szCs w:val="24"/>
        </w:rPr>
        <w:tab/>
      </w:r>
      <w:r w:rsidRPr="00B37601">
        <w:rPr>
          <w:sz w:val="24"/>
          <w:szCs w:val="24"/>
          <w:highlight w:val="yellow"/>
        </w:rPr>
        <w:t>(</w:t>
      </w:r>
      <w:r>
        <w:rPr>
          <w:sz w:val="24"/>
          <w:szCs w:val="24"/>
          <w:highlight w:val="yellow"/>
        </w:rPr>
        <w:t>doplní uchazeč</w:t>
      </w:r>
      <w:r w:rsidRPr="00B37601">
        <w:rPr>
          <w:sz w:val="24"/>
          <w:szCs w:val="24"/>
          <w:highlight w:val="yellow"/>
        </w:rPr>
        <w:t>)</w:t>
      </w:r>
    </w:p>
    <w:p w:rsidR="007C160D" w:rsidRPr="000C16F2" w:rsidRDefault="007C160D" w:rsidP="007C160D">
      <w:pPr>
        <w:rPr>
          <w:rFonts w:ascii="Arial" w:hAnsi="Arial" w:cs="Arial"/>
        </w:rPr>
      </w:pPr>
      <w:r w:rsidRPr="00B37601">
        <w:tab/>
      </w:r>
      <w:r w:rsidRPr="00B37601">
        <w:tab/>
      </w:r>
      <w:r w:rsidRPr="00B37601">
        <w:tab/>
      </w:r>
    </w:p>
    <w:p w:rsidR="007C160D" w:rsidRPr="00E71036" w:rsidRDefault="007C160D" w:rsidP="007C160D">
      <w:pPr>
        <w:ind w:left="1440" w:hanging="900"/>
        <w:jc w:val="both"/>
        <w:rPr>
          <w:highlight w:val="yellow"/>
        </w:rPr>
      </w:pPr>
      <w:r w:rsidRPr="00E71036">
        <w:rPr>
          <w:highlight w:val="yellow"/>
        </w:rPr>
        <w:t xml:space="preserve">[je-li </w:t>
      </w:r>
      <w:r>
        <w:rPr>
          <w:highlight w:val="yellow"/>
        </w:rPr>
        <w:t>prodávajícím</w:t>
      </w:r>
      <w:r w:rsidRPr="00E71036">
        <w:rPr>
          <w:highlight w:val="yellow"/>
        </w:rPr>
        <w:t xml:space="preserve"> fyzická osoba – podnikatel]</w:t>
      </w:r>
    </w:p>
    <w:p w:rsidR="007C160D" w:rsidRPr="00E71036" w:rsidRDefault="007C160D" w:rsidP="007C160D">
      <w:pPr>
        <w:ind w:left="1440" w:hanging="900"/>
        <w:jc w:val="both"/>
        <w:rPr>
          <w:highlight w:val="yellow"/>
        </w:rPr>
      </w:pPr>
    </w:p>
    <w:p w:rsidR="007C160D" w:rsidRPr="00E71036" w:rsidRDefault="007C160D" w:rsidP="007C160D">
      <w:pPr>
        <w:ind w:left="1440" w:hanging="900"/>
        <w:jc w:val="both"/>
        <w:rPr>
          <w:highlight w:val="yellow"/>
        </w:rPr>
      </w:pPr>
      <w:r w:rsidRPr="00E71036">
        <w:rPr>
          <w:highlight w:val="yellow"/>
        </w:rPr>
        <w:t xml:space="preserve">-  jméno a </w:t>
      </w:r>
      <w:proofErr w:type="gramStart"/>
      <w:r w:rsidRPr="00E71036">
        <w:rPr>
          <w:highlight w:val="yellow"/>
        </w:rPr>
        <w:t>příjmení  v úřední</w:t>
      </w:r>
      <w:proofErr w:type="gramEnd"/>
      <w:r w:rsidRPr="00E71036">
        <w:rPr>
          <w:highlight w:val="yellow"/>
        </w:rPr>
        <w:t xml:space="preserve"> podobě, místo podnikání, bydliště</w:t>
      </w:r>
    </w:p>
    <w:p w:rsidR="007C160D" w:rsidRPr="00E71036" w:rsidRDefault="007C160D" w:rsidP="007C160D">
      <w:pPr>
        <w:ind w:left="1440" w:hanging="900"/>
        <w:jc w:val="both"/>
        <w:rPr>
          <w:highlight w:val="yellow"/>
        </w:rPr>
      </w:pPr>
      <w:proofErr w:type="gramStart"/>
      <w:r w:rsidRPr="00E71036">
        <w:rPr>
          <w:highlight w:val="yellow"/>
        </w:rPr>
        <w:t>-  obchodní</w:t>
      </w:r>
      <w:proofErr w:type="gramEnd"/>
      <w:r w:rsidRPr="00E71036">
        <w:rPr>
          <w:highlight w:val="yellow"/>
        </w:rPr>
        <w:t xml:space="preserve"> firma podle podoby v povolení k podnikání)</w:t>
      </w:r>
    </w:p>
    <w:p w:rsidR="007C160D" w:rsidRPr="00E71036" w:rsidRDefault="007C160D" w:rsidP="007C160D">
      <w:pPr>
        <w:ind w:left="1440" w:hanging="900"/>
        <w:jc w:val="both"/>
        <w:rPr>
          <w:highlight w:val="yellow"/>
        </w:rPr>
      </w:pPr>
      <w:r w:rsidRPr="00E71036">
        <w:rPr>
          <w:highlight w:val="yellow"/>
        </w:rPr>
        <w:t>-  IČO, u plátců DPH</w:t>
      </w:r>
      <w:r>
        <w:rPr>
          <w:highlight w:val="yellow"/>
        </w:rPr>
        <w:t xml:space="preserve"> </w:t>
      </w:r>
      <w:r w:rsidRPr="00E71036">
        <w:rPr>
          <w:highlight w:val="yellow"/>
        </w:rPr>
        <w:t>DIČ</w:t>
      </w:r>
    </w:p>
    <w:p w:rsidR="007C160D" w:rsidRPr="00E71036" w:rsidRDefault="007C160D" w:rsidP="007C160D">
      <w:pPr>
        <w:ind w:left="1440" w:hanging="900"/>
        <w:jc w:val="both"/>
        <w:rPr>
          <w:highlight w:val="yellow"/>
        </w:rPr>
      </w:pPr>
    </w:p>
    <w:p w:rsidR="007C160D" w:rsidRPr="00E71036" w:rsidRDefault="007C160D" w:rsidP="007C160D">
      <w:pPr>
        <w:ind w:left="540"/>
        <w:jc w:val="both"/>
        <w:rPr>
          <w:highlight w:val="yellow"/>
        </w:rPr>
      </w:pPr>
      <w:r w:rsidRPr="00E71036">
        <w:rPr>
          <w:highlight w:val="yellow"/>
        </w:rPr>
        <w:t xml:space="preserve">zapsaný v obchodním rejstříku vedeném Krajským soudem v (Městským soudem v </w:t>
      </w:r>
      <w:proofErr w:type="gramStart"/>
      <w:r w:rsidRPr="00E71036">
        <w:rPr>
          <w:highlight w:val="yellow"/>
        </w:rPr>
        <w:t>Praze) ...., oddíl</w:t>
      </w:r>
      <w:proofErr w:type="gramEnd"/>
      <w:r w:rsidRPr="00E71036">
        <w:rPr>
          <w:highlight w:val="yellow"/>
        </w:rPr>
        <w:t>...., vložka..... nebo poznámka, fyzická osoba podnikající podle živnostenského zákona nezapsaná v obchodním rejstříku, živnostenský list)</w:t>
      </w:r>
    </w:p>
    <w:p w:rsidR="007C160D" w:rsidRPr="00E71036" w:rsidRDefault="007C160D" w:rsidP="007C160D">
      <w:pPr>
        <w:ind w:left="1440" w:hanging="900"/>
        <w:jc w:val="both"/>
        <w:rPr>
          <w:highlight w:val="yellow"/>
        </w:rPr>
      </w:pPr>
    </w:p>
    <w:p w:rsidR="007C160D" w:rsidRPr="00E71036" w:rsidRDefault="007C160D" w:rsidP="007C160D">
      <w:pPr>
        <w:ind w:left="1440" w:hanging="900"/>
        <w:jc w:val="both"/>
        <w:rPr>
          <w:highlight w:val="yellow"/>
        </w:rPr>
      </w:pPr>
      <w:r w:rsidRPr="00E71036">
        <w:rPr>
          <w:highlight w:val="yellow"/>
        </w:rPr>
        <w:t xml:space="preserve">[je-li </w:t>
      </w:r>
      <w:r>
        <w:rPr>
          <w:highlight w:val="yellow"/>
        </w:rPr>
        <w:t>prodávajícím</w:t>
      </w:r>
      <w:r w:rsidRPr="00E71036">
        <w:rPr>
          <w:highlight w:val="yellow"/>
        </w:rPr>
        <w:t xml:space="preserve"> právnická osoba]</w:t>
      </w:r>
    </w:p>
    <w:p w:rsidR="007C160D" w:rsidRPr="00E71036" w:rsidRDefault="007C160D" w:rsidP="007C160D">
      <w:pPr>
        <w:ind w:left="1440" w:hanging="900"/>
        <w:jc w:val="both"/>
        <w:rPr>
          <w:highlight w:val="yellow"/>
        </w:rPr>
      </w:pPr>
    </w:p>
    <w:p w:rsidR="007C160D" w:rsidRPr="00E71036" w:rsidRDefault="007C160D" w:rsidP="007C160D">
      <w:pPr>
        <w:ind w:left="1440" w:hanging="900"/>
        <w:jc w:val="both"/>
        <w:rPr>
          <w:highlight w:val="yellow"/>
        </w:rPr>
      </w:pPr>
      <w:r w:rsidRPr="00E71036">
        <w:rPr>
          <w:highlight w:val="yellow"/>
        </w:rPr>
        <w:t xml:space="preserve"> - obchodní firma, včetně označení právní formy společnosti (např. “a.s.”,“</w:t>
      </w:r>
      <w:proofErr w:type="spellStart"/>
      <w:r w:rsidRPr="00E71036">
        <w:rPr>
          <w:highlight w:val="yellow"/>
        </w:rPr>
        <w:t>spol</w:t>
      </w:r>
      <w:proofErr w:type="spellEnd"/>
      <w:r w:rsidRPr="00E71036">
        <w:rPr>
          <w:highlight w:val="yellow"/>
        </w:rPr>
        <w:t xml:space="preserve">. s r.o.“, „s.r.o.“), jak je zapsána v obchodním rejstříku, </w:t>
      </w:r>
    </w:p>
    <w:p w:rsidR="007C160D" w:rsidRPr="00E71036" w:rsidRDefault="007C160D" w:rsidP="007C160D">
      <w:pPr>
        <w:ind w:left="1440" w:hanging="900"/>
        <w:jc w:val="both"/>
        <w:rPr>
          <w:highlight w:val="yellow"/>
        </w:rPr>
      </w:pPr>
      <w:r w:rsidRPr="00E71036">
        <w:rPr>
          <w:highlight w:val="yellow"/>
        </w:rPr>
        <w:t xml:space="preserve"> - se </w:t>
      </w:r>
      <w:proofErr w:type="gramStart"/>
      <w:r w:rsidRPr="00E71036">
        <w:rPr>
          <w:highlight w:val="yellow"/>
        </w:rPr>
        <w:t>sídlem ............</w:t>
      </w:r>
      <w:proofErr w:type="gramEnd"/>
      <w:r w:rsidRPr="00E71036">
        <w:rPr>
          <w:highlight w:val="yellow"/>
        </w:rPr>
        <w:t xml:space="preserve"> </w:t>
      </w:r>
    </w:p>
    <w:p w:rsidR="007C160D" w:rsidRPr="00E71036" w:rsidRDefault="007C160D" w:rsidP="007C160D">
      <w:pPr>
        <w:ind w:left="1440" w:hanging="900"/>
        <w:jc w:val="both"/>
        <w:rPr>
          <w:highlight w:val="yellow"/>
        </w:rPr>
      </w:pPr>
      <w:r w:rsidRPr="00E71036">
        <w:rPr>
          <w:highlight w:val="yellow"/>
        </w:rPr>
        <w:lastRenderedPageBreak/>
        <w:t xml:space="preserve"> - zapsaný v obchodním rejstříku vedeném Krajským soudem v (Městským soudem v </w:t>
      </w:r>
      <w:proofErr w:type="gramStart"/>
      <w:r w:rsidRPr="00E71036">
        <w:rPr>
          <w:highlight w:val="yellow"/>
        </w:rPr>
        <w:t>Praze) ....,  oddíl</w:t>
      </w:r>
      <w:proofErr w:type="gramEnd"/>
      <w:r w:rsidRPr="00E71036">
        <w:rPr>
          <w:highlight w:val="yellow"/>
        </w:rPr>
        <w:t>...., vložka.....</w:t>
      </w:r>
    </w:p>
    <w:p w:rsidR="007C160D" w:rsidRPr="00E71036" w:rsidRDefault="007C160D" w:rsidP="007C160D">
      <w:pPr>
        <w:ind w:left="1440" w:hanging="900"/>
        <w:jc w:val="both"/>
        <w:rPr>
          <w:highlight w:val="yellow"/>
        </w:rPr>
      </w:pPr>
      <w:r w:rsidRPr="00E71036">
        <w:rPr>
          <w:highlight w:val="yellow"/>
        </w:rPr>
        <w:t xml:space="preserve"> - jejímž jménem </w:t>
      </w:r>
      <w:proofErr w:type="gramStart"/>
      <w:r w:rsidRPr="00E71036">
        <w:rPr>
          <w:highlight w:val="yellow"/>
        </w:rPr>
        <w:t>jedná ( jména</w:t>
      </w:r>
      <w:proofErr w:type="gramEnd"/>
      <w:r w:rsidRPr="00E71036">
        <w:rPr>
          <w:highlight w:val="yellow"/>
        </w:rPr>
        <w:t xml:space="preserve"> a příjmení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společnost)nebo</w:t>
      </w:r>
      <w:r>
        <w:rPr>
          <w:highlight w:val="yellow"/>
        </w:rPr>
        <w:t xml:space="preserve"> </w:t>
      </w:r>
      <w:proofErr w:type="gramStart"/>
      <w:r w:rsidRPr="00E71036">
        <w:rPr>
          <w:highlight w:val="yellow"/>
        </w:rPr>
        <w:t>zastoupená ......... na</w:t>
      </w:r>
      <w:proofErr w:type="gramEnd"/>
      <w:r w:rsidRPr="00E71036">
        <w:rPr>
          <w:highlight w:val="yellow"/>
        </w:rPr>
        <w:t xml:space="preserve"> základě plné moci ze dne ........</w:t>
      </w:r>
    </w:p>
    <w:p w:rsidR="007C160D" w:rsidRPr="00E71036" w:rsidRDefault="007C160D" w:rsidP="007C160D">
      <w:pPr>
        <w:ind w:left="1440" w:hanging="900"/>
        <w:jc w:val="both"/>
        <w:rPr>
          <w:highlight w:val="yellow"/>
        </w:rPr>
      </w:pPr>
      <w:r w:rsidRPr="00E71036">
        <w:rPr>
          <w:highlight w:val="yellow"/>
        </w:rPr>
        <w:t xml:space="preserve"> - IČO:</w:t>
      </w:r>
    </w:p>
    <w:p w:rsidR="007C160D" w:rsidRPr="00E71036" w:rsidRDefault="007C160D" w:rsidP="007C160D">
      <w:pPr>
        <w:ind w:left="1440" w:hanging="900"/>
        <w:jc w:val="both"/>
        <w:rPr>
          <w:highlight w:val="yellow"/>
        </w:rPr>
      </w:pPr>
      <w:r w:rsidRPr="00E71036">
        <w:rPr>
          <w:highlight w:val="yellow"/>
        </w:rPr>
        <w:t xml:space="preserve"> - DIČ:</w:t>
      </w:r>
    </w:p>
    <w:p w:rsidR="007C160D" w:rsidRPr="00E71036" w:rsidRDefault="007C160D" w:rsidP="007C160D">
      <w:pPr>
        <w:ind w:left="1440" w:hanging="900"/>
        <w:jc w:val="both"/>
        <w:rPr>
          <w:highlight w:val="yellow"/>
        </w:rPr>
      </w:pPr>
      <w:r w:rsidRPr="00E71036">
        <w:rPr>
          <w:highlight w:val="yellow"/>
        </w:rPr>
        <w:t xml:space="preserve"> - bankovní spojení:</w:t>
      </w:r>
    </w:p>
    <w:p w:rsidR="007C160D" w:rsidRPr="00E71036" w:rsidRDefault="007C160D" w:rsidP="007C160D">
      <w:pPr>
        <w:ind w:left="1440" w:hanging="900"/>
        <w:jc w:val="both"/>
        <w:rPr>
          <w:highlight w:val="yellow"/>
        </w:rPr>
      </w:pPr>
      <w:r w:rsidRPr="00E71036">
        <w:rPr>
          <w:highlight w:val="yellow"/>
        </w:rPr>
        <w:t xml:space="preserve"> - </w:t>
      </w:r>
      <w:proofErr w:type="spellStart"/>
      <w:proofErr w:type="gramStart"/>
      <w:r w:rsidRPr="00E71036">
        <w:rPr>
          <w:highlight w:val="yellow"/>
        </w:rPr>
        <w:t>č.ú</w:t>
      </w:r>
      <w:proofErr w:type="spellEnd"/>
      <w:r w:rsidRPr="00E71036">
        <w:rPr>
          <w:highlight w:val="yellow"/>
        </w:rPr>
        <w:t>.:</w:t>
      </w:r>
      <w:proofErr w:type="gramEnd"/>
    </w:p>
    <w:p w:rsidR="00106C37" w:rsidRDefault="007C160D" w:rsidP="007C160D">
      <w:pPr>
        <w:ind w:left="720" w:hanging="720"/>
      </w:pPr>
      <w:r>
        <w:tab/>
      </w:r>
      <w:r>
        <w:tab/>
      </w:r>
    </w:p>
    <w:p w:rsidR="00B40CA1" w:rsidRDefault="00B40CA1" w:rsidP="00A7410B">
      <w:pPr>
        <w:ind w:left="1440" w:hanging="900"/>
        <w:jc w:val="both"/>
        <w:rPr>
          <w:highlight w:val="yellow"/>
        </w:rPr>
      </w:pPr>
    </w:p>
    <w:p w:rsidR="00B40CA1" w:rsidRPr="00680877" w:rsidRDefault="00B40CA1" w:rsidP="00A7410B">
      <w:pPr>
        <w:ind w:left="1440" w:hanging="900"/>
        <w:jc w:val="both"/>
        <w:rPr>
          <w:highlight w:val="yellow"/>
        </w:rPr>
      </w:pPr>
    </w:p>
    <w:p w:rsidR="0056168D" w:rsidRPr="00CA2783" w:rsidRDefault="000325BF" w:rsidP="000325BF">
      <w:pPr>
        <w:ind w:left="1440" w:hanging="1440"/>
        <w:jc w:val="both"/>
      </w:pPr>
      <w:r w:rsidRPr="00680877">
        <w:t xml:space="preserve"> </w:t>
      </w:r>
      <w:r w:rsidR="0056168D" w:rsidRPr="00680877">
        <w:t>(dále jen „zhotovitel“) na straně druhé</w:t>
      </w:r>
    </w:p>
    <w:p w:rsidR="0056168D" w:rsidRDefault="0056168D" w:rsidP="0056168D">
      <w:pPr>
        <w:ind w:firstLine="540"/>
        <w:jc w:val="both"/>
        <w:rPr>
          <w:bCs/>
          <w:highlight w:val="yellow"/>
        </w:rPr>
      </w:pPr>
    </w:p>
    <w:p w:rsidR="0056168D" w:rsidRDefault="0056168D" w:rsidP="0056168D">
      <w:pPr>
        <w:spacing w:after="100" w:afterAutospacing="1"/>
      </w:pPr>
      <w:r w:rsidRPr="00FC0C98">
        <w:t>uzavřely na základě podkladů dále uvedených v článku II. tuto smlouvu</w:t>
      </w:r>
      <w:r>
        <w:t xml:space="preserve"> (dále jen „smlouva“)</w:t>
      </w:r>
      <w:r w:rsidRPr="00FC0C98">
        <w:t>.</w:t>
      </w:r>
    </w:p>
    <w:p w:rsidR="00470E48" w:rsidRDefault="00470E48" w:rsidP="0056168D">
      <w:pPr>
        <w:spacing w:after="100" w:afterAutospacing="1"/>
      </w:pPr>
    </w:p>
    <w:p w:rsidR="0056168D" w:rsidRPr="00FC0C98" w:rsidRDefault="0056168D" w:rsidP="0056168D">
      <w:pPr>
        <w:tabs>
          <w:tab w:val="num" w:pos="720"/>
        </w:tabs>
        <w:ind w:left="360" w:hanging="360"/>
        <w:jc w:val="center"/>
        <w:rPr>
          <w:b/>
        </w:rPr>
      </w:pPr>
      <w:r w:rsidRPr="00FC0C98">
        <w:rPr>
          <w:b/>
        </w:rPr>
        <w:t>II.</w:t>
      </w:r>
    </w:p>
    <w:p w:rsidR="0056168D" w:rsidRPr="00FC0C98" w:rsidRDefault="0056168D" w:rsidP="0056168D">
      <w:pPr>
        <w:tabs>
          <w:tab w:val="num" w:pos="720"/>
        </w:tabs>
        <w:ind w:left="360" w:hanging="360"/>
        <w:jc w:val="center"/>
        <w:rPr>
          <w:b/>
        </w:rPr>
      </w:pPr>
      <w:r w:rsidRPr="00FC0C98">
        <w:rPr>
          <w:b/>
        </w:rPr>
        <w:t>Podklady pro uzavření smlouvy</w:t>
      </w:r>
    </w:p>
    <w:p w:rsidR="0056168D" w:rsidRDefault="0056168D" w:rsidP="0056168D">
      <w:pPr>
        <w:jc w:val="both"/>
        <w:rPr>
          <w:rFonts w:ascii="Arial" w:hAnsi="Arial" w:cs="Arial"/>
          <w:sz w:val="20"/>
        </w:rPr>
      </w:pPr>
    </w:p>
    <w:p w:rsidR="0056168D" w:rsidRPr="00FC212F" w:rsidRDefault="009A3EF7" w:rsidP="000325BF">
      <w:pPr>
        <w:autoSpaceDE w:val="0"/>
        <w:autoSpaceDN w:val="0"/>
        <w:adjustRightInd w:val="0"/>
      </w:pPr>
      <w:r>
        <w:t xml:space="preserve">1. Výzva k podání nabídky </w:t>
      </w:r>
      <w:r w:rsidR="000325BF" w:rsidRPr="000325BF">
        <w:t xml:space="preserve">ze dne </w:t>
      </w:r>
      <w:r w:rsidR="00552289">
        <w:t>21</w:t>
      </w:r>
      <w:r w:rsidR="000325BF" w:rsidRPr="000325BF">
        <w:t>.</w:t>
      </w:r>
      <w:r w:rsidR="00106C37">
        <w:t xml:space="preserve"> </w:t>
      </w:r>
      <w:r w:rsidR="00552289">
        <w:t>9</w:t>
      </w:r>
      <w:r w:rsidR="000325BF" w:rsidRPr="000325BF">
        <w:t>.</w:t>
      </w:r>
      <w:r w:rsidR="00106C37">
        <w:t xml:space="preserve"> </w:t>
      </w:r>
      <w:r w:rsidR="000325BF" w:rsidRPr="000325BF">
        <w:t>201</w:t>
      </w:r>
      <w:r w:rsidR="003120FC">
        <w:t>5</w:t>
      </w:r>
      <w:r w:rsidR="005A552F">
        <w:t>.</w:t>
      </w:r>
    </w:p>
    <w:p w:rsidR="0056168D" w:rsidRPr="00FC212F" w:rsidRDefault="0056168D" w:rsidP="009A3EF7">
      <w:pPr>
        <w:jc w:val="both"/>
      </w:pPr>
      <w:r w:rsidRPr="00FC212F">
        <w:t>2. Na</w:t>
      </w:r>
      <w:r>
        <w:t>bídka zhotovitele</w:t>
      </w:r>
      <w:r w:rsidR="009A3EF7">
        <w:t xml:space="preserve"> k veřejné zakázce</w:t>
      </w:r>
      <w:r w:rsidR="00B40CA1" w:rsidRPr="00106C37">
        <w:rPr>
          <w:highlight w:val="yellow"/>
        </w:rPr>
        <w:t>…………………………………</w:t>
      </w:r>
      <w:r w:rsidR="005A552F" w:rsidRPr="00106C37">
        <w:rPr>
          <w:highlight w:val="yellow"/>
        </w:rPr>
        <w:t>.</w:t>
      </w:r>
    </w:p>
    <w:p w:rsidR="0056168D" w:rsidRDefault="0056168D" w:rsidP="0056168D">
      <w:pPr>
        <w:tabs>
          <w:tab w:val="num" w:pos="720"/>
        </w:tabs>
        <w:ind w:left="360" w:hanging="360"/>
        <w:jc w:val="center"/>
        <w:rPr>
          <w:b/>
        </w:rPr>
      </w:pPr>
    </w:p>
    <w:p w:rsidR="0056168D" w:rsidRDefault="0056168D" w:rsidP="0056168D">
      <w:pPr>
        <w:tabs>
          <w:tab w:val="num" w:pos="720"/>
        </w:tabs>
        <w:ind w:left="360" w:hanging="360"/>
        <w:jc w:val="center"/>
        <w:rPr>
          <w:b/>
        </w:rPr>
      </w:pPr>
      <w:r>
        <w:rPr>
          <w:b/>
        </w:rPr>
        <w:t>III.</w:t>
      </w:r>
    </w:p>
    <w:p w:rsidR="0056168D" w:rsidRDefault="0056168D" w:rsidP="00895D23">
      <w:pPr>
        <w:tabs>
          <w:tab w:val="num" w:pos="720"/>
        </w:tabs>
        <w:ind w:left="360" w:hanging="360"/>
        <w:jc w:val="center"/>
        <w:rPr>
          <w:b/>
        </w:rPr>
      </w:pPr>
      <w:r>
        <w:rPr>
          <w:b/>
        </w:rPr>
        <w:t>Předmět smlouvy</w:t>
      </w:r>
    </w:p>
    <w:p w:rsidR="00895D23" w:rsidRPr="00895D23" w:rsidRDefault="00895D23" w:rsidP="00895D23">
      <w:pPr>
        <w:tabs>
          <w:tab w:val="num" w:pos="720"/>
        </w:tabs>
        <w:ind w:left="360" w:hanging="360"/>
        <w:jc w:val="center"/>
        <w:rPr>
          <w:b/>
        </w:rPr>
      </w:pPr>
    </w:p>
    <w:p w:rsidR="00895D23" w:rsidRPr="00955EAE" w:rsidRDefault="0056168D" w:rsidP="00895D23">
      <w:pPr>
        <w:ind w:firstLine="709"/>
        <w:jc w:val="both"/>
      </w:pPr>
      <w:r>
        <w:rPr>
          <w:bCs/>
        </w:rPr>
        <w:t>(</w:t>
      </w:r>
      <w:r w:rsidR="00895D23">
        <w:rPr>
          <w:bCs/>
        </w:rPr>
        <w:t>1</w:t>
      </w:r>
      <w:r>
        <w:rPr>
          <w:bCs/>
        </w:rPr>
        <w:t xml:space="preserve">) </w:t>
      </w:r>
      <w:r w:rsidR="00895D23">
        <w:t xml:space="preserve">Předmětem je </w:t>
      </w:r>
      <w:r w:rsidR="00A7410B">
        <w:t xml:space="preserve">instalace kamerového systému </w:t>
      </w:r>
      <w:r w:rsidR="005A552F">
        <w:t xml:space="preserve">dle nabídky zhotovitele </w:t>
      </w:r>
      <w:r w:rsidR="00CF3AC6">
        <w:t xml:space="preserve">Věznice Valdice </w:t>
      </w:r>
      <w:r w:rsidR="00B40CA1">
        <w:t>………………</w:t>
      </w:r>
      <w:r w:rsidR="00CF3AC6">
        <w:t xml:space="preserve"> ze dne</w:t>
      </w:r>
      <w:r w:rsidR="00B40CA1">
        <w:t>…</w:t>
      </w:r>
      <w:r w:rsidR="00B40CA1" w:rsidRPr="00106C37">
        <w:rPr>
          <w:highlight w:val="yellow"/>
        </w:rPr>
        <w:t>…………</w:t>
      </w:r>
      <w:proofErr w:type="gramStart"/>
      <w:r w:rsidR="00B40CA1" w:rsidRPr="00106C37">
        <w:rPr>
          <w:highlight w:val="yellow"/>
        </w:rPr>
        <w:t>….</w:t>
      </w:r>
      <w:r w:rsidR="00895D23" w:rsidRPr="00106C37">
        <w:rPr>
          <w:highlight w:val="yellow"/>
        </w:rPr>
        <w:t>.</w:t>
      </w:r>
      <w:proofErr w:type="gramEnd"/>
      <w:r w:rsidR="00895D23" w:rsidRPr="00B26C83">
        <w:t xml:space="preserve"> </w:t>
      </w:r>
      <w:r w:rsidR="00CF3AC6">
        <w:t>Kamerový systém bude instalován</w:t>
      </w:r>
      <w:r w:rsidR="00895D23" w:rsidRPr="00B26C83">
        <w:t xml:space="preserve"> </w:t>
      </w:r>
      <w:r w:rsidR="00CF3AC6">
        <w:t xml:space="preserve">na pracoviště SHČ </w:t>
      </w:r>
      <w:r w:rsidR="00B40CA1">
        <w:t>Kovo</w:t>
      </w:r>
      <w:r w:rsidR="003120FC">
        <w:t xml:space="preserve"> 37</w:t>
      </w:r>
      <w:r w:rsidR="00CF3AC6">
        <w:t xml:space="preserve"> s požadovaným výstupem</w:t>
      </w:r>
      <w:r w:rsidR="00895D23">
        <w:t>. Dílo bude provedeno v souladu s výzvou objednatele a nabídkou zhotovitele.</w:t>
      </w:r>
    </w:p>
    <w:p w:rsidR="00895D23" w:rsidRDefault="00895D23" w:rsidP="00895D23">
      <w:pPr>
        <w:autoSpaceDE w:val="0"/>
        <w:autoSpaceDN w:val="0"/>
        <w:adjustRightInd w:val="0"/>
        <w:ind w:firstLine="709"/>
        <w:jc w:val="both"/>
        <w:rPr>
          <w:szCs w:val="20"/>
        </w:rPr>
      </w:pPr>
      <w:r>
        <w:t>(2) Zhotovitel se zavazuje provést dílo formou kompletní dodávky a při jeho zhotovování dodržet podmínky příslušných technických norem a obecně závazných právních předpisů a své nabídky uvedené v </w:t>
      </w:r>
      <w:r w:rsidDel="001759F7">
        <w:t xml:space="preserve"> </w:t>
      </w:r>
      <w:r w:rsidRPr="00A305CC">
        <w:t>článku č. I</w:t>
      </w:r>
      <w:r w:rsidR="00F44744">
        <w:t>I</w:t>
      </w:r>
      <w:r w:rsidRPr="00A305CC">
        <w:t xml:space="preserve">. </w:t>
      </w:r>
      <w:r>
        <w:rPr>
          <w:szCs w:val="20"/>
        </w:rPr>
        <w:t>Objednatel se zavazuje zaplatit zhotoviteli za dílo provedené bez vad, které by znemožňovaly jeho užívání, cenu dle čl. V. této smlouvy ve smyslu v této smlouvě sjednaných platebních podmínek.</w:t>
      </w:r>
    </w:p>
    <w:p w:rsidR="00CF3AC6" w:rsidRDefault="00CF3AC6" w:rsidP="0056168D">
      <w:pPr>
        <w:tabs>
          <w:tab w:val="num" w:pos="720"/>
        </w:tabs>
        <w:ind w:left="360" w:hanging="360"/>
        <w:jc w:val="center"/>
        <w:rPr>
          <w:b/>
        </w:rPr>
      </w:pPr>
    </w:p>
    <w:p w:rsidR="0056168D" w:rsidRDefault="00895D23" w:rsidP="0056168D">
      <w:pPr>
        <w:tabs>
          <w:tab w:val="num" w:pos="720"/>
        </w:tabs>
        <w:ind w:left="360" w:hanging="360"/>
        <w:jc w:val="center"/>
        <w:rPr>
          <w:b/>
        </w:rPr>
      </w:pPr>
      <w:r>
        <w:rPr>
          <w:b/>
        </w:rPr>
        <w:t>IV</w:t>
      </w:r>
      <w:r w:rsidR="0056168D">
        <w:rPr>
          <w:b/>
        </w:rPr>
        <w:t>.</w:t>
      </w:r>
    </w:p>
    <w:p w:rsidR="0056168D" w:rsidRDefault="0056168D" w:rsidP="0056168D">
      <w:pPr>
        <w:tabs>
          <w:tab w:val="num" w:pos="720"/>
        </w:tabs>
        <w:ind w:left="360" w:hanging="360"/>
        <w:jc w:val="center"/>
        <w:rPr>
          <w:b/>
        </w:rPr>
      </w:pPr>
      <w:r>
        <w:rPr>
          <w:b/>
        </w:rPr>
        <w:t>Doba a místo plnění</w:t>
      </w:r>
    </w:p>
    <w:p w:rsidR="00895D23" w:rsidRDefault="00895D23" w:rsidP="0056168D">
      <w:pPr>
        <w:tabs>
          <w:tab w:val="num" w:pos="720"/>
        </w:tabs>
        <w:ind w:left="360" w:hanging="360"/>
        <w:jc w:val="center"/>
        <w:rPr>
          <w:b/>
        </w:rPr>
      </w:pPr>
    </w:p>
    <w:p w:rsidR="00895D23" w:rsidRPr="009D1250" w:rsidRDefault="00895D23" w:rsidP="00C952EE">
      <w:pPr>
        <w:pStyle w:val="Bezmezer"/>
        <w:ind w:firstLine="708"/>
        <w:jc w:val="both"/>
      </w:pPr>
      <w:r>
        <w:t xml:space="preserve">(1) Dílo specifikované v článku III. této smlouvy bude zhotovitelem předáno objednateli nejpozději do 60 </w:t>
      </w:r>
      <w:r w:rsidRPr="003B1A72">
        <w:t>dnů</w:t>
      </w:r>
      <w:r>
        <w:t xml:space="preserve"> </w:t>
      </w:r>
      <w:r w:rsidRPr="00092B19">
        <w:t>od podpisu smlouvy. Sjednaná doba plnění se prodlužuje o</w:t>
      </w:r>
      <w:r>
        <w:t> </w:t>
      </w:r>
      <w:r w:rsidRPr="00092B19">
        <w:t xml:space="preserve"> stejný počet dní, po které nemohl zhotovitel provádět práce z důvodů, které způsobil výlučně objednatel nebo vzhledem k extrémním klimatickým podmínkám, pokud byly tyto skutečnosti odsouhlaseny </w:t>
      </w:r>
      <w:r>
        <w:t xml:space="preserve">v montážním </w:t>
      </w:r>
      <w:r w:rsidRPr="00092B19">
        <w:t>deníku</w:t>
      </w:r>
      <w:r>
        <w:t xml:space="preserve"> oběma smluvními stranami. </w:t>
      </w:r>
      <w:r w:rsidRPr="009D1250">
        <w:t xml:space="preserve">Za prokazatelné znemožnění provádění díla z důvodů nevhodných klimatických podmínek je považován výpis záznamu teplot z teploměru instalovaného u kotelny věznice.  Za nevhodné klimatické </w:t>
      </w:r>
      <w:r w:rsidRPr="009D1250">
        <w:lastRenderedPageBreak/>
        <w:t>podmínky spočívající v nízkých teplotách se považuje pokles teplot pod hranici stanovenou výrobcem materiálů použitých ke zhotovení díla.</w:t>
      </w:r>
    </w:p>
    <w:p w:rsidR="00C952EE" w:rsidRDefault="00895D23" w:rsidP="00C952EE">
      <w:pPr>
        <w:pStyle w:val="Bezmezer"/>
        <w:ind w:left="708"/>
        <w:jc w:val="both"/>
      </w:pPr>
      <w:r>
        <w:t>(2) Dílo je připraveno k předání v okamžiku, kdy by</w:t>
      </w:r>
      <w:r w:rsidR="00C952EE">
        <w:t>ly dodány všechny jeho součásti</w:t>
      </w:r>
    </w:p>
    <w:p w:rsidR="00895D23" w:rsidRPr="008E673D" w:rsidRDefault="00895D23" w:rsidP="00C952EE">
      <w:pPr>
        <w:pStyle w:val="Bezmezer"/>
        <w:jc w:val="both"/>
      </w:pPr>
      <w:r>
        <w:t>dle této smlouvy.</w:t>
      </w:r>
    </w:p>
    <w:p w:rsidR="00895D23" w:rsidRDefault="00895D23" w:rsidP="00C952EE">
      <w:pPr>
        <w:pStyle w:val="Bezmezer"/>
        <w:ind w:firstLine="708"/>
        <w:jc w:val="both"/>
        <w:rPr>
          <w:b/>
          <w:color w:val="800000"/>
        </w:rPr>
      </w:pPr>
      <w:r>
        <w:t>(3) Místem provádění díla je obj.č.3</w:t>
      </w:r>
      <w:r w:rsidR="003120FC">
        <w:t>7</w:t>
      </w:r>
      <w:r>
        <w:t xml:space="preserve"> Věznice Valdice, umístěný na pozemku č. 2/6 </w:t>
      </w:r>
      <w:proofErr w:type="spellStart"/>
      <w:proofErr w:type="gramStart"/>
      <w:r>
        <w:t>k.ú</w:t>
      </w:r>
      <w:proofErr w:type="spellEnd"/>
      <w:r>
        <w:t>.</w:t>
      </w:r>
      <w:proofErr w:type="gramEnd"/>
      <w:r>
        <w:t xml:space="preserve"> Valdice</w:t>
      </w:r>
      <w:r w:rsidR="00B26C83" w:rsidRPr="005D3EBA">
        <w:t xml:space="preserve">, pracoviště SHČ </w:t>
      </w:r>
      <w:r w:rsidR="00B40CA1">
        <w:t>Kovo</w:t>
      </w:r>
      <w:r w:rsidR="00B26C83" w:rsidRPr="005D3EBA">
        <w:t xml:space="preserve"> 3</w:t>
      </w:r>
      <w:r w:rsidR="003120FC">
        <w:t>7</w:t>
      </w:r>
      <w:r w:rsidR="00B26C83" w:rsidRPr="005D3EBA">
        <w:t>.</w:t>
      </w:r>
      <w:r>
        <w:t xml:space="preserve"> </w:t>
      </w:r>
    </w:p>
    <w:p w:rsidR="00895D23" w:rsidRDefault="00895D23" w:rsidP="00C952EE">
      <w:pPr>
        <w:pStyle w:val="Bezmezer"/>
        <w:jc w:val="both"/>
        <w:rPr>
          <w:b/>
        </w:rPr>
      </w:pPr>
    </w:p>
    <w:p w:rsidR="0056168D" w:rsidRDefault="0056168D" w:rsidP="0056168D">
      <w:pPr>
        <w:tabs>
          <w:tab w:val="num" w:pos="720"/>
        </w:tabs>
        <w:ind w:left="360" w:hanging="360"/>
        <w:jc w:val="center"/>
        <w:rPr>
          <w:b/>
        </w:rPr>
      </w:pPr>
      <w:r>
        <w:rPr>
          <w:b/>
        </w:rPr>
        <w:t>V.</w:t>
      </w:r>
    </w:p>
    <w:p w:rsidR="0056168D" w:rsidRDefault="0056168D" w:rsidP="0056168D">
      <w:pPr>
        <w:tabs>
          <w:tab w:val="num" w:pos="720"/>
        </w:tabs>
        <w:ind w:left="360" w:hanging="360"/>
        <w:jc w:val="center"/>
        <w:rPr>
          <w:b/>
        </w:rPr>
      </w:pPr>
      <w:r>
        <w:rPr>
          <w:b/>
        </w:rPr>
        <w:t>Cena díla</w:t>
      </w:r>
    </w:p>
    <w:p w:rsidR="0056168D" w:rsidRDefault="0056168D" w:rsidP="0056168D"/>
    <w:p w:rsidR="0056168D" w:rsidRDefault="0056168D" w:rsidP="0056168D">
      <w:pPr>
        <w:spacing w:after="100" w:afterAutospacing="1"/>
        <w:ind w:firstLine="709"/>
        <w:jc w:val="both"/>
        <w:rPr>
          <w:bCs/>
        </w:rPr>
      </w:pPr>
      <w:r>
        <w:rPr>
          <w:bCs/>
        </w:rPr>
        <w:t xml:space="preserve">(1) Celková cena za dílo uvedené v čl. III </w:t>
      </w:r>
      <w:r w:rsidR="00895D23">
        <w:rPr>
          <w:bCs/>
        </w:rPr>
        <w:t xml:space="preserve">odst. 1. </w:t>
      </w:r>
      <w:r>
        <w:rPr>
          <w:bCs/>
        </w:rPr>
        <w:t>této smlouvy byla dohodnuta ve výši</w:t>
      </w:r>
    </w:p>
    <w:p w:rsidR="00895D23" w:rsidRDefault="00895D23" w:rsidP="00CC794F">
      <w:pPr>
        <w:spacing w:after="100" w:afterAutospacing="1"/>
        <w:ind w:left="707" w:firstLine="709"/>
        <w:jc w:val="both"/>
        <w:rPr>
          <w:bCs/>
        </w:rPr>
      </w:pPr>
      <w:r w:rsidRPr="00CC794F">
        <w:rPr>
          <w:bCs/>
        </w:rPr>
        <w:t>bez DPH</w:t>
      </w:r>
      <w:r w:rsidR="00B40CA1" w:rsidRPr="00106C37">
        <w:rPr>
          <w:bCs/>
          <w:highlight w:val="yellow"/>
        </w:rPr>
        <w:t>………</w:t>
      </w:r>
      <w:r w:rsidR="00B40CA1">
        <w:rPr>
          <w:bCs/>
        </w:rPr>
        <w:t>.</w:t>
      </w:r>
      <w:r w:rsidRPr="00CC794F">
        <w:rPr>
          <w:b/>
          <w:bCs/>
        </w:rPr>
        <w:t>,- Kč</w:t>
      </w:r>
      <w:r w:rsidRPr="00CC794F">
        <w:rPr>
          <w:bCs/>
        </w:rPr>
        <w:t xml:space="preserve">, slovy </w:t>
      </w:r>
      <w:r w:rsidR="00B40CA1" w:rsidRPr="00106C37">
        <w:rPr>
          <w:bCs/>
          <w:highlight w:val="yellow"/>
        </w:rPr>
        <w:t>…………………………………</w:t>
      </w:r>
      <w:r w:rsidRPr="00CC794F">
        <w:rPr>
          <w:bCs/>
        </w:rPr>
        <w:t>Kč</w:t>
      </w:r>
    </w:p>
    <w:p w:rsidR="00CF3AC6" w:rsidRDefault="003120FC" w:rsidP="00CC794F">
      <w:pPr>
        <w:spacing w:after="100" w:afterAutospacing="1"/>
        <w:ind w:left="707" w:firstLine="709"/>
        <w:jc w:val="both"/>
        <w:rPr>
          <w:bCs/>
        </w:rPr>
      </w:pPr>
      <w:r>
        <w:rPr>
          <w:bCs/>
        </w:rPr>
        <w:t xml:space="preserve">sazba 21% DPH  </w:t>
      </w:r>
      <w:r w:rsidR="00B40CA1" w:rsidRPr="00106C37">
        <w:rPr>
          <w:bCs/>
          <w:highlight w:val="yellow"/>
        </w:rPr>
        <w:t>……..</w:t>
      </w:r>
      <w:r w:rsidR="00CF3AC6">
        <w:rPr>
          <w:bCs/>
        </w:rPr>
        <w:t xml:space="preserve">,- Kč, slovy </w:t>
      </w:r>
      <w:r w:rsidR="00B40CA1" w:rsidRPr="00106C37">
        <w:rPr>
          <w:bCs/>
          <w:highlight w:val="yellow"/>
        </w:rPr>
        <w:t>………………………</w:t>
      </w:r>
      <w:proofErr w:type="gramStart"/>
      <w:r w:rsidR="00B40CA1" w:rsidRPr="00106C37">
        <w:rPr>
          <w:bCs/>
          <w:highlight w:val="yellow"/>
        </w:rPr>
        <w:t>…</w:t>
      </w:r>
      <w:r w:rsidR="00B40CA1">
        <w:rPr>
          <w:bCs/>
        </w:rPr>
        <w:t>.</w:t>
      </w:r>
      <w:r w:rsidR="00CF3AC6">
        <w:rPr>
          <w:bCs/>
        </w:rPr>
        <w:t>Kč</w:t>
      </w:r>
      <w:proofErr w:type="gramEnd"/>
    </w:p>
    <w:p w:rsidR="00CF3AC6" w:rsidRPr="00CC794F" w:rsidRDefault="00CF3AC6" w:rsidP="00CC794F">
      <w:pPr>
        <w:spacing w:after="100" w:afterAutospacing="1"/>
        <w:ind w:left="707" w:firstLine="709"/>
        <w:jc w:val="both"/>
        <w:rPr>
          <w:bCs/>
        </w:rPr>
      </w:pPr>
      <w:r>
        <w:rPr>
          <w:bCs/>
        </w:rPr>
        <w:t>včetně DPH</w:t>
      </w:r>
      <w:r w:rsidR="00B40CA1" w:rsidRPr="00106C37">
        <w:rPr>
          <w:bCs/>
          <w:highlight w:val="yellow"/>
        </w:rPr>
        <w:t>………</w:t>
      </w:r>
      <w:proofErr w:type="gramStart"/>
      <w:r w:rsidR="00B40CA1" w:rsidRPr="00106C37">
        <w:rPr>
          <w:bCs/>
          <w:highlight w:val="yellow"/>
        </w:rPr>
        <w:t>….</w:t>
      </w:r>
      <w:r w:rsidR="00B40CA1">
        <w:rPr>
          <w:bCs/>
        </w:rPr>
        <w:t>.</w:t>
      </w:r>
      <w:r>
        <w:rPr>
          <w:bCs/>
        </w:rPr>
        <w:t>,- Kč</w:t>
      </w:r>
      <w:proofErr w:type="gramEnd"/>
      <w:r>
        <w:rPr>
          <w:bCs/>
        </w:rPr>
        <w:t xml:space="preserve">, slova </w:t>
      </w:r>
      <w:r w:rsidR="00B40CA1" w:rsidRPr="00106C37">
        <w:rPr>
          <w:bCs/>
          <w:highlight w:val="yellow"/>
        </w:rPr>
        <w:t>……………………………</w:t>
      </w:r>
      <w:r>
        <w:rPr>
          <w:bCs/>
        </w:rPr>
        <w:t xml:space="preserve"> Kč </w:t>
      </w:r>
    </w:p>
    <w:p w:rsidR="00CC794F" w:rsidRDefault="00CC794F" w:rsidP="00C952EE">
      <w:pPr>
        <w:pStyle w:val="Bezmezer"/>
        <w:jc w:val="both"/>
      </w:pPr>
      <w:r>
        <w:t xml:space="preserve">Tato cena byla dohodnuta na základě nabídkové ceny zhotovitele </w:t>
      </w:r>
      <w:r w:rsidRPr="00CF2C46">
        <w:t>jako nejvýše přípustná</w:t>
      </w:r>
      <w:r>
        <w:t xml:space="preserve">, zahrnuje veškeré náklady zhotovitele spojené s provedením díla, je platná po celou dobu realizace díla, a to i po případném prodloužení termínu dokončení realizace díla z důvodů ležících na straně objednatele (např. odsunutí termínu zahájení, </w:t>
      </w:r>
      <w:r w:rsidRPr="008E673D">
        <w:t>nedostatek finančních zdrojů</w:t>
      </w:r>
      <w:r>
        <w:t xml:space="preserve"> v průběhu realizace apod.). </w:t>
      </w:r>
    </w:p>
    <w:p w:rsidR="00CC794F" w:rsidRDefault="00CC794F" w:rsidP="00CC794F">
      <w:pPr>
        <w:ind w:firstLine="709"/>
        <w:jc w:val="both"/>
      </w:pPr>
      <w:r>
        <w:t xml:space="preserve">(2) Případné práce, neuvedené v této smlouvě, které jsou nezbytné ke zdárnému zhotovení díla, budou oceněny na základě jednotkových cen z nabídky zhotovitele. Práce, které nejsou v nabídce obsaženy, budou oceněny jednotkovými cenami používaných standardizovaných ceníků, platných v době realizace těchto prací a pokud podle nich nelze cenu určit, bude stanovena dohodou. </w:t>
      </w:r>
    </w:p>
    <w:p w:rsidR="00CC794F" w:rsidRDefault="00CC794F" w:rsidP="00CC794F">
      <w:pPr>
        <w:ind w:firstLine="709"/>
        <w:jc w:val="both"/>
      </w:pPr>
      <w:r>
        <w:t>(3) Práce, které nebyly provedeny, ačkoli byly uvedeny v cenové nabídce proto, že jich k zhotovení díla nebylo třeba, budou od ceny díla odečteny. Oceněny budou na základě jednotkových cen z nabídky zhotovitele.</w:t>
      </w:r>
    </w:p>
    <w:p w:rsidR="00CC794F" w:rsidRDefault="00CC794F" w:rsidP="00CC794F">
      <w:pPr>
        <w:ind w:firstLine="709"/>
        <w:jc w:val="both"/>
      </w:pPr>
      <w:r>
        <w:t xml:space="preserve">(4) Rozsah případných méněprací nebo víceprací a cena za jejich realizaci, jakož i jakékoliv překročení ceny stanovené v odst. 1 tohoto článku bude vždy sjednáno písemným dodatkem k této smlouvě. </w:t>
      </w:r>
    </w:p>
    <w:p w:rsidR="00CC794F" w:rsidRPr="00CE6258" w:rsidRDefault="00CC794F" w:rsidP="00CC794F">
      <w:pPr>
        <w:ind w:firstLine="709"/>
        <w:jc w:val="both"/>
      </w:pPr>
      <w:r>
        <w:t>(5) Zhotovitel přebírá veškeré závazky vyplývající z jeho činnosti vůči zákonu o životním prostředí a nakládání se všemi odpady vzniklými při realizaci díla, prací a činnosti s tím spojených (zejména odvoz a řádná likvidace odpadu). Tyto závazky jsou zahrnuty v ceně díla.</w:t>
      </w:r>
    </w:p>
    <w:p w:rsidR="009F2419" w:rsidRPr="00C952EE" w:rsidRDefault="00C952EE" w:rsidP="00C952EE">
      <w:pPr>
        <w:pStyle w:val="Bezmezer"/>
        <w:ind w:firstLine="708"/>
        <w:jc w:val="both"/>
      </w:pPr>
      <w:r>
        <w:t>(6</w:t>
      </w:r>
      <w:r w:rsidR="009F2419" w:rsidRPr="00C952EE">
        <w:t xml:space="preserve">) Zhotovitel zaručuje úplnost rozpočtu ve smyslu § 2621 NOZ. Cena díla je nejvýše přípustná, nepřekročitelná a zahrnuje veškeré náklady </w:t>
      </w:r>
      <w:r w:rsidR="00127114" w:rsidRPr="00C952EE">
        <w:t>zhotovitele spojené s provedením díla včetně nakládání se všemi odpady vzniklými při provádění díla, zejména s jejich odvozem nebo likvidací. Skryté překážky provádění díla týkající se místa, kde má být dílo provedeno, oznámí zhotovitel bez zbytečného odkladu objednateli a navrhne změn díla dle § 2627 NOZ.</w:t>
      </w:r>
    </w:p>
    <w:p w:rsidR="006E6419" w:rsidRDefault="006E6419" w:rsidP="00C952EE">
      <w:pPr>
        <w:pStyle w:val="Bezmezer"/>
        <w:ind w:firstLine="708"/>
        <w:jc w:val="both"/>
      </w:pPr>
      <w:r w:rsidRPr="00C952EE">
        <w:t>(</w:t>
      </w:r>
      <w:r w:rsidR="00C952EE">
        <w:t>7</w:t>
      </w:r>
      <w:r w:rsidRPr="00C952EE">
        <w:t>) Nastane-li zcela mimořádná nepředvídatelná okolnost, která dokončení díla podstatně ztěžuje, může o spravedlivém zvýšení ceny rozhodnout soud ve smyslu ustanovení § 2620 NOZ.</w:t>
      </w:r>
    </w:p>
    <w:p w:rsidR="00C952EE" w:rsidRDefault="00C952EE" w:rsidP="00C952EE">
      <w:pPr>
        <w:pStyle w:val="Bezmezer"/>
        <w:ind w:firstLine="708"/>
        <w:jc w:val="both"/>
        <w:rPr>
          <w:rFonts w:ascii="Arial" w:hAnsi="Arial" w:cs="Arial"/>
          <w:sz w:val="20"/>
        </w:rPr>
      </w:pPr>
    </w:p>
    <w:p w:rsidR="00106C37" w:rsidRDefault="00106C37" w:rsidP="0056168D">
      <w:pPr>
        <w:tabs>
          <w:tab w:val="num" w:pos="720"/>
        </w:tabs>
        <w:ind w:left="360" w:hanging="360"/>
        <w:jc w:val="center"/>
        <w:rPr>
          <w:b/>
        </w:rPr>
      </w:pPr>
    </w:p>
    <w:p w:rsidR="00106C37" w:rsidRDefault="00106C37" w:rsidP="0056168D">
      <w:pPr>
        <w:tabs>
          <w:tab w:val="num" w:pos="720"/>
        </w:tabs>
        <w:ind w:left="360" w:hanging="360"/>
        <w:jc w:val="center"/>
        <w:rPr>
          <w:b/>
        </w:rPr>
      </w:pPr>
    </w:p>
    <w:p w:rsidR="0056168D" w:rsidRDefault="0056168D" w:rsidP="0056168D">
      <w:pPr>
        <w:tabs>
          <w:tab w:val="num" w:pos="720"/>
        </w:tabs>
        <w:ind w:left="360" w:hanging="360"/>
        <w:jc w:val="center"/>
        <w:rPr>
          <w:b/>
        </w:rPr>
      </w:pPr>
      <w:r>
        <w:rPr>
          <w:b/>
        </w:rPr>
        <w:t xml:space="preserve">VI. </w:t>
      </w:r>
    </w:p>
    <w:p w:rsidR="00106C37" w:rsidRDefault="00106C37" w:rsidP="0056168D">
      <w:pPr>
        <w:tabs>
          <w:tab w:val="num" w:pos="720"/>
        </w:tabs>
        <w:ind w:left="360" w:hanging="360"/>
        <w:jc w:val="center"/>
        <w:rPr>
          <w:b/>
        </w:rPr>
      </w:pPr>
    </w:p>
    <w:p w:rsidR="0056168D" w:rsidRDefault="0056168D" w:rsidP="0056168D">
      <w:pPr>
        <w:tabs>
          <w:tab w:val="num" w:pos="720"/>
        </w:tabs>
        <w:ind w:left="360" w:hanging="360"/>
        <w:jc w:val="center"/>
        <w:rPr>
          <w:b/>
        </w:rPr>
      </w:pPr>
      <w:r>
        <w:rPr>
          <w:b/>
        </w:rPr>
        <w:t>Platební podmínky</w:t>
      </w:r>
    </w:p>
    <w:p w:rsidR="0056168D" w:rsidRDefault="0056168D" w:rsidP="0056168D">
      <w:pPr>
        <w:tabs>
          <w:tab w:val="num" w:pos="720"/>
        </w:tabs>
        <w:ind w:left="360" w:hanging="360"/>
        <w:jc w:val="center"/>
        <w:rPr>
          <w:b/>
        </w:rPr>
      </w:pPr>
    </w:p>
    <w:p w:rsidR="00C5749B" w:rsidRDefault="00C5749B" w:rsidP="00C952EE">
      <w:pPr>
        <w:pStyle w:val="Bezmezer"/>
        <w:ind w:firstLine="708"/>
        <w:jc w:val="both"/>
      </w:pPr>
      <w:r>
        <w:t>(1) Objednatel uhradí zhotoviteli cenu za dílo v české měně na základě jediné faktury. K faktuře bude přiložen protokol o předání a převzetí díla podepsaný oprávněnou osobo</w:t>
      </w:r>
      <w:r w:rsidR="009D1250">
        <w:t>u objednatele, uvedenou v čl. VIII</w:t>
      </w:r>
      <w:r>
        <w:t>. této smlouvy a potvrzení objednatele o odstranění vad a nedodělků. Faktura je splatná do 3</w:t>
      </w:r>
      <w:r w:rsidRPr="00B71884">
        <w:t>0</w:t>
      </w:r>
      <w:r>
        <w:t xml:space="preserve"> dnů ode dne jejího doručení objednateli.</w:t>
      </w:r>
    </w:p>
    <w:p w:rsidR="00C5749B" w:rsidRPr="00C952EE" w:rsidRDefault="00C5749B" w:rsidP="00C952EE">
      <w:pPr>
        <w:pStyle w:val="Bezmezer"/>
        <w:ind w:firstLine="708"/>
        <w:jc w:val="both"/>
      </w:pPr>
      <w:r>
        <w:t xml:space="preserve">(2) </w:t>
      </w:r>
      <w:r w:rsidRPr="00C952EE">
        <w:t xml:space="preserve">Faktura vystavená zhotovitelem musí splňovat náležitosti obsažené v § 28 a § 29 zákona č. 235/2004 Sb., o dani z přidané hodnoty, ve znění pozdějších předpisů, náležitosti obsažené v § 11 zákona č. 563/1991 Sb., o účetnictví ve znění pozdějších předpisů a § 435 NOZ a musí být předložena objednateli ve dvou vyhotoveních. Za den uskutečnění zdanitelného plnění strany sjednávají </w:t>
      </w:r>
      <w:r w:rsidR="00B26C83" w:rsidRPr="00B26C83">
        <w:t>den předání díla mezi zhotovitelem a objednatelem.</w:t>
      </w:r>
      <w:r w:rsidR="00B26C83">
        <w:t xml:space="preserve"> </w:t>
      </w:r>
      <w:r w:rsidRPr="00C952EE">
        <w:t xml:space="preserve"> Pokud však faktura nemá ve smlouvě sjednané nebo zákonem předepsané náležitosti a objednatel požádal nejpozději do 15 dnů ode dne, kdy ji obdržel, zhotovitele elektronickými prostředky, faxem nebo písemně o její úpravu, běží lhůta splatnosti nově ode dne, kdy objednatel obdržel novou, opravenou fakturu.</w:t>
      </w:r>
    </w:p>
    <w:p w:rsidR="00C5749B" w:rsidRPr="009C5D25" w:rsidRDefault="00C5749B" w:rsidP="00C952EE">
      <w:pPr>
        <w:pStyle w:val="Bezmezer"/>
        <w:ind w:firstLine="708"/>
        <w:jc w:val="both"/>
        <w:rPr>
          <w:sz w:val="22"/>
          <w:szCs w:val="22"/>
        </w:rPr>
      </w:pPr>
      <w:r w:rsidRPr="00092B19">
        <w:t>(</w:t>
      </w:r>
      <w:r>
        <w:t>3</w:t>
      </w:r>
      <w:r w:rsidRPr="00092B19">
        <w:t xml:space="preserve">) Smluvní strany se dohodly, že faktura se považuje za uhrazenou, ke dni, kdy objednatel dal pokyn </w:t>
      </w:r>
      <w:r>
        <w:t>svému bankovnímu ústavu</w:t>
      </w:r>
      <w:r w:rsidRPr="00092B19">
        <w:t xml:space="preserve"> k její úhradě.</w:t>
      </w:r>
    </w:p>
    <w:p w:rsidR="00C5749B" w:rsidRDefault="00C5749B" w:rsidP="00C952EE">
      <w:pPr>
        <w:pStyle w:val="Bezmezer"/>
        <w:ind w:firstLine="708"/>
        <w:jc w:val="both"/>
      </w:pPr>
      <w:r>
        <w:t xml:space="preserve"> </w:t>
      </w:r>
      <w:r w:rsidRPr="001D26CE">
        <w:t>(</w:t>
      </w:r>
      <w:r>
        <w:t>4</w:t>
      </w:r>
      <w:r w:rsidRPr="001D26CE">
        <w:t xml:space="preserve">) </w:t>
      </w:r>
      <w:r>
        <w:t xml:space="preserve">Práce, které provedl zhotovitel bez souhlasu objednatele odchylně od smlouvy nebo nad rámec smlouvy, se do soupisu prací nesmějí zařazovat. </w:t>
      </w:r>
    </w:p>
    <w:p w:rsidR="00C5749B" w:rsidRPr="00CE6258" w:rsidRDefault="00C5749B" w:rsidP="00C952EE">
      <w:pPr>
        <w:pStyle w:val="Bezmezer"/>
        <w:ind w:firstLine="708"/>
        <w:jc w:val="both"/>
      </w:pPr>
      <w:r>
        <w:t xml:space="preserve">(5) Nezaplatí-li </w:t>
      </w:r>
      <w:r w:rsidRPr="00C952EE">
        <w:t>objednatel cenu za dílo včas, je povinen uhradit zhotoviteli úrok z prodlení dle předpisů občanského práva. Objednatel zálohy neposkytuje.</w:t>
      </w:r>
    </w:p>
    <w:p w:rsidR="0056168D" w:rsidRDefault="00C5749B" w:rsidP="00C952EE">
      <w:pPr>
        <w:pStyle w:val="Bezmezer"/>
        <w:ind w:firstLine="708"/>
        <w:jc w:val="both"/>
      </w:pPr>
      <w:r w:rsidRPr="00C952EE">
        <w:t xml:space="preserve"> </w:t>
      </w:r>
      <w:r w:rsidR="00C952EE">
        <w:tab/>
      </w:r>
    </w:p>
    <w:p w:rsidR="003A1CF7" w:rsidRDefault="003A1CF7" w:rsidP="00C952EE">
      <w:pPr>
        <w:pStyle w:val="Bezmezer"/>
        <w:ind w:firstLine="708"/>
        <w:jc w:val="both"/>
      </w:pPr>
    </w:p>
    <w:p w:rsidR="00C5749B" w:rsidRDefault="00C5749B" w:rsidP="00C5749B">
      <w:pPr>
        <w:jc w:val="center"/>
        <w:rPr>
          <w:b/>
          <w:bCs/>
        </w:rPr>
      </w:pPr>
      <w:r>
        <w:rPr>
          <w:b/>
          <w:bCs/>
        </w:rPr>
        <w:t>VII.</w:t>
      </w:r>
    </w:p>
    <w:p w:rsidR="00C5749B" w:rsidRDefault="00202E64" w:rsidP="00C5749B">
      <w:pPr>
        <w:tabs>
          <w:tab w:val="num" w:pos="720"/>
        </w:tabs>
        <w:ind w:left="360" w:hanging="360"/>
        <w:jc w:val="center"/>
        <w:rPr>
          <w:b/>
        </w:rPr>
      </w:pPr>
      <w:r>
        <w:rPr>
          <w:b/>
        </w:rPr>
        <w:t>Součinnost smluvních stran</w:t>
      </w:r>
    </w:p>
    <w:p w:rsidR="003A1CF7" w:rsidRPr="00C5749B" w:rsidRDefault="003A1CF7" w:rsidP="00C5749B">
      <w:pPr>
        <w:tabs>
          <w:tab w:val="num" w:pos="720"/>
        </w:tabs>
        <w:ind w:left="360" w:hanging="360"/>
        <w:jc w:val="center"/>
        <w:rPr>
          <w:b/>
        </w:rPr>
      </w:pPr>
    </w:p>
    <w:p w:rsidR="00C5749B" w:rsidRDefault="00C5749B" w:rsidP="003A1CF7">
      <w:pPr>
        <w:pStyle w:val="Bezmezer"/>
        <w:jc w:val="both"/>
      </w:pPr>
      <w:r>
        <w:t xml:space="preserve"> </w:t>
      </w:r>
      <w:r w:rsidR="00EF6CFD">
        <w:tab/>
      </w:r>
      <w:r>
        <w:t>(1) Objednatel předá zhotoviteli místo zhotovení díla, nejpozději do 5 pracovních dnů od podpisu této smlouvy. O předání a převzetí místa zhotovení díla a jeho stavu bude sepsán písemný protokol.</w:t>
      </w:r>
    </w:p>
    <w:p w:rsidR="00C5749B" w:rsidRDefault="00C5749B" w:rsidP="00C952EE">
      <w:pPr>
        <w:pStyle w:val="Bezmezer"/>
        <w:ind w:firstLine="708"/>
        <w:jc w:val="both"/>
      </w:pPr>
      <w:r>
        <w:t>(2) Objednatel vytvoří zhotoviteli podmínky pro plynulé provádění díla. Umožní zaměstnancům zhotovitele vstup do objektu objednatele za předpokladu, že zaměstnanci zhotovitele splňují podmínky pro vstup do objektu Vězeňské služby ČR, na místo, kde je dílo prováděno. Vstup do objektu je umožněn v pracovní době tj. 6.00 – 18.00 hod., pokud nebylo s oprávněnou osobou objednatele dohodnuto jinak.</w:t>
      </w:r>
    </w:p>
    <w:p w:rsidR="00C5749B" w:rsidRPr="0011499D" w:rsidRDefault="00C5749B" w:rsidP="00C952EE">
      <w:pPr>
        <w:pStyle w:val="Bezmezer"/>
        <w:ind w:firstLine="708"/>
        <w:jc w:val="both"/>
      </w:pPr>
      <w:r>
        <w:t>(3) Objednatel</w:t>
      </w:r>
      <w:r w:rsidRPr="000B0507">
        <w:t xml:space="preserve"> zajistí pro provádění díla dodávku elektrické energie a vody, která bude zajištěna z přípojných bodů, stanovených objednatelem. Podružné měření spotřeby energií zajistí zhotovitel v rámci řešení zařízení </w:t>
      </w:r>
      <w:r w:rsidRPr="0011499D">
        <w:t>staveniště. Úhrada dodávky energie bude stanovena na základě skutečné spotřeby. Pokud objednatel neumožní zhotoviteli při provádění díla použití vlastních telefonů, zajistí mu přístup k telefonní lince připojené k pevné síti za přiměřenou úhradu hovorného.</w:t>
      </w:r>
    </w:p>
    <w:p w:rsidR="00C5749B" w:rsidRDefault="00C5749B" w:rsidP="00C952EE">
      <w:pPr>
        <w:pStyle w:val="Bezmezer"/>
        <w:ind w:firstLine="708"/>
        <w:jc w:val="both"/>
      </w:pPr>
      <w:r>
        <w:t>(</w:t>
      </w:r>
      <w:r w:rsidR="00202E64">
        <w:t>4</w:t>
      </w:r>
      <w:r>
        <w:t>) Zhotovitel se na výzvu objednatele zúčastní místního šetření za účelem povolení k užívání díla nebo jeho části.</w:t>
      </w:r>
    </w:p>
    <w:p w:rsidR="00C5749B" w:rsidRDefault="00202E64" w:rsidP="00C952EE">
      <w:pPr>
        <w:pStyle w:val="Bezmezer"/>
        <w:ind w:firstLine="708"/>
        <w:jc w:val="both"/>
      </w:pPr>
      <w:r>
        <w:t>(5</w:t>
      </w:r>
      <w:r w:rsidR="00C5749B">
        <w:t>) Zhotovitel je povinen udržovat na předaném pracovišti pořádek a čistotu a odstraňovat odpady a nečistoty vzniklé jeho pracemi.</w:t>
      </w:r>
    </w:p>
    <w:p w:rsidR="00C5749B" w:rsidRDefault="00C5749B" w:rsidP="00C952EE">
      <w:pPr>
        <w:pStyle w:val="Bezmezer"/>
        <w:ind w:firstLine="708"/>
        <w:jc w:val="both"/>
      </w:pPr>
      <w:r>
        <w:t xml:space="preserve"> (</w:t>
      </w:r>
      <w:r w:rsidR="00202E64">
        <w:t>6</w:t>
      </w:r>
      <w:r>
        <w:t>) O veškeré činnosti při provádění prací musí být předem informován určený zaměstnanec objednatele. To neplatí, pokud byly takové činnosti provedeny proto, aby se zabránilo vzniku škody.</w:t>
      </w:r>
    </w:p>
    <w:p w:rsidR="001C0F51" w:rsidRDefault="001C0F51" w:rsidP="0056168D">
      <w:pPr>
        <w:tabs>
          <w:tab w:val="num" w:pos="720"/>
        </w:tabs>
        <w:ind w:left="360" w:hanging="360"/>
        <w:jc w:val="center"/>
        <w:rPr>
          <w:b/>
        </w:rPr>
      </w:pPr>
    </w:p>
    <w:p w:rsidR="003907C4" w:rsidRDefault="003907C4" w:rsidP="0056168D">
      <w:pPr>
        <w:tabs>
          <w:tab w:val="num" w:pos="720"/>
        </w:tabs>
        <w:ind w:left="360" w:hanging="360"/>
        <w:jc w:val="center"/>
        <w:rPr>
          <w:b/>
        </w:rPr>
      </w:pPr>
    </w:p>
    <w:p w:rsidR="0056168D" w:rsidRDefault="00202E64" w:rsidP="0056168D">
      <w:pPr>
        <w:tabs>
          <w:tab w:val="num" w:pos="720"/>
        </w:tabs>
        <w:ind w:left="360" w:hanging="360"/>
        <w:jc w:val="center"/>
        <w:rPr>
          <w:b/>
        </w:rPr>
      </w:pPr>
      <w:r>
        <w:rPr>
          <w:b/>
        </w:rPr>
        <w:lastRenderedPageBreak/>
        <w:t>VIII</w:t>
      </w:r>
      <w:r w:rsidR="0056168D">
        <w:rPr>
          <w:b/>
        </w:rPr>
        <w:t>.</w:t>
      </w:r>
    </w:p>
    <w:p w:rsidR="0056168D" w:rsidRDefault="0056168D" w:rsidP="0056168D">
      <w:pPr>
        <w:tabs>
          <w:tab w:val="num" w:pos="720"/>
        </w:tabs>
        <w:ind w:left="360" w:hanging="360"/>
        <w:jc w:val="center"/>
        <w:rPr>
          <w:b/>
        </w:rPr>
      </w:pPr>
      <w:r>
        <w:rPr>
          <w:b/>
        </w:rPr>
        <w:t>Oprávněné osoby</w:t>
      </w:r>
    </w:p>
    <w:p w:rsidR="0056168D" w:rsidRDefault="0056168D" w:rsidP="0056168D"/>
    <w:p w:rsidR="0056168D" w:rsidRDefault="00C952EE" w:rsidP="00C952EE">
      <w:pPr>
        <w:pStyle w:val="Bezmezer"/>
        <w:ind w:firstLine="708"/>
        <w:jc w:val="both"/>
      </w:pPr>
      <w:r>
        <w:t xml:space="preserve">(1) </w:t>
      </w:r>
      <w:r w:rsidR="0056168D">
        <w:t>Za objednatele jsou oprávněni ve věci této smlouvy jednat:</w:t>
      </w:r>
    </w:p>
    <w:p w:rsidR="00202E64" w:rsidRDefault="00202E64" w:rsidP="00C952EE">
      <w:pPr>
        <w:pStyle w:val="Bezmezer"/>
        <w:jc w:val="both"/>
      </w:pPr>
      <w:r w:rsidRPr="00CF2C46">
        <w:t>a) v rozsahu písemného pověření</w:t>
      </w:r>
      <w:r>
        <w:t xml:space="preserve">: </w:t>
      </w:r>
    </w:p>
    <w:p w:rsidR="00202E64" w:rsidRDefault="00202E64" w:rsidP="00C952EE">
      <w:pPr>
        <w:pStyle w:val="Bezmezer"/>
        <w:ind w:firstLine="708"/>
        <w:jc w:val="both"/>
      </w:pPr>
      <w:r>
        <w:t>V</w:t>
      </w:r>
      <w:r w:rsidRPr="008D2A7E">
        <w:t xml:space="preserve">rchní rada, plk. Mgr. </w:t>
      </w:r>
      <w:r>
        <w:t>Jiří Mach</w:t>
      </w:r>
      <w:r w:rsidRPr="008D2A7E">
        <w:t>, ředitel věznice</w:t>
      </w:r>
    </w:p>
    <w:p w:rsidR="00202E64" w:rsidRDefault="00B40CA1" w:rsidP="00C952EE">
      <w:pPr>
        <w:pStyle w:val="Bezmezer"/>
        <w:jc w:val="both"/>
      </w:pPr>
      <w:r>
        <w:t>b</w:t>
      </w:r>
      <w:r w:rsidR="00202E64">
        <w:t>) ve věcech průběžné realizace smlouvy včetně kontroly provádění prací, převzetí díla a dodávaných věcí, odsouhlasení faktury, ve věcech technického dozoru apod.:</w:t>
      </w:r>
    </w:p>
    <w:p w:rsidR="00202E64" w:rsidRDefault="00202E64" w:rsidP="00C952EE">
      <w:pPr>
        <w:pStyle w:val="Bezmezer"/>
        <w:ind w:firstLine="708"/>
        <w:jc w:val="both"/>
      </w:pPr>
      <w:r>
        <w:t xml:space="preserve">Ing. Světlana Mattiviová, e-mail: </w:t>
      </w:r>
      <w:hyperlink r:id="rId9" w:history="1">
        <w:r w:rsidRPr="00180840">
          <w:rPr>
            <w:rStyle w:val="Hypertextovodkaz"/>
          </w:rPr>
          <w:t>smattiviova@vez.val.justice.cz</w:t>
        </w:r>
      </w:hyperlink>
      <w:r>
        <w:t>, tel.: 493 507</w:t>
      </w:r>
      <w:r w:rsidR="00C952EE">
        <w:t> </w:t>
      </w:r>
      <w:r>
        <w:t>224</w:t>
      </w:r>
    </w:p>
    <w:p w:rsidR="00202E64" w:rsidRDefault="00EF6CFD" w:rsidP="00C952EE">
      <w:pPr>
        <w:pStyle w:val="Bezmezer"/>
        <w:ind w:firstLine="708"/>
        <w:jc w:val="both"/>
      </w:pPr>
      <w:r>
        <w:t>Jiří Špína</w:t>
      </w:r>
      <w:r w:rsidR="00202E64">
        <w:t xml:space="preserve">, e-mail: </w:t>
      </w:r>
      <w:hyperlink r:id="rId10" w:history="1">
        <w:r w:rsidRPr="00225B5B">
          <w:rPr>
            <w:rStyle w:val="Hypertextovodkaz"/>
          </w:rPr>
          <w:t>jspina@vez.val.justice.cz</w:t>
        </w:r>
      </w:hyperlink>
      <w:r w:rsidR="00202E64">
        <w:t xml:space="preserve"> , tel.: 493 507</w:t>
      </w:r>
      <w:r w:rsidR="00DE610C">
        <w:t> </w:t>
      </w:r>
      <w:r w:rsidR="00202E64">
        <w:t>6</w:t>
      </w:r>
      <w:r>
        <w:t>49</w:t>
      </w:r>
    </w:p>
    <w:p w:rsidR="00DE610C" w:rsidRPr="00DE610C" w:rsidRDefault="00DE610C" w:rsidP="00C952EE">
      <w:pPr>
        <w:pStyle w:val="Bezmezer"/>
        <w:ind w:firstLine="708"/>
        <w:jc w:val="both"/>
      </w:pPr>
      <w:r w:rsidRPr="00DE610C">
        <w:t>(2) Za zhotovitele jsou oprávněni ve věci této smlouvy jednat</w:t>
      </w:r>
      <w:r w:rsidRPr="00106C37">
        <w:t>:</w:t>
      </w:r>
      <w:r w:rsidR="00106C37" w:rsidRPr="00106C37">
        <w:rPr>
          <w:highlight w:val="yellow"/>
        </w:rPr>
        <w:t>………</w:t>
      </w:r>
      <w:proofErr w:type="gramStart"/>
      <w:r w:rsidR="00106C37" w:rsidRPr="00106C37">
        <w:rPr>
          <w:highlight w:val="yellow"/>
        </w:rPr>
        <w:t>…..</w:t>
      </w:r>
      <w:proofErr w:type="gramEnd"/>
      <w:r w:rsidR="00106C37">
        <w:t xml:space="preserve">                     </w:t>
      </w:r>
    </w:p>
    <w:p w:rsidR="00DE610C" w:rsidRDefault="00C952EE" w:rsidP="00C952EE">
      <w:pPr>
        <w:pStyle w:val="Bezmezer"/>
        <w:jc w:val="both"/>
      </w:pPr>
      <w:r>
        <w:t xml:space="preserve">a) </w:t>
      </w:r>
      <w:r w:rsidR="00DE610C" w:rsidRPr="00DE610C">
        <w:t xml:space="preserve">bez omezení rozsahu: </w:t>
      </w:r>
    </w:p>
    <w:p w:rsidR="00470E48" w:rsidRDefault="00470E48" w:rsidP="00C952EE">
      <w:pPr>
        <w:pStyle w:val="Bezmezer"/>
        <w:ind w:firstLine="708"/>
        <w:jc w:val="both"/>
      </w:pPr>
      <w:bookmarkStart w:id="0" w:name="_GoBack"/>
      <w:bookmarkEnd w:id="0"/>
    </w:p>
    <w:p w:rsidR="00DE610C" w:rsidRPr="00DE610C" w:rsidRDefault="00EF6CFD" w:rsidP="00C952EE">
      <w:pPr>
        <w:pStyle w:val="Bezmezer"/>
        <w:ind w:firstLine="708"/>
        <w:jc w:val="both"/>
      </w:pPr>
      <w:r w:rsidRPr="00DE610C">
        <w:t xml:space="preserve"> </w:t>
      </w:r>
      <w:r w:rsidR="00DE610C" w:rsidRPr="00DE610C">
        <w:t>(3) Smlouvu mohou měnit jen ty osoby, které ji podepsaly nebo jejich právní nástupci.</w:t>
      </w:r>
    </w:p>
    <w:p w:rsidR="00DE610C" w:rsidRPr="00DE610C" w:rsidRDefault="00DE610C" w:rsidP="00C952EE">
      <w:pPr>
        <w:pStyle w:val="Bezmezer"/>
        <w:ind w:firstLine="708"/>
        <w:jc w:val="both"/>
      </w:pPr>
      <w:r w:rsidRPr="00DE610C">
        <w:t>(4) Změna jmen pověřených zaměstnanců nebo rozsahu jejich oprávnění je účinná</w:t>
      </w:r>
    </w:p>
    <w:p w:rsidR="00DE610C" w:rsidRPr="00DE610C" w:rsidRDefault="00DE610C" w:rsidP="00C952EE">
      <w:pPr>
        <w:pStyle w:val="Bezmezer"/>
        <w:jc w:val="both"/>
      </w:pPr>
      <w:r w:rsidRPr="00DE610C">
        <w:t>okamžikem, kdy bude druhé straně oznámena e-mailem po potvrzení druhou stranou nebo</w:t>
      </w:r>
      <w:r w:rsidR="001C0F51">
        <w:t xml:space="preserve"> </w:t>
      </w:r>
      <w:r w:rsidRPr="00DE610C">
        <w:t>doporučeným dopisem.</w:t>
      </w:r>
    </w:p>
    <w:p w:rsidR="00C952EE" w:rsidRDefault="00C952EE" w:rsidP="00C952EE">
      <w:pPr>
        <w:tabs>
          <w:tab w:val="num" w:pos="720"/>
        </w:tabs>
      </w:pPr>
    </w:p>
    <w:p w:rsidR="003120FC" w:rsidRDefault="003120FC" w:rsidP="00C952EE">
      <w:pPr>
        <w:tabs>
          <w:tab w:val="num" w:pos="720"/>
        </w:tabs>
      </w:pPr>
    </w:p>
    <w:p w:rsidR="003120FC" w:rsidRDefault="003120FC" w:rsidP="00C952EE">
      <w:pPr>
        <w:tabs>
          <w:tab w:val="num" w:pos="720"/>
        </w:tabs>
      </w:pPr>
    </w:p>
    <w:p w:rsidR="00D61A1B" w:rsidRDefault="00D61A1B" w:rsidP="00DE610C">
      <w:pPr>
        <w:ind w:left="708"/>
      </w:pPr>
    </w:p>
    <w:p w:rsidR="00B40CA1" w:rsidRDefault="00B40CA1" w:rsidP="00DE610C">
      <w:pPr>
        <w:ind w:left="708"/>
      </w:pPr>
    </w:p>
    <w:p w:rsidR="00B40CA1" w:rsidRDefault="00B40CA1" w:rsidP="00DE610C">
      <w:pPr>
        <w:ind w:left="708"/>
      </w:pPr>
    </w:p>
    <w:p w:rsidR="00B40CA1" w:rsidRDefault="00B40CA1" w:rsidP="00DE610C">
      <w:pPr>
        <w:ind w:left="708"/>
      </w:pPr>
    </w:p>
    <w:p w:rsidR="00D61A1B" w:rsidRPr="00D61A1B" w:rsidRDefault="003120FC" w:rsidP="00D61A1B">
      <w:pPr>
        <w:tabs>
          <w:tab w:val="num" w:pos="720"/>
        </w:tabs>
        <w:ind w:left="360" w:hanging="360"/>
        <w:jc w:val="center"/>
        <w:rPr>
          <w:b/>
        </w:rPr>
      </w:pPr>
      <w:r>
        <w:rPr>
          <w:b/>
        </w:rPr>
        <w:t>I</w:t>
      </w:r>
      <w:r w:rsidR="00D61A1B" w:rsidRPr="00D61A1B">
        <w:rPr>
          <w:b/>
        </w:rPr>
        <w:t>X.</w:t>
      </w:r>
    </w:p>
    <w:p w:rsidR="00D61A1B" w:rsidRPr="00D61A1B" w:rsidRDefault="00D61A1B" w:rsidP="00D61A1B">
      <w:pPr>
        <w:tabs>
          <w:tab w:val="num" w:pos="720"/>
        </w:tabs>
        <w:ind w:left="360" w:hanging="360"/>
        <w:jc w:val="center"/>
        <w:rPr>
          <w:b/>
        </w:rPr>
      </w:pPr>
      <w:r w:rsidRPr="00D61A1B">
        <w:rPr>
          <w:b/>
        </w:rPr>
        <w:t>Podmínky provedení díla</w:t>
      </w:r>
    </w:p>
    <w:p w:rsidR="00D61A1B" w:rsidRDefault="00D61A1B" w:rsidP="00D61A1B">
      <w:pPr>
        <w:jc w:val="both"/>
      </w:pPr>
    </w:p>
    <w:p w:rsidR="00D61A1B" w:rsidRDefault="00D61A1B" w:rsidP="009D1250">
      <w:pPr>
        <w:pStyle w:val="Bezmezer"/>
        <w:ind w:firstLine="708"/>
        <w:jc w:val="both"/>
      </w:pPr>
      <w:r>
        <w:t>(1) Zhotovitel je povinen vybudovat zařízení místa zhotovení díla a deponie materiálu (zařízení staveniště) tak, aby jejich vybudováním nevznikly</w:t>
      </w:r>
      <w:r w:rsidR="003120FC">
        <w:t xml:space="preserve"> žádné škody a po ukončení díla</w:t>
      </w:r>
      <w:r>
        <w:t xml:space="preserve"> uvést místo zhotovení díla do stavu dle požadavků stanovených objednatelem a to do 10 dnů od předání a převzetí díla.</w:t>
      </w:r>
    </w:p>
    <w:p w:rsidR="00D61A1B" w:rsidRDefault="00D61A1B" w:rsidP="009D1250">
      <w:pPr>
        <w:pStyle w:val="Bezmezer"/>
        <w:ind w:firstLine="708"/>
        <w:jc w:val="both"/>
      </w:pPr>
      <w:r>
        <w:t>(2) Zhotovitel zajistí na pracovišti dodržování bezpečnostních a protipožárních předpisů a zajistí proškolení všech zaměstnanců provádějících práce z těchto předpisů. Dále se zavazuje k dodržování obecně platných právních předpisů, zejména hygienických, týkajících se likvidace odpadů, ochrany životního prostředí a ochrany vod před ropnými látkami a vnitřních předpisů věznice.</w:t>
      </w:r>
    </w:p>
    <w:p w:rsidR="00D61A1B" w:rsidRPr="00C952EE" w:rsidRDefault="00D61A1B" w:rsidP="009D1250">
      <w:pPr>
        <w:pStyle w:val="Bezmezer"/>
        <w:ind w:firstLine="708"/>
        <w:jc w:val="both"/>
        <w:rPr>
          <w:i/>
          <w:color w:val="FF0000"/>
        </w:rPr>
      </w:pPr>
      <w:r>
        <w:t xml:space="preserve"> (3) Objednatel má přístup na všechna pracoviště zhotovitele, kde jsou zpracovávány nebo uskladněny dodávky pro zhotovování díla za účelem kontroly souladu provádění prací se smlouvou. </w:t>
      </w:r>
      <w:r w:rsidRPr="00586455">
        <w:t xml:space="preserve">Při provádění této kontroly má objednatel právo činit opatření podle § </w:t>
      </w:r>
      <w:r w:rsidR="00586455" w:rsidRPr="00586455">
        <w:t>2</w:t>
      </w:r>
      <w:r w:rsidRPr="00586455">
        <w:t>5</w:t>
      </w:r>
      <w:r w:rsidR="00586455" w:rsidRPr="00586455">
        <w:t>93 občanského</w:t>
      </w:r>
      <w:r w:rsidRPr="00586455">
        <w:t xml:space="preserve"> zákoníku.</w:t>
      </w:r>
    </w:p>
    <w:p w:rsidR="00D61A1B" w:rsidRDefault="00D61A1B" w:rsidP="009D1250">
      <w:pPr>
        <w:pStyle w:val="Bezmezer"/>
        <w:ind w:firstLine="708"/>
        <w:jc w:val="both"/>
      </w:pPr>
      <w:r>
        <w:t>(4) Změny materiálů a způsobu provádění díla stanovených ve výzvě musí být předem písemně odsouhlaseny objednatelem.</w:t>
      </w:r>
    </w:p>
    <w:p w:rsidR="00D61A1B" w:rsidRDefault="00D61A1B" w:rsidP="009D1250">
      <w:pPr>
        <w:pStyle w:val="Bezmezer"/>
        <w:ind w:firstLine="708"/>
        <w:jc w:val="both"/>
      </w:pPr>
      <w:r>
        <w:t>(5) Vstup na místo zhotovení díla (pracoviště) je povolen pouze opr</w:t>
      </w:r>
      <w:r w:rsidR="00C952EE">
        <w:t>ávněným osobám uvedeným v čl. VIII</w:t>
      </w:r>
      <w:r>
        <w:t>. této smlouvy a příslušným orgánům státní správy. Ostatním osobám je vstup na staveniště povolen jen se souhlasem odpovědného zaměstnance</w:t>
      </w:r>
      <w:r w:rsidR="00C952EE">
        <w:t xml:space="preserve"> zhotovitele, uvedeného v čl. VIII</w:t>
      </w:r>
      <w:r>
        <w:t>. odst. 2.</w:t>
      </w:r>
    </w:p>
    <w:p w:rsidR="002B18B2" w:rsidRDefault="00D61A1B" w:rsidP="009D1250">
      <w:pPr>
        <w:pStyle w:val="Bezmezer"/>
        <w:ind w:firstLine="708"/>
        <w:jc w:val="both"/>
      </w:pPr>
      <w:r>
        <w:t>(6) Při provádění díla postupuje zhotovitel dle pokynů objednatele.</w:t>
      </w:r>
    </w:p>
    <w:p w:rsidR="001C0F51" w:rsidRDefault="001C0F51" w:rsidP="0056168D">
      <w:pPr>
        <w:tabs>
          <w:tab w:val="num" w:pos="720"/>
        </w:tabs>
        <w:ind w:left="360" w:hanging="360"/>
        <w:jc w:val="center"/>
        <w:rPr>
          <w:b/>
        </w:rPr>
      </w:pPr>
    </w:p>
    <w:p w:rsidR="003907C4" w:rsidRDefault="003907C4" w:rsidP="0056168D">
      <w:pPr>
        <w:tabs>
          <w:tab w:val="num" w:pos="720"/>
        </w:tabs>
        <w:ind w:left="360" w:hanging="360"/>
        <w:jc w:val="center"/>
        <w:rPr>
          <w:b/>
        </w:rPr>
      </w:pPr>
    </w:p>
    <w:p w:rsidR="0056168D" w:rsidRDefault="0056168D" w:rsidP="0056168D">
      <w:pPr>
        <w:tabs>
          <w:tab w:val="num" w:pos="720"/>
        </w:tabs>
        <w:ind w:left="360" w:hanging="360"/>
        <w:jc w:val="center"/>
        <w:rPr>
          <w:b/>
        </w:rPr>
      </w:pPr>
      <w:r>
        <w:rPr>
          <w:b/>
        </w:rPr>
        <w:lastRenderedPageBreak/>
        <w:t>X.</w:t>
      </w:r>
    </w:p>
    <w:p w:rsidR="0056168D" w:rsidRDefault="0056168D" w:rsidP="0056168D">
      <w:pPr>
        <w:tabs>
          <w:tab w:val="num" w:pos="720"/>
        </w:tabs>
        <w:ind w:left="360" w:hanging="360"/>
        <w:jc w:val="center"/>
        <w:rPr>
          <w:b/>
        </w:rPr>
      </w:pPr>
      <w:r>
        <w:rPr>
          <w:b/>
        </w:rPr>
        <w:t>Přechod vlastnického práva a rizik</w:t>
      </w:r>
    </w:p>
    <w:p w:rsidR="0056168D" w:rsidRDefault="0056168D" w:rsidP="0056168D">
      <w:pPr>
        <w:tabs>
          <w:tab w:val="num" w:pos="720"/>
        </w:tabs>
        <w:ind w:left="360" w:hanging="360"/>
        <w:jc w:val="center"/>
        <w:rPr>
          <w:b/>
        </w:rPr>
      </w:pPr>
    </w:p>
    <w:p w:rsidR="0056168D" w:rsidRDefault="0056168D" w:rsidP="009D1250">
      <w:pPr>
        <w:pStyle w:val="Bezmezer"/>
        <w:ind w:firstLine="708"/>
        <w:jc w:val="both"/>
      </w:pPr>
      <w:r>
        <w:t>(1) Vlastnické právo k předmětu díla přechází ze zhotovitele na objednatele v okamžiku, kdy byl oboustranně podepsán protokol o předání a převzetí díla</w:t>
      </w:r>
      <w:r w:rsidR="0072270E">
        <w:t xml:space="preserve"> oprávněnými osobami uvedenými v článku </w:t>
      </w:r>
      <w:r w:rsidR="00C952EE">
        <w:t>VIII</w:t>
      </w:r>
      <w:r w:rsidR="00C83EFF">
        <w:t xml:space="preserve"> této smlouvy.</w:t>
      </w:r>
    </w:p>
    <w:p w:rsidR="0056168D" w:rsidRDefault="0056168D" w:rsidP="009D1250">
      <w:pPr>
        <w:pStyle w:val="Bezmezer"/>
        <w:ind w:firstLine="708"/>
        <w:jc w:val="both"/>
      </w:pPr>
      <w:r>
        <w:t xml:space="preserve">(2) Odpovědnost za škody, rizika a nebezpečí nese zhotovitel do okamžiku </w:t>
      </w:r>
      <w:r w:rsidR="00B26C83" w:rsidRPr="00B26C83">
        <w:t xml:space="preserve">dne předání díla mezi zhotovitelem a objednatelem. </w:t>
      </w:r>
      <w:r w:rsidRPr="00B26C83">
        <w:t>To se týká i odpovědnosti za škodu na věcech</w:t>
      </w:r>
      <w:r>
        <w:t xml:space="preserve"> určených k zabudování díla, které objednatel nepřevzal.</w:t>
      </w:r>
    </w:p>
    <w:p w:rsidR="009D1250" w:rsidRDefault="009D1250" w:rsidP="009D1250">
      <w:pPr>
        <w:pStyle w:val="Bezmezer"/>
        <w:ind w:firstLine="708"/>
        <w:jc w:val="both"/>
      </w:pPr>
    </w:p>
    <w:p w:rsidR="0056168D" w:rsidRDefault="0056168D" w:rsidP="0056168D">
      <w:pPr>
        <w:tabs>
          <w:tab w:val="num" w:pos="720"/>
        </w:tabs>
        <w:ind w:left="360" w:hanging="360"/>
        <w:jc w:val="center"/>
        <w:rPr>
          <w:b/>
        </w:rPr>
      </w:pPr>
      <w:r>
        <w:rPr>
          <w:b/>
        </w:rPr>
        <w:t>X</w:t>
      </w:r>
      <w:r w:rsidR="00C952EE">
        <w:rPr>
          <w:b/>
        </w:rPr>
        <w:t>I</w:t>
      </w:r>
      <w:r>
        <w:rPr>
          <w:b/>
        </w:rPr>
        <w:t>.</w:t>
      </w:r>
    </w:p>
    <w:p w:rsidR="0056168D" w:rsidRDefault="0056168D" w:rsidP="0056168D">
      <w:pPr>
        <w:tabs>
          <w:tab w:val="num" w:pos="720"/>
        </w:tabs>
        <w:ind w:left="360" w:hanging="360"/>
        <w:jc w:val="center"/>
        <w:rPr>
          <w:b/>
        </w:rPr>
      </w:pPr>
      <w:r>
        <w:rPr>
          <w:b/>
        </w:rPr>
        <w:t>Odpovědnost za škodu</w:t>
      </w:r>
    </w:p>
    <w:p w:rsidR="0056168D" w:rsidRDefault="0056168D" w:rsidP="0056168D">
      <w:pPr>
        <w:rPr>
          <w:u w:val="single"/>
        </w:rPr>
      </w:pPr>
    </w:p>
    <w:p w:rsidR="0056168D" w:rsidRDefault="0056168D" w:rsidP="009D1250">
      <w:pPr>
        <w:pStyle w:val="Bezmezer"/>
        <w:ind w:firstLine="708"/>
        <w:jc w:val="both"/>
      </w:pPr>
      <w:r>
        <w:t>(1) Zhotovitel odpovídá za veškeré škody, které jeho činností při provádění díla vzniknou objednateli nebo třetím osobám a zavazuje se nahradit je především uvedením v předešlý stav</w:t>
      </w:r>
      <w:r w:rsidR="001C0F51">
        <w:t>. Objednatel po projednání se zhotovitelem stanoví lhůtu, do které musí být škoda napravena, maximální lhůta činí 21 dní. Nelze-li ani při vynaložení veškerého úsilí dosáhnout uvedení v předešlý stav, uhradí zhotovitel škodu</w:t>
      </w:r>
      <w:r>
        <w:t xml:space="preserve"> v penězích.</w:t>
      </w:r>
      <w:r w:rsidR="001C0F51">
        <w:t xml:space="preserve"> Zhotovitel se zavazuje uhradit vzniklou škodu na základě faktury, jejíž splatnost činí 21 dnů ode dne doručení zhotoviteli.</w:t>
      </w:r>
    </w:p>
    <w:p w:rsidR="0056168D" w:rsidRDefault="001C0F51" w:rsidP="009D1250">
      <w:pPr>
        <w:pStyle w:val="Bezmezer"/>
        <w:ind w:firstLine="708"/>
        <w:jc w:val="both"/>
      </w:pPr>
      <w:r>
        <w:t>(2</w:t>
      </w:r>
      <w:r w:rsidR="0056168D">
        <w:t xml:space="preserve">) </w:t>
      </w:r>
      <w:r>
        <w:t xml:space="preserve">Všechny škody a ztráty, které vzniknou na stavebních materiálech, dílech nebo celém předmětu díla až do dne předání a převzetí, jdou k tíži zhotovitele. </w:t>
      </w:r>
      <w:r w:rsidR="0056168D">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rsidR="009D1250" w:rsidRDefault="009D1250" w:rsidP="009D1250">
      <w:pPr>
        <w:pStyle w:val="Bezmezer"/>
        <w:ind w:firstLine="708"/>
        <w:jc w:val="both"/>
      </w:pPr>
    </w:p>
    <w:p w:rsidR="0056168D" w:rsidRDefault="0056168D" w:rsidP="0056168D">
      <w:pPr>
        <w:tabs>
          <w:tab w:val="num" w:pos="720"/>
        </w:tabs>
        <w:jc w:val="center"/>
        <w:rPr>
          <w:b/>
        </w:rPr>
      </w:pPr>
      <w:r>
        <w:rPr>
          <w:b/>
        </w:rPr>
        <w:t>XI</w:t>
      </w:r>
      <w:r w:rsidR="00C952EE">
        <w:rPr>
          <w:b/>
        </w:rPr>
        <w:t>I</w:t>
      </w:r>
      <w:r>
        <w:rPr>
          <w:b/>
        </w:rPr>
        <w:t>.</w:t>
      </w:r>
    </w:p>
    <w:p w:rsidR="0056168D" w:rsidRDefault="0056168D" w:rsidP="0056168D">
      <w:pPr>
        <w:tabs>
          <w:tab w:val="num" w:pos="720"/>
        </w:tabs>
        <w:ind w:left="360" w:hanging="360"/>
        <w:jc w:val="center"/>
        <w:rPr>
          <w:b/>
        </w:rPr>
      </w:pPr>
      <w:r>
        <w:rPr>
          <w:b/>
        </w:rPr>
        <w:t>Předání a převzetí díla</w:t>
      </w:r>
    </w:p>
    <w:p w:rsidR="0056168D" w:rsidRDefault="0056168D" w:rsidP="0056168D">
      <w:pPr>
        <w:rPr>
          <w:bCs/>
          <w:sz w:val="18"/>
          <w:u w:val="single"/>
        </w:rPr>
      </w:pPr>
    </w:p>
    <w:p w:rsidR="0056168D" w:rsidRDefault="0056168D" w:rsidP="003A1CF7">
      <w:pPr>
        <w:pStyle w:val="Bezmezer"/>
        <w:ind w:firstLine="708"/>
        <w:jc w:val="both"/>
      </w:pPr>
      <w:r>
        <w:rPr>
          <w:rFonts w:ascii="Arial" w:hAnsi="Arial" w:cs="Arial"/>
          <w:bCs/>
          <w:sz w:val="20"/>
        </w:rPr>
        <w:t>(</w:t>
      </w:r>
      <w:r>
        <w:t>1) Zhotovitel splní svou povinnost provést dílo jeho řádným ukončením a předáním předmětu díla objednateli včetně odstranění vad a nedodělků a dodáním veškeré doku</w:t>
      </w:r>
      <w:r w:rsidR="001C0F51">
        <w:t>mentace.</w:t>
      </w:r>
    </w:p>
    <w:p w:rsidR="0056168D" w:rsidRDefault="0056168D" w:rsidP="003A1CF7">
      <w:pPr>
        <w:pStyle w:val="Bezmezer"/>
        <w:ind w:firstLine="708"/>
        <w:jc w:val="both"/>
      </w:pPr>
      <w:r>
        <w:t>(2) Objednatel není povinen převzít dílo, které je neúplné</w:t>
      </w:r>
      <w:r w:rsidR="001C0F51">
        <w:t xml:space="preserve">. </w:t>
      </w:r>
      <w:r>
        <w:t xml:space="preserve">Objednatel může </w:t>
      </w:r>
      <w:r w:rsidR="00292C0B">
        <w:t xml:space="preserve">podle § 2628 NOZ </w:t>
      </w:r>
      <w:r>
        <w:t xml:space="preserve">převzít </w:t>
      </w:r>
      <w:r w:rsidR="00090C98">
        <w:t>dílo, pokud</w:t>
      </w:r>
      <w:r>
        <w:t xml:space="preserve"> vykazuje pouze </w:t>
      </w:r>
      <w:r w:rsidR="00B520AA">
        <w:t>ojedinělé drobné</w:t>
      </w:r>
      <w:r>
        <w:t xml:space="preserve"> vady nebo nedodělky, které samy o sobě ani ve spojení s jinými nebrání jeho užívání díla za předpokladu, pokud byly uvedeny v protokolu o předání a převzetí díla s termínem jejich odstranění nejpozději do 15 dnů, pokud nebylo dohodnuto jinak.</w:t>
      </w:r>
    </w:p>
    <w:p w:rsidR="001C0F51" w:rsidRDefault="001C0F51" w:rsidP="003A1CF7">
      <w:pPr>
        <w:pStyle w:val="Bezmezer"/>
        <w:ind w:firstLine="708"/>
        <w:jc w:val="both"/>
      </w:pPr>
      <w:r>
        <w:t>(3) Objednatel zabezpečí k přejímacímu řízení:</w:t>
      </w:r>
    </w:p>
    <w:p w:rsidR="001C0F51" w:rsidRDefault="001C0F51" w:rsidP="003A1CF7">
      <w:pPr>
        <w:pStyle w:val="Bezmezer"/>
        <w:jc w:val="both"/>
      </w:pPr>
      <w:r>
        <w:t>a) účast zástupce vlastníka (uživatele) předávaného díla</w:t>
      </w:r>
    </w:p>
    <w:p w:rsidR="0056168D" w:rsidRDefault="0056168D" w:rsidP="003A1CF7">
      <w:pPr>
        <w:pStyle w:val="Bezmezer"/>
        <w:ind w:firstLine="708"/>
        <w:jc w:val="both"/>
      </w:pPr>
      <w:r>
        <w:t>(4) Zhotovitel zabezpečí nejpozději k datu přejímacího řízení zejména:</w:t>
      </w:r>
    </w:p>
    <w:p w:rsidR="0056168D" w:rsidRDefault="0056168D" w:rsidP="003A1CF7">
      <w:pPr>
        <w:pStyle w:val="Bezmezer"/>
        <w:jc w:val="both"/>
      </w:pPr>
      <w:r>
        <w:t>a) účast svého zástupce oprávněného p</w:t>
      </w:r>
      <w:r w:rsidR="001C0F51">
        <w:t>řebírat závazky z tohoto řízení</w:t>
      </w:r>
      <w:r w:rsidR="003A1CF7">
        <w:t xml:space="preserve"> </w:t>
      </w:r>
      <w:r>
        <w:t>vyplývající,</w:t>
      </w:r>
    </w:p>
    <w:p w:rsidR="0056168D" w:rsidRDefault="0056168D" w:rsidP="003A1CF7">
      <w:pPr>
        <w:pStyle w:val="Bezmezer"/>
        <w:jc w:val="both"/>
      </w:pPr>
      <w:r>
        <w:t>b) účast zástupců svých dodavatelů, je-li k řádnému odevzdání a převzetí nutná,</w:t>
      </w:r>
    </w:p>
    <w:p w:rsidR="0056168D" w:rsidRPr="00E04153" w:rsidRDefault="0056168D" w:rsidP="003A1CF7">
      <w:pPr>
        <w:pStyle w:val="Bezmezer"/>
        <w:jc w:val="both"/>
      </w:pPr>
      <w:r>
        <w:t>c) doklady nezbytné pro provedení přejímacího řízení, zejména:</w:t>
      </w:r>
      <w:r w:rsidR="001C0F51">
        <w:t xml:space="preserve"> </w:t>
      </w:r>
      <w:r>
        <w:t>atesty, pasporty a návody v českém jazyce, kopie záručních listů,</w:t>
      </w:r>
      <w:r w:rsidR="001C0F51">
        <w:t xml:space="preserve"> </w:t>
      </w:r>
      <w:r>
        <w:t xml:space="preserve">stavební deník, prohlášení o shodě na výrobky, které byly při stavbě použity a pro které je to stanoveno ve smyslu zák. č. 22/1997 Sb., </w:t>
      </w:r>
      <w:r w:rsidRPr="00CA2EB4">
        <w:t>o technických požadavcích na výrobky a o změně a doplnění některých zákonů</w:t>
      </w:r>
      <w:r>
        <w:t xml:space="preserve"> ve znění pozdějších předpisů, (prohlášení o shodě na použité technologie a materiály musí mít náležitosti </w:t>
      </w:r>
      <w:r w:rsidR="00CD0DFF">
        <w:t>stanovené v § 13</w:t>
      </w:r>
      <w:r>
        <w:t xml:space="preserve"> nařízení vlády č. 163/2002 Sb., </w:t>
      </w:r>
      <w:r w:rsidRPr="00CA2EB4">
        <w:t>kterým se stanoví technické požadavky na vybrané stavební výrobky</w:t>
      </w:r>
      <w:r>
        <w:t>, ve znění pozdějších předpisů.),</w:t>
      </w:r>
      <w:r w:rsidR="00A17EDA">
        <w:t xml:space="preserve"> </w:t>
      </w:r>
      <w:r>
        <w:t>doklady o provedených</w:t>
      </w:r>
      <w:r w:rsidR="001C0F51">
        <w:t xml:space="preserve"> revizích a zkouškách (elektro</w:t>
      </w:r>
      <w:r w:rsidRPr="00E04153">
        <w:t>)</w:t>
      </w:r>
    </w:p>
    <w:p w:rsidR="0056168D" w:rsidRDefault="0056168D" w:rsidP="003A1CF7">
      <w:pPr>
        <w:pStyle w:val="Bezmezer"/>
        <w:ind w:firstLine="708"/>
        <w:jc w:val="both"/>
      </w:pPr>
      <w:r>
        <w:lastRenderedPageBreak/>
        <w:t>(5) V protokolu o předání a převzetí díla obě smluvní strany uvedou zejména:</w:t>
      </w:r>
    </w:p>
    <w:p w:rsidR="0056168D" w:rsidRDefault="0056168D" w:rsidP="003A1CF7">
      <w:pPr>
        <w:pStyle w:val="Bezmezer"/>
        <w:jc w:val="both"/>
      </w:pPr>
      <w:r>
        <w:t>a) zhodnocení prací, zejména jejich jakosti,</w:t>
      </w:r>
    </w:p>
    <w:p w:rsidR="0056168D" w:rsidRDefault="0056168D" w:rsidP="003A1CF7">
      <w:pPr>
        <w:pStyle w:val="Bezmezer"/>
        <w:jc w:val="both"/>
      </w:pPr>
      <w:r>
        <w:t xml:space="preserve">b) prohlášení objednatele, že předávané dílo nebo jeho část přejímá </w:t>
      </w:r>
      <w:r w:rsidR="00CD0DFF">
        <w:t>nebo nepřejímá</w:t>
      </w:r>
      <w:r>
        <w:t>,</w:t>
      </w:r>
    </w:p>
    <w:p w:rsidR="0056168D" w:rsidRDefault="0056168D" w:rsidP="003A1CF7">
      <w:pPr>
        <w:pStyle w:val="Bezmezer"/>
        <w:jc w:val="both"/>
      </w:pPr>
      <w:r>
        <w:t>c) soupis zjištěných vad a nedodělků a dohodnuté lhůty k jejich odstranění, způsobu odstranění, kdo nese náklady na odstranění, v případě, že nebude v protokolu uvedeno, kdo nese náklady na odstranění vady či nedodělku, má se za to, že náklady nese zhotovitel,</w:t>
      </w:r>
    </w:p>
    <w:p w:rsidR="0056168D" w:rsidRDefault="00A17EDA" w:rsidP="003A1CF7">
      <w:pPr>
        <w:pStyle w:val="Bezmezer"/>
        <w:jc w:val="both"/>
      </w:pPr>
      <w:r>
        <w:t xml:space="preserve">d) </w:t>
      </w:r>
      <w:r w:rsidR="0056168D">
        <w:t xml:space="preserve">dohoda o jiných právech z odpovědnosti za vady (dohoda o prodloužení záruční doby nebo slevě z ceny za dílo). Tyto dohody jsou </w:t>
      </w:r>
      <w:r w:rsidR="00090C98">
        <w:t>účinné, jen</w:t>
      </w:r>
      <w:r w:rsidR="0056168D">
        <w:t xml:space="preserve"> pokud byly následně sjednány v dodatku k této smlouvě.</w:t>
      </w:r>
    </w:p>
    <w:p w:rsidR="0056168D" w:rsidRDefault="0056168D" w:rsidP="003A1CF7">
      <w:pPr>
        <w:pStyle w:val="Bezmezer"/>
        <w:jc w:val="both"/>
      </w:pPr>
      <w:r>
        <w:t>e) určení nového termínu pro předání a převz</w:t>
      </w:r>
      <w:r w:rsidR="003A1CF7">
        <w:t xml:space="preserve">etí díla, pokud objednatel dílo </w:t>
      </w:r>
      <w:r>
        <w:t>nepřevzal.</w:t>
      </w:r>
    </w:p>
    <w:p w:rsidR="0056168D" w:rsidRDefault="0056168D" w:rsidP="003A1CF7">
      <w:pPr>
        <w:pStyle w:val="Bezmezer"/>
        <w:ind w:firstLine="708"/>
        <w:jc w:val="both"/>
      </w:pPr>
      <w:r>
        <w:t>(6) K podepsání protokolu o předání a převzetí díla j</w:t>
      </w:r>
      <w:r w:rsidR="00A17EDA">
        <w:t>sou</w:t>
      </w:r>
      <w:r>
        <w:t xml:space="preserve"> oprávněn</w:t>
      </w:r>
      <w:r w:rsidR="00A17EDA">
        <w:t>i</w:t>
      </w:r>
      <w:r>
        <w:t xml:space="preserve"> za zhotovitele</w:t>
      </w:r>
      <w:r w:rsidR="00A17EDA">
        <w:t xml:space="preserve"> osoby uvedené v čl. VIII. odst. 2 této smlouvy</w:t>
      </w:r>
      <w:r>
        <w:t xml:space="preserve"> a za ob</w:t>
      </w:r>
      <w:r w:rsidR="00A17EDA">
        <w:t>jednatele osoby uvedené v čl. VIII</w:t>
      </w:r>
      <w:r>
        <w:t>. odst. 1 této smlouvy.</w:t>
      </w:r>
    </w:p>
    <w:p w:rsidR="003A1CF7" w:rsidRDefault="003A1CF7" w:rsidP="003A1CF7">
      <w:pPr>
        <w:pStyle w:val="Bezmezer"/>
        <w:ind w:firstLine="708"/>
        <w:jc w:val="both"/>
        <w:rPr>
          <w:color w:val="008000"/>
        </w:rPr>
      </w:pPr>
    </w:p>
    <w:p w:rsidR="0056168D" w:rsidRDefault="0056168D" w:rsidP="003A1CF7">
      <w:pPr>
        <w:tabs>
          <w:tab w:val="num" w:pos="720"/>
        </w:tabs>
        <w:ind w:left="360" w:hanging="360"/>
        <w:jc w:val="center"/>
        <w:rPr>
          <w:b/>
        </w:rPr>
      </w:pPr>
      <w:r>
        <w:rPr>
          <w:b/>
        </w:rPr>
        <w:t>XI</w:t>
      </w:r>
      <w:r w:rsidR="003120FC">
        <w:rPr>
          <w:b/>
        </w:rPr>
        <w:t>II</w:t>
      </w:r>
      <w:r>
        <w:rPr>
          <w:b/>
        </w:rPr>
        <w:t>.</w:t>
      </w:r>
    </w:p>
    <w:p w:rsidR="0056168D" w:rsidRDefault="0056168D" w:rsidP="003A1CF7">
      <w:pPr>
        <w:tabs>
          <w:tab w:val="num" w:pos="720"/>
        </w:tabs>
        <w:ind w:left="360" w:hanging="360"/>
        <w:jc w:val="center"/>
        <w:rPr>
          <w:b/>
        </w:rPr>
      </w:pPr>
      <w:r>
        <w:rPr>
          <w:b/>
        </w:rPr>
        <w:t>Záruční doba a odpovědnost za vady</w:t>
      </w:r>
    </w:p>
    <w:p w:rsidR="0056168D" w:rsidRDefault="0056168D" w:rsidP="003A1CF7">
      <w:pPr>
        <w:jc w:val="center"/>
        <w:rPr>
          <w:u w:val="single"/>
        </w:rPr>
      </w:pPr>
    </w:p>
    <w:p w:rsidR="0056168D" w:rsidRDefault="0056168D" w:rsidP="003A1CF7">
      <w:pPr>
        <w:pStyle w:val="Bezmezer"/>
        <w:ind w:firstLine="708"/>
        <w:jc w:val="both"/>
      </w:pPr>
      <w:r>
        <w:t xml:space="preserve">(1) Dílo má vady, jestliže </w:t>
      </w:r>
      <w:r w:rsidR="00A17EDA">
        <w:t>provedení díla neodpovídá výsledku určenému ve smlouvě, zejména pokud dílo nemá vlastnosti stanovené ve výzvě, obecně závaznými technickými normami, dodaná dokumentace skutečného provedení neodpovídá skutečnosti nebo dílo svým provozem porušuje obecně závazné právní předpisy.</w:t>
      </w:r>
      <w:r>
        <w:t xml:space="preserve"> Za vadu se považuje také nesoulad dokumentace skutečného provedení se skutečnosti, vady a nedodělky, které nebylo možno zjistit při přejímce nebo které vznikly během používání díla v důsledku </w:t>
      </w:r>
      <w:r w:rsidRPr="009250E9">
        <w:t>nesprávné činnosti zhotovitele</w:t>
      </w:r>
      <w:r>
        <w:t xml:space="preserve"> při jeho provádění. Vady vzniklé během záruční doby objednatel oznámí zhotoviteli neprodleně poté, co zjistil jejich vznik na níže uvedené kontakty zhotovitele.</w:t>
      </w:r>
      <w:r w:rsidR="008C5CC9">
        <w:t xml:space="preserve"> Užití § 2609 odst. 1 a 2 a dále § 2618 NOZ se dohodou obou stran vylučuje. Zjevné a skryté vady lze uplatňovat po celou dobu záruční lhůty.</w:t>
      </w:r>
    </w:p>
    <w:p w:rsidR="0056168D" w:rsidRDefault="0056168D" w:rsidP="003A1CF7">
      <w:pPr>
        <w:pStyle w:val="Bezmezer"/>
        <w:ind w:firstLine="708"/>
        <w:jc w:val="both"/>
      </w:pPr>
      <w:r>
        <w:t>(2) Záruční doba za dílo činí</w:t>
      </w:r>
      <w:r w:rsidR="00A17EDA">
        <w:t xml:space="preserve"> 24 měsíců</w:t>
      </w:r>
      <w:r>
        <w:rPr>
          <w:color w:val="0000FF"/>
        </w:rPr>
        <w:t xml:space="preserve"> </w:t>
      </w:r>
      <w:r>
        <w:t xml:space="preserve">a počíná běžet dnem, který je uveden v protokolu o předání a převzetí díla jako den převzetí celého díla. Během této doby odpovídá zhotovitel za to, že dílo je možné provozovat běžným způsobem a zavazuje se odstranit vady na díle ve lhůtě do 15 dní ode dne, kdy se o nich dozvěděl. Zhotovitel odstraní vadu bez zbytečného prodlení. Pokud zhotovitel ve  lhůtě vady neodstraní, může je objednatel nechat odstranit třetí osobou na účet zhotovitele. </w:t>
      </w:r>
      <w:r w:rsidR="008C5CC9">
        <w:t>Jiná práva objednatele a odpovědnost z vad daných NOZ tímto nejsou dotčena (např. sleva).</w:t>
      </w:r>
    </w:p>
    <w:p w:rsidR="0056168D" w:rsidRDefault="0056168D" w:rsidP="003A1CF7">
      <w:pPr>
        <w:pStyle w:val="Bezmezer"/>
        <w:ind w:firstLine="708"/>
        <w:jc w:val="both"/>
      </w:pPr>
      <w:r>
        <w:t>(3) Záruka se nevztahuje na vady vzniklé neodborným užíváním nebo případným poškozením díla, pokud zhotovitel prokázal, že jejich vznik nemohl ovlivnit.</w:t>
      </w:r>
    </w:p>
    <w:p w:rsidR="0056168D" w:rsidRDefault="0056168D" w:rsidP="003A1CF7">
      <w:pPr>
        <w:pStyle w:val="Bezmezer"/>
        <w:ind w:firstLine="708"/>
        <w:jc w:val="both"/>
      </w:pPr>
      <w:r>
        <w:t>(4) Práce a materiály potřebné k odstranění vad a nedodělků během záruční doby předá zhotovitel objednateli obdobným způsobem jako původní dílo a to i v případě, že za jejich vznik nenese odpovědnost.</w:t>
      </w:r>
    </w:p>
    <w:p w:rsidR="0056168D" w:rsidRDefault="0056168D" w:rsidP="003A1CF7">
      <w:pPr>
        <w:pStyle w:val="Bezmezer"/>
        <w:ind w:firstLine="708"/>
        <w:jc w:val="both"/>
      </w:pPr>
      <w:r w:rsidRPr="00222DBF">
        <w:t xml:space="preserve">(5) </w:t>
      </w:r>
      <w:r w:rsidR="00F7503D">
        <w:t>Případná práva z odpovědnosti za v</w:t>
      </w:r>
      <w:r w:rsidRPr="00222DBF">
        <w:t>ady</w:t>
      </w:r>
      <w:r w:rsidR="00F7503D">
        <w:t xml:space="preserve"> a nedodělky uplatní obje</w:t>
      </w:r>
      <w:r w:rsidR="003120FC">
        <w:t xml:space="preserve">dnatel u zhotovitele na adrese: </w:t>
      </w:r>
      <w:r w:rsidR="00B40CA1" w:rsidRPr="00106C37">
        <w:rPr>
          <w:highlight w:val="yellow"/>
        </w:rPr>
        <w:t>………………</w:t>
      </w:r>
      <w:proofErr w:type="gramStart"/>
      <w:r w:rsidR="00B40CA1" w:rsidRPr="00106C37">
        <w:rPr>
          <w:highlight w:val="yellow"/>
        </w:rPr>
        <w:t>…..</w:t>
      </w:r>
      <w:proofErr w:type="gramEnd"/>
    </w:p>
    <w:p w:rsidR="0056168D" w:rsidRDefault="0056168D" w:rsidP="003A1CF7">
      <w:pPr>
        <w:pStyle w:val="Bezmezer"/>
        <w:jc w:val="both"/>
      </w:pPr>
      <w:r>
        <w:t xml:space="preserve"> </w:t>
      </w:r>
      <w:r w:rsidR="009D1250">
        <w:tab/>
      </w:r>
      <w:r>
        <w:t>(6) Zhotovitel bude reklamované vady během záruční doby odstraňovat bezplatně.</w:t>
      </w:r>
    </w:p>
    <w:p w:rsidR="009D1250" w:rsidRDefault="009D1250" w:rsidP="003A1CF7">
      <w:pPr>
        <w:pStyle w:val="Bezmezer"/>
        <w:jc w:val="both"/>
      </w:pPr>
    </w:p>
    <w:p w:rsidR="0056168D" w:rsidRDefault="0056168D" w:rsidP="0056168D">
      <w:pPr>
        <w:tabs>
          <w:tab w:val="num" w:pos="720"/>
        </w:tabs>
        <w:ind w:left="360" w:hanging="360"/>
        <w:jc w:val="center"/>
        <w:rPr>
          <w:b/>
        </w:rPr>
      </w:pPr>
      <w:r>
        <w:rPr>
          <w:b/>
        </w:rPr>
        <w:t>X</w:t>
      </w:r>
      <w:r w:rsidR="00005FC4">
        <w:rPr>
          <w:b/>
        </w:rPr>
        <w:t>I</w:t>
      </w:r>
      <w:r>
        <w:rPr>
          <w:b/>
        </w:rPr>
        <w:t>V.</w:t>
      </w:r>
    </w:p>
    <w:p w:rsidR="0056168D" w:rsidRDefault="0056168D" w:rsidP="0056168D">
      <w:pPr>
        <w:tabs>
          <w:tab w:val="num" w:pos="720"/>
        </w:tabs>
        <w:ind w:left="360" w:hanging="360"/>
        <w:jc w:val="center"/>
        <w:rPr>
          <w:b/>
        </w:rPr>
      </w:pPr>
      <w:r>
        <w:rPr>
          <w:b/>
        </w:rPr>
        <w:t>Smluvní pokuty a úroky z prodlení</w:t>
      </w:r>
    </w:p>
    <w:p w:rsidR="0056168D" w:rsidRDefault="0056168D" w:rsidP="0056168D">
      <w:pPr>
        <w:jc w:val="center"/>
        <w:rPr>
          <w:rFonts w:ascii="Arial" w:hAnsi="Arial" w:cs="Arial"/>
          <w:b/>
          <w:sz w:val="22"/>
          <w:szCs w:val="22"/>
        </w:rPr>
      </w:pPr>
    </w:p>
    <w:p w:rsidR="0056168D" w:rsidRDefault="0056168D" w:rsidP="009D1250">
      <w:pPr>
        <w:pStyle w:val="Bezmezer"/>
        <w:ind w:firstLine="708"/>
        <w:jc w:val="both"/>
      </w:pPr>
      <w:r>
        <w:t xml:space="preserve">(1) </w:t>
      </w:r>
      <w:r w:rsidR="00F54682">
        <w:t xml:space="preserve">Nezaplatí-li objednatel </w:t>
      </w:r>
      <w:r w:rsidR="00280285">
        <w:t xml:space="preserve">cenu za provedení díla včas, je povinen uhradit zhotoviteli úrok z prodlení podle nařízení vlády č. 351/2013 Sb., ze dne </w:t>
      </w:r>
      <w:r w:rsidR="006C45A7">
        <w:t>16. října</w:t>
      </w:r>
      <w:r w:rsidR="00280285">
        <w:t xml:space="preserve"> 2013, kterým se určuje </w:t>
      </w:r>
      <w:r w:rsidR="006C45A7">
        <w:t xml:space="preserve">výše úroků z prodlení a nákladů spojených </w:t>
      </w:r>
      <w:r w:rsidR="006C45A7" w:rsidRPr="006C45A7">
        <w:t xml:space="preserve">uplatněním pohledávky, určuje odměna likvidátora, likvidačního správce a člena orgánu právnické osoby jmenovaného soudem a </w:t>
      </w:r>
      <w:r w:rsidR="006C45A7" w:rsidRPr="006C45A7">
        <w:lastRenderedPageBreak/>
        <w:t>upravují některé otázky Obchodního věstníku a veřejných rejstříků právnických a fyzických osob</w:t>
      </w:r>
      <w:r w:rsidR="0020148B">
        <w:t>.</w:t>
      </w:r>
    </w:p>
    <w:p w:rsidR="0056168D" w:rsidRPr="003671D5" w:rsidRDefault="0056168D" w:rsidP="009D1250">
      <w:pPr>
        <w:pStyle w:val="Bezmezer"/>
        <w:ind w:firstLine="708"/>
        <w:jc w:val="both"/>
      </w:pPr>
      <w:r>
        <w:t xml:space="preserve">(2) Za prodlení s předáním celého díla ve lhůtě uvedené v čl. IV. odst. 1. této smlouvy, </w:t>
      </w:r>
      <w:r w:rsidR="00B00FAA">
        <w:t xml:space="preserve">zaplatí </w:t>
      </w:r>
      <w:r w:rsidR="003671D5">
        <w:t xml:space="preserve">zhotovitel objednateli smluvní pokutu ve výši </w:t>
      </w:r>
      <w:r w:rsidR="00F7503D">
        <w:t>0,2 % z ceny díla</w:t>
      </w:r>
      <w:r w:rsidR="003671D5">
        <w:t xml:space="preserve"> za každý i započatý den prodlení</w:t>
      </w:r>
      <w:r w:rsidR="00B26C83" w:rsidRPr="00B26C83">
        <w:t xml:space="preserve">, avšak </w:t>
      </w:r>
      <w:proofErr w:type="spellStart"/>
      <w:r w:rsidR="00B26C83" w:rsidRPr="00B26C83">
        <w:t>max</w:t>
      </w:r>
      <w:proofErr w:type="spellEnd"/>
      <w:r w:rsidR="00B26C83" w:rsidRPr="00B26C83">
        <w:t xml:space="preserve"> 10% z celkové ceny </w:t>
      </w:r>
      <w:proofErr w:type="spellStart"/>
      <w:r w:rsidR="00B26C83" w:rsidRPr="00B26C83">
        <w:t>SoD</w:t>
      </w:r>
      <w:proofErr w:type="spellEnd"/>
      <w:r w:rsidR="003671D5" w:rsidRPr="00B26C83">
        <w:t>.</w:t>
      </w:r>
    </w:p>
    <w:p w:rsidR="0056168D" w:rsidRPr="0063087B" w:rsidRDefault="0056168D" w:rsidP="009D1250">
      <w:pPr>
        <w:pStyle w:val="Bezmezer"/>
        <w:ind w:firstLine="708"/>
        <w:jc w:val="both"/>
      </w:pPr>
      <w:r w:rsidRPr="0063087B">
        <w:t>(3)  Za prodlení s odstraněním vad a nedodělků podle čl. XI</w:t>
      </w:r>
      <w:r>
        <w:t>I</w:t>
      </w:r>
      <w:r w:rsidRPr="0063087B">
        <w:t>. odst.</w:t>
      </w:r>
      <w:r>
        <w:t xml:space="preserve"> </w:t>
      </w:r>
      <w:r w:rsidR="00F7503D">
        <w:t>5</w:t>
      </w:r>
      <w:r w:rsidRPr="0063087B">
        <w:t xml:space="preserve"> </w:t>
      </w:r>
      <w:r w:rsidR="00D631F4">
        <w:t>nebo čl. XI</w:t>
      </w:r>
      <w:r w:rsidR="003120FC">
        <w:t>II</w:t>
      </w:r>
      <w:r w:rsidR="00D631F4">
        <w:t xml:space="preserve">. odst. 2 </w:t>
      </w:r>
      <w:proofErr w:type="gramStart"/>
      <w:r>
        <w:t>této</w:t>
      </w:r>
      <w:proofErr w:type="gramEnd"/>
      <w:r>
        <w:t xml:space="preserve"> smlouvy </w:t>
      </w:r>
      <w:r w:rsidRPr="0063087B">
        <w:t>uhradí zhotovitel objed</w:t>
      </w:r>
      <w:r>
        <w:t xml:space="preserve">nateli smluvní pokutu ve výši </w:t>
      </w:r>
      <w:r w:rsidR="00F7503D">
        <w:t>1 000,</w:t>
      </w:r>
      <w:r w:rsidRPr="0063087B">
        <w:t xml:space="preserve">- Kč za každý </w:t>
      </w:r>
      <w:r>
        <w:t xml:space="preserve">započatý </w:t>
      </w:r>
      <w:r w:rsidRPr="0063087B">
        <w:t>den prodlení</w:t>
      </w:r>
      <w:r w:rsidR="00B26C83" w:rsidRPr="00B26C83">
        <w:t xml:space="preserve">, avšak </w:t>
      </w:r>
      <w:proofErr w:type="spellStart"/>
      <w:r w:rsidR="00B26C83" w:rsidRPr="00B26C83">
        <w:t>max</w:t>
      </w:r>
      <w:proofErr w:type="spellEnd"/>
      <w:r w:rsidR="00B26C83" w:rsidRPr="00B26C83">
        <w:t xml:space="preserve"> 10% z celkové ceny </w:t>
      </w:r>
      <w:proofErr w:type="spellStart"/>
      <w:r w:rsidR="00B26C83" w:rsidRPr="00B26C83">
        <w:t>SoD</w:t>
      </w:r>
      <w:proofErr w:type="spellEnd"/>
      <w:r w:rsidRPr="00B26C83">
        <w:t>.</w:t>
      </w:r>
      <w:r w:rsidRPr="0063087B">
        <w:t xml:space="preserve"> Stejnou smluvní pokutu uhradí zhotovitel objednateli, pokud nedodá včas podklady pro přejímací řízení, uvedené v čl. XI</w:t>
      </w:r>
      <w:r w:rsidR="009D1250">
        <w:t>I</w:t>
      </w:r>
      <w:r w:rsidRPr="0063087B">
        <w:t xml:space="preserve"> odst. </w:t>
      </w:r>
      <w:r>
        <w:t>4</w:t>
      </w:r>
      <w:r w:rsidRPr="0063087B">
        <w:t xml:space="preserve"> písm. c) nebo znemožní včasné zahájení přejímacího řízení tím, že k němu nevyšle potřebné odpovědné osoby.</w:t>
      </w:r>
    </w:p>
    <w:p w:rsidR="0056168D" w:rsidRDefault="00005FC4" w:rsidP="009D1250">
      <w:pPr>
        <w:pStyle w:val="Bezmezer"/>
        <w:ind w:firstLine="708"/>
        <w:jc w:val="both"/>
      </w:pPr>
      <w:r>
        <w:t xml:space="preserve"> (4</w:t>
      </w:r>
      <w:r w:rsidR="0056168D">
        <w:t xml:space="preserve">) Za porušení povinnosti mlčenlivosti </w:t>
      </w:r>
      <w:r w:rsidR="0056168D" w:rsidRPr="006D10B1">
        <w:t xml:space="preserve">specifikované v čl. XV </w:t>
      </w:r>
      <w:r w:rsidR="0056168D">
        <w:t xml:space="preserve">odst. 1 </w:t>
      </w:r>
      <w:r w:rsidR="0056168D" w:rsidRPr="006D10B1">
        <w:t>této smlouvy je zhotovitel povinen uhradit objed</w:t>
      </w:r>
      <w:r w:rsidR="0056168D">
        <w:t>nateli smluvní pokutu ve výši 1</w:t>
      </w:r>
      <w:r w:rsidR="0056168D" w:rsidRPr="006D10B1">
        <w:t>.000,- Kč, a to za každý jednotlivý případ porušení povinnosti</w:t>
      </w:r>
      <w:r w:rsidR="0056168D">
        <w:t xml:space="preserve"> mlčenlivosti</w:t>
      </w:r>
      <w:r w:rsidR="0056168D" w:rsidRPr="006D10B1">
        <w:t>.</w:t>
      </w:r>
    </w:p>
    <w:p w:rsidR="0056168D" w:rsidRDefault="00005FC4" w:rsidP="009D1250">
      <w:pPr>
        <w:pStyle w:val="Bezmezer"/>
        <w:ind w:firstLine="708"/>
        <w:jc w:val="both"/>
      </w:pPr>
      <w:r>
        <w:t xml:space="preserve"> (5</w:t>
      </w:r>
      <w:r w:rsidR="0056168D">
        <w:t>) Úhradou smluvní pokuty se zhotovitel nezbavuje povinnosti uhradit objednateli škodu, kterou mu svým jednáním způsobil.</w:t>
      </w:r>
    </w:p>
    <w:p w:rsidR="0056168D" w:rsidRDefault="00F341D5" w:rsidP="009D1250">
      <w:pPr>
        <w:pStyle w:val="Bezmezer"/>
        <w:ind w:firstLine="708"/>
        <w:jc w:val="both"/>
      </w:pPr>
      <w:r>
        <w:t>(</w:t>
      </w:r>
      <w:r w:rsidR="00005FC4">
        <w:t>6</w:t>
      </w:r>
      <w:r w:rsidR="0056168D">
        <w:t xml:space="preserve">) Smluvní pokuty a úroky z prodlení jsou splatné do </w:t>
      </w:r>
      <w:r w:rsidR="004F032B">
        <w:t>15</w:t>
      </w:r>
      <w:r w:rsidR="0056168D">
        <w:t xml:space="preserve"> dnů od dne doručení jejich vyúčtování druhé smluvní straně. </w:t>
      </w:r>
    </w:p>
    <w:p w:rsidR="0056168D" w:rsidRDefault="00F341D5" w:rsidP="009D1250">
      <w:pPr>
        <w:pStyle w:val="Bezmezer"/>
        <w:ind w:firstLine="708"/>
        <w:jc w:val="both"/>
      </w:pPr>
      <w:r>
        <w:t>(</w:t>
      </w:r>
      <w:r w:rsidR="00005FC4">
        <w:t>7</w:t>
      </w:r>
      <w:r w:rsidR="0000592A">
        <w:t>) Pro</w:t>
      </w:r>
      <w:r w:rsidR="0056168D">
        <w:t xml:space="preserve"> vyúčtování, náležitosti faktury a splatnosti úroků z prodlení a smluvních pokut, platí obdobně ustanovení čl. VI. této smlouvy.</w:t>
      </w:r>
    </w:p>
    <w:p w:rsidR="009D1250" w:rsidRDefault="009D1250" w:rsidP="009D1250">
      <w:pPr>
        <w:pStyle w:val="Bezmezer"/>
        <w:ind w:firstLine="708"/>
        <w:jc w:val="both"/>
      </w:pPr>
    </w:p>
    <w:p w:rsidR="00005FC4" w:rsidRDefault="00005FC4" w:rsidP="009D1250">
      <w:pPr>
        <w:pStyle w:val="Bezmezer"/>
        <w:ind w:firstLine="708"/>
        <w:jc w:val="both"/>
      </w:pPr>
    </w:p>
    <w:p w:rsidR="00005FC4" w:rsidRDefault="00005FC4" w:rsidP="009D1250">
      <w:pPr>
        <w:pStyle w:val="Bezmezer"/>
        <w:ind w:firstLine="708"/>
        <w:jc w:val="both"/>
      </w:pPr>
    </w:p>
    <w:p w:rsidR="00005FC4" w:rsidRDefault="00005FC4" w:rsidP="009D1250">
      <w:pPr>
        <w:pStyle w:val="Bezmezer"/>
        <w:ind w:firstLine="708"/>
        <w:jc w:val="both"/>
      </w:pPr>
    </w:p>
    <w:p w:rsidR="00005FC4" w:rsidRDefault="00005FC4" w:rsidP="009D1250">
      <w:pPr>
        <w:pStyle w:val="Bezmezer"/>
        <w:ind w:firstLine="708"/>
        <w:jc w:val="both"/>
      </w:pPr>
    </w:p>
    <w:p w:rsidR="0056168D" w:rsidRDefault="0056168D" w:rsidP="0056168D">
      <w:pPr>
        <w:tabs>
          <w:tab w:val="num" w:pos="720"/>
        </w:tabs>
        <w:ind w:left="360" w:hanging="360"/>
        <w:jc w:val="center"/>
        <w:rPr>
          <w:b/>
        </w:rPr>
      </w:pPr>
      <w:r>
        <w:rPr>
          <w:b/>
        </w:rPr>
        <w:t>XV.</w:t>
      </w:r>
    </w:p>
    <w:p w:rsidR="0056168D" w:rsidRDefault="0056168D" w:rsidP="0056168D">
      <w:pPr>
        <w:tabs>
          <w:tab w:val="num" w:pos="720"/>
        </w:tabs>
        <w:ind w:left="360" w:hanging="360"/>
        <w:jc w:val="center"/>
        <w:rPr>
          <w:b/>
        </w:rPr>
      </w:pPr>
      <w:r>
        <w:rPr>
          <w:b/>
        </w:rPr>
        <w:t>Zvláštní ustanovení</w:t>
      </w:r>
    </w:p>
    <w:p w:rsidR="0056168D" w:rsidRDefault="0056168D" w:rsidP="0056168D">
      <w:pPr>
        <w:ind w:firstLine="709"/>
        <w:jc w:val="both"/>
        <w:rPr>
          <w:rFonts w:ascii="Arial" w:hAnsi="Arial" w:cs="Arial"/>
          <w:bCs/>
          <w:sz w:val="20"/>
        </w:rPr>
      </w:pPr>
    </w:p>
    <w:p w:rsidR="0056168D" w:rsidRDefault="0056168D" w:rsidP="009D1250">
      <w:pPr>
        <w:pStyle w:val="Bezmezer"/>
        <w:ind w:firstLine="708"/>
        <w:jc w:val="both"/>
      </w:pPr>
      <w:r>
        <w:t xml:space="preserve">(1) Zhotovitel </w:t>
      </w:r>
      <w:r w:rsidRPr="00633465">
        <w:t>se zavazuje bě</w:t>
      </w:r>
      <w:r>
        <w:t xml:space="preserve">hem plnění smlouvy i po ukončení smlouvy </w:t>
      </w:r>
      <w:r w:rsidRPr="00633465">
        <w:t>zachovávat mlčenlivost o všech skutečnostech, o kterých se dozví od objednatele v souvislosti s plněn</w:t>
      </w:r>
      <w:r>
        <w:t>ím smlouvy.</w:t>
      </w:r>
    </w:p>
    <w:p w:rsidR="0056168D" w:rsidRDefault="0056168D" w:rsidP="009D1250">
      <w:pPr>
        <w:pStyle w:val="Bezmezer"/>
        <w:ind w:firstLine="708"/>
        <w:jc w:val="both"/>
      </w:pPr>
      <w:r>
        <w:t xml:space="preserve"> (2) 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56168D" w:rsidRDefault="0056168D" w:rsidP="009D1250">
      <w:pPr>
        <w:pStyle w:val="Bezmezer"/>
        <w:ind w:firstLine="708"/>
        <w:jc w:val="both"/>
      </w:pPr>
      <w:r>
        <w:t xml:space="preserve">(3) Objednatel může požádat zhotovitele o dočasném zastavení prací na díle na nezbytně nutnou dobu zejména v případě vzniku krizové situace, mimořádné události nebo živelní pohromy. Zhotovitel se zavazuje v takovém případě požadavku objednatele vyhovět, učiní však všechny potřebné kroky k tomu, aby nedošlo k poškození či znehodnocení díla. Po dobu dočasného zastavení prací se přerušuje běh lhůty pro zhotovení díla. Trvá-li důvod pro zastavení prací déle než tři měsíce, obě smluvní strany se dohodnou na dalším postupu. </w:t>
      </w:r>
    </w:p>
    <w:p w:rsidR="0056168D" w:rsidRDefault="0056168D" w:rsidP="009D1250">
      <w:pPr>
        <w:pStyle w:val="Bezmezer"/>
        <w:ind w:firstLine="708"/>
        <w:jc w:val="both"/>
      </w:pPr>
      <w:r>
        <w:t>(4) Pokud zhotovitel zastavil dočasně práce na zhotovení díla z důvodů, které leží výlučně na jeho straně, oznámí to neprodleně objednateli a dohodne s ním termín pro opětovné zahájení prací. Takové přerušení prací nemá vliv na termín zhotovení díla, jak byl dohodnut v této smlouvě. Pokud zhotovitel nezahájil práce do 14 dnů ode dne, kdy je přerušil nebo mezitím již termín pro zhotovení díla marně vypršel, může objednatel od smlouvy odstoupit.</w:t>
      </w:r>
    </w:p>
    <w:p w:rsidR="0056168D" w:rsidRDefault="0056168D" w:rsidP="009D1250">
      <w:pPr>
        <w:pStyle w:val="Bezmezer"/>
        <w:ind w:firstLine="708"/>
        <w:jc w:val="both"/>
      </w:pPr>
      <w:r>
        <w:t xml:space="preserve">(5) Objednatel proškolí zhotovitele z předpisů bezpečnosti a ochrany zdraví při práci (BOZP) a požární ochrany (PO), které se vztahují k místu realizace díla a umožní vstup do objektu. </w:t>
      </w:r>
    </w:p>
    <w:p w:rsidR="0056168D" w:rsidRDefault="0056168D" w:rsidP="009D1250">
      <w:pPr>
        <w:pStyle w:val="Bezmezer"/>
        <w:ind w:firstLine="708"/>
        <w:jc w:val="both"/>
      </w:pPr>
      <w:r>
        <w:lastRenderedPageBreak/>
        <w:t>(6) 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56168D" w:rsidRDefault="0056168D" w:rsidP="009D1250">
      <w:pPr>
        <w:pStyle w:val="Bezmezer"/>
        <w:ind w:firstLine="708"/>
        <w:jc w:val="both"/>
      </w:pPr>
      <w:r>
        <w:t>(7</w:t>
      </w:r>
      <w:r w:rsidRPr="00BB3B71">
        <w:t>)</w:t>
      </w:r>
      <w:r>
        <w:t xml:space="preserve"> Smluvní strany mohou </w:t>
      </w:r>
      <w:r w:rsidRPr="00A358FE">
        <w:t>kromě případ</w:t>
      </w:r>
      <w:r>
        <w:t>ů</w:t>
      </w:r>
      <w:r w:rsidRPr="00A358FE">
        <w:t xml:space="preserve"> uvedených v zákoně odstoupit od smlouvy v případě, že druhá smluvní strana podstatně porušuje smlouvu dle ujednání </w:t>
      </w:r>
      <w:r>
        <w:t>čl. XV odst. 8 této smlouvy</w:t>
      </w:r>
      <w:r w:rsidRPr="00A358FE">
        <w:t>, závažně nebo opakovaně porušuje své povinnosti, vyplývající z této smlouvy, nebo v případě, že překážky na straně objednatele mu dlouhodobě znemožňují řádné provádění díla.</w:t>
      </w:r>
      <w:r>
        <w:t xml:space="preserve"> </w:t>
      </w:r>
      <w:r w:rsidRPr="00A358FE">
        <w:t xml:space="preserve">Objednatel může také odstoupit od smlouvy, </w:t>
      </w:r>
      <w:r w:rsidRPr="00CB6A5F">
        <w:t>jestliže zhotovitel podá insolvenční návrh ve smyslu zákona č. 182/2006 Sb., insolvenčního zákona (dále jen „ insolvenční zákon“), ve znění pozdějších předpisů, insolvenční soud nerozhodne o insolvenčním návrhu na zhotovitele do 3 měsíců ode dne zahájení insolvenčního řízení, insolvenční soud vydá rozhodnutí o úpadku zhotovitele ve smyslu § 136 insolvenčního zákona, insolvenční soud zamítne insolvenční návrh pro nedostatek majetku zhotovitele, insolvenční soud prohlásí konkurz na majetek zhotovitele nebo pokud zhotovitel vstoupil do likvidace.</w:t>
      </w:r>
    </w:p>
    <w:p w:rsidR="0056168D" w:rsidRDefault="0056168D" w:rsidP="009D1250">
      <w:pPr>
        <w:pStyle w:val="Bezmezer"/>
        <w:ind w:firstLine="708"/>
        <w:jc w:val="both"/>
      </w:pPr>
      <w:r>
        <w:t>(8</w:t>
      </w:r>
      <w:r w:rsidRPr="00BB3B71">
        <w:t>)</w:t>
      </w:r>
      <w:r>
        <w:t xml:space="preserve"> Podstatným porušením smlouvy je:</w:t>
      </w:r>
    </w:p>
    <w:p w:rsidR="0056168D" w:rsidRDefault="009D1250" w:rsidP="009D1250">
      <w:pPr>
        <w:pStyle w:val="Bezmezer"/>
        <w:ind w:left="708" w:firstLine="708"/>
        <w:jc w:val="both"/>
      </w:pPr>
      <w:r>
        <w:t xml:space="preserve">a) </w:t>
      </w:r>
      <w:r w:rsidR="0056168D">
        <w:t xml:space="preserve">Překročení termínů zhotovení díla dle čl. IV o více </w:t>
      </w:r>
      <w:r w:rsidR="0056168D" w:rsidRPr="005B5C0E">
        <w:t xml:space="preserve">než </w:t>
      </w:r>
      <w:r w:rsidR="0056168D" w:rsidRPr="007A4B7F">
        <w:t>30</w:t>
      </w:r>
      <w:r w:rsidR="0056168D" w:rsidRPr="005B5C0E">
        <w:t xml:space="preserve"> </w:t>
      </w:r>
      <w:r w:rsidR="0056168D" w:rsidRPr="00181991">
        <w:t>kalendářních</w:t>
      </w:r>
      <w:r w:rsidR="0056168D">
        <w:t xml:space="preserve"> dnů.</w:t>
      </w:r>
    </w:p>
    <w:p w:rsidR="0056168D" w:rsidRDefault="00FA032B" w:rsidP="009D1250">
      <w:pPr>
        <w:pStyle w:val="Bezmezer"/>
        <w:ind w:left="708" w:firstLine="708"/>
        <w:jc w:val="both"/>
      </w:pPr>
      <w:r>
        <w:t xml:space="preserve">b) </w:t>
      </w:r>
      <w:r w:rsidR="0056168D">
        <w:t>Prodlení objednatele v úhradě platebních dokladů o více než 30 kalendářních dnů.</w:t>
      </w:r>
    </w:p>
    <w:p w:rsidR="0056168D" w:rsidRDefault="0056168D" w:rsidP="009D1250">
      <w:pPr>
        <w:pStyle w:val="Bezmezer"/>
        <w:ind w:firstLine="708"/>
        <w:jc w:val="both"/>
      </w:pPr>
      <w:r>
        <w:t>(9) Odstoupením od smlouvy není dotčen nárok na úroky z prodlení.</w:t>
      </w:r>
    </w:p>
    <w:p w:rsidR="00825BDA" w:rsidRDefault="004F032B" w:rsidP="009D1250">
      <w:pPr>
        <w:pStyle w:val="Bezmezer"/>
        <w:jc w:val="both"/>
      </w:pPr>
      <w:r>
        <w:tab/>
      </w:r>
    </w:p>
    <w:p w:rsidR="00005FC4" w:rsidRDefault="004F032B" w:rsidP="00F44744">
      <w:pPr>
        <w:tabs>
          <w:tab w:val="num" w:pos="720"/>
        </w:tabs>
        <w:ind w:left="360" w:hanging="360"/>
        <w:jc w:val="center"/>
      </w:pPr>
      <w:r>
        <w:tab/>
      </w:r>
    </w:p>
    <w:p w:rsidR="00005FC4" w:rsidRDefault="00005FC4" w:rsidP="00F44744">
      <w:pPr>
        <w:tabs>
          <w:tab w:val="num" w:pos="720"/>
        </w:tabs>
        <w:ind w:left="360" w:hanging="360"/>
        <w:jc w:val="center"/>
      </w:pPr>
    </w:p>
    <w:p w:rsidR="00005FC4" w:rsidRDefault="00005FC4" w:rsidP="00F44744">
      <w:pPr>
        <w:tabs>
          <w:tab w:val="num" w:pos="720"/>
        </w:tabs>
        <w:ind w:left="360" w:hanging="360"/>
        <w:jc w:val="center"/>
      </w:pPr>
    </w:p>
    <w:p w:rsidR="00005FC4" w:rsidRDefault="00005FC4" w:rsidP="00F44744">
      <w:pPr>
        <w:tabs>
          <w:tab w:val="num" w:pos="720"/>
        </w:tabs>
        <w:ind w:left="360" w:hanging="360"/>
        <w:jc w:val="center"/>
      </w:pPr>
    </w:p>
    <w:p w:rsidR="00005FC4" w:rsidRDefault="00005FC4" w:rsidP="00F44744">
      <w:pPr>
        <w:tabs>
          <w:tab w:val="num" w:pos="720"/>
        </w:tabs>
        <w:ind w:left="360" w:hanging="360"/>
        <w:jc w:val="center"/>
      </w:pPr>
    </w:p>
    <w:p w:rsidR="00770B55" w:rsidRPr="00F44744" w:rsidRDefault="00F44744" w:rsidP="00F44744">
      <w:pPr>
        <w:tabs>
          <w:tab w:val="num" w:pos="720"/>
        </w:tabs>
        <w:ind w:left="360" w:hanging="360"/>
        <w:jc w:val="center"/>
        <w:rPr>
          <w:b/>
        </w:rPr>
      </w:pPr>
      <w:r w:rsidRPr="00F44744">
        <w:rPr>
          <w:b/>
        </w:rPr>
        <w:t>XVI</w:t>
      </w:r>
      <w:r w:rsidR="00770B55" w:rsidRPr="00F44744">
        <w:rPr>
          <w:b/>
        </w:rPr>
        <w:t>.</w:t>
      </w:r>
    </w:p>
    <w:p w:rsidR="00770B55" w:rsidRPr="00F44744" w:rsidRDefault="00770B55" w:rsidP="00F44744">
      <w:pPr>
        <w:tabs>
          <w:tab w:val="num" w:pos="720"/>
        </w:tabs>
        <w:ind w:left="360" w:hanging="360"/>
        <w:jc w:val="center"/>
        <w:rPr>
          <w:b/>
        </w:rPr>
      </w:pPr>
      <w:bookmarkStart w:id="1" w:name="konec"/>
      <w:bookmarkEnd w:id="1"/>
      <w:r w:rsidRPr="00F44744">
        <w:rPr>
          <w:b/>
        </w:rPr>
        <w:t>Ukončení smlouvy</w:t>
      </w:r>
    </w:p>
    <w:p w:rsidR="00770B55" w:rsidRDefault="00770B55" w:rsidP="00770B55">
      <w:pPr>
        <w:jc w:val="both"/>
      </w:pPr>
    </w:p>
    <w:p w:rsidR="00770B55" w:rsidRDefault="00B8242B" w:rsidP="00825BDA">
      <w:pPr>
        <w:pStyle w:val="Bezmezer"/>
        <w:ind w:firstLine="708"/>
        <w:jc w:val="both"/>
      </w:pPr>
      <w:r>
        <w:t>(</w:t>
      </w:r>
      <w:r w:rsidR="00770B55">
        <w:t>1</w:t>
      </w:r>
      <w:r>
        <w:t xml:space="preserve">) </w:t>
      </w:r>
      <w:r w:rsidR="00770B55">
        <w:t xml:space="preserve">Smlouvu lze ukončit, kromě splnění předmětu díla, či uplynutím doby, na kterou byla sjednána, i výpovědí s </w:t>
      </w:r>
      <w:r w:rsidR="00903AB4">
        <w:t>dvou</w:t>
      </w:r>
      <w:r w:rsidR="00770B55">
        <w:t xml:space="preserve">měsíční lhůtou, kterou může dát kterákoliv ze smluvních stran. </w:t>
      </w:r>
    </w:p>
    <w:p w:rsidR="00005FC4" w:rsidRDefault="00B8242B" w:rsidP="00825BDA">
      <w:pPr>
        <w:pStyle w:val="Bezmezer"/>
        <w:ind w:left="708"/>
        <w:jc w:val="both"/>
      </w:pPr>
      <w:r>
        <w:t>(</w:t>
      </w:r>
      <w:r w:rsidR="00770B55">
        <w:t>2</w:t>
      </w:r>
      <w:r>
        <w:t xml:space="preserve">) </w:t>
      </w:r>
      <w:r w:rsidR="00770B55">
        <w:t>Výpovědní lhůta počíná běžet prvého dne n</w:t>
      </w:r>
      <w:r w:rsidR="00005FC4">
        <w:t>ásledujícího měsíce po doručení</w:t>
      </w:r>
    </w:p>
    <w:p w:rsidR="00770B55" w:rsidRDefault="00770B55" w:rsidP="00005FC4">
      <w:pPr>
        <w:pStyle w:val="Bezmezer"/>
        <w:jc w:val="both"/>
      </w:pPr>
      <w:r>
        <w:t>výpovědi druhé smluvní straně.</w:t>
      </w:r>
    </w:p>
    <w:p w:rsidR="00770B55" w:rsidRDefault="002B6DB3" w:rsidP="00825BDA">
      <w:pPr>
        <w:pStyle w:val="Bezmezer"/>
        <w:ind w:firstLine="708"/>
        <w:jc w:val="both"/>
      </w:pPr>
      <w:r>
        <w:t>(</w:t>
      </w:r>
      <w:r w:rsidR="00770B55">
        <w:t>3</w:t>
      </w:r>
      <w:r>
        <w:t xml:space="preserve">) </w:t>
      </w:r>
      <w:r w:rsidR="00770B55">
        <w:t>Odstoupit od smlouvy lze v případech podstatného porušení smluvní povinnosti ve smyslu ustanovení § 2106 a násl.</w:t>
      </w:r>
      <w:r>
        <w:t xml:space="preserve"> N</w:t>
      </w:r>
      <w:r w:rsidR="00770B55">
        <w:t>OZ.</w:t>
      </w:r>
    </w:p>
    <w:p w:rsidR="00825BDA" w:rsidRPr="00890C82" w:rsidRDefault="00825BDA" w:rsidP="00825BDA">
      <w:pPr>
        <w:pStyle w:val="Bezmezer"/>
        <w:ind w:firstLine="708"/>
        <w:jc w:val="both"/>
      </w:pPr>
    </w:p>
    <w:p w:rsidR="0056168D" w:rsidRDefault="00F44744" w:rsidP="0056168D">
      <w:pPr>
        <w:tabs>
          <w:tab w:val="num" w:pos="720"/>
        </w:tabs>
        <w:ind w:left="360" w:hanging="360"/>
        <w:jc w:val="center"/>
        <w:rPr>
          <w:b/>
        </w:rPr>
      </w:pPr>
      <w:r>
        <w:rPr>
          <w:b/>
        </w:rPr>
        <w:t>XVII</w:t>
      </w:r>
      <w:r w:rsidR="0056168D">
        <w:rPr>
          <w:b/>
        </w:rPr>
        <w:t>.</w:t>
      </w:r>
    </w:p>
    <w:p w:rsidR="0056168D" w:rsidRDefault="0056168D" w:rsidP="0056168D">
      <w:pPr>
        <w:tabs>
          <w:tab w:val="num" w:pos="720"/>
        </w:tabs>
        <w:ind w:left="360" w:hanging="360"/>
        <w:jc w:val="center"/>
        <w:rPr>
          <w:b/>
        </w:rPr>
      </w:pPr>
      <w:r>
        <w:rPr>
          <w:b/>
        </w:rPr>
        <w:t>Závěrečná ustanovení</w:t>
      </w:r>
    </w:p>
    <w:p w:rsidR="0056168D" w:rsidRDefault="0056168D" w:rsidP="0056168D">
      <w:pPr>
        <w:rPr>
          <w:sz w:val="20"/>
        </w:rPr>
      </w:pPr>
    </w:p>
    <w:p w:rsidR="00F44744" w:rsidRDefault="00F44744" w:rsidP="00E52FFC">
      <w:pPr>
        <w:pStyle w:val="Bezmezer"/>
        <w:ind w:firstLine="708"/>
        <w:jc w:val="both"/>
      </w:pPr>
      <w:r>
        <w:t>(1) Právní vztahy založené touto smlouvou a v ní výslovně neupravené se řídí obecně závaznými právními předpisy, zejména zákonem č. 89/2012 Sb., (občanským zákoníkem)</w:t>
      </w:r>
    </w:p>
    <w:p w:rsidR="0056168D" w:rsidRDefault="0056168D" w:rsidP="00E52FFC">
      <w:pPr>
        <w:pStyle w:val="Bezmezer"/>
        <w:ind w:firstLine="708"/>
        <w:jc w:val="both"/>
      </w:pPr>
      <w:r>
        <w:t>(</w:t>
      </w:r>
      <w:r w:rsidR="00825BDA">
        <w:t>2</w:t>
      </w:r>
      <w:r>
        <w:t xml:space="preserve">) 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r w:rsidR="00D94C5C">
        <w:t>Dodatky budou číslovány, a to vzestupně.</w:t>
      </w:r>
    </w:p>
    <w:p w:rsidR="0056168D" w:rsidRDefault="0056168D" w:rsidP="00E52FFC">
      <w:pPr>
        <w:pStyle w:val="Bezmezer"/>
        <w:ind w:firstLine="708"/>
        <w:jc w:val="both"/>
      </w:pPr>
      <w:r>
        <w:lastRenderedPageBreak/>
        <w:t>(</w:t>
      </w:r>
      <w:r w:rsidR="00825BDA">
        <w:t>3</w:t>
      </w:r>
      <w:r>
        <w:t xml:space="preserve">) Tato </w:t>
      </w:r>
      <w:r w:rsidR="00F44744">
        <w:t xml:space="preserve">smlouva je vyhotovena ve dvou </w:t>
      </w:r>
      <w:r>
        <w:t>výtiscích, každý s platností originálu, z nichž každá z</w:t>
      </w:r>
      <w:r w:rsidR="00F44744">
        <w:t>e smluvních stran obdrží po jednom</w:t>
      </w:r>
      <w:r>
        <w:t xml:space="preserve"> výtis</w:t>
      </w:r>
      <w:r w:rsidR="00F44744">
        <w:t>ku</w:t>
      </w:r>
      <w:r>
        <w:t xml:space="preserve">. Smlouva nabývá platnosti </w:t>
      </w:r>
      <w:r>
        <w:br/>
        <w:t>i účinnosti dnem, kdy ji opatřili podpisem obě smluvní strany.</w:t>
      </w:r>
    </w:p>
    <w:p w:rsidR="0056168D" w:rsidRDefault="00825BDA" w:rsidP="00E52FFC">
      <w:pPr>
        <w:pStyle w:val="Bezmezer"/>
        <w:ind w:firstLine="708"/>
        <w:jc w:val="both"/>
      </w:pPr>
      <w:r>
        <w:t xml:space="preserve"> (4</w:t>
      </w:r>
      <w:r w:rsidR="0056168D">
        <w:t>) Obě smluvní strany prohlašují společně, že tato smlouva je projevem jejich pravé a svobodné vůle a že si její obsah přečetly a bezvýhradně s ním souhlasí, což stvrzují svými vlastnoručními podpisy.</w:t>
      </w:r>
    </w:p>
    <w:p w:rsidR="003907C4" w:rsidRDefault="003907C4" w:rsidP="00E52FFC">
      <w:pPr>
        <w:pStyle w:val="Bezmezer"/>
        <w:ind w:firstLine="708"/>
        <w:jc w:val="both"/>
      </w:pPr>
      <w:r>
        <w:t>(5) Nedílnou součástí této smlouvy jsou tyto přílohy:</w:t>
      </w:r>
    </w:p>
    <w:p w:rsidR="003907C4" w:rsidRDefault="003907C4" w:rsidP="003907C4">
      <w:pPr>
        <w:pStyle w:val="Bezmezer"/>
        <w:ind w:left="708" w:firstLine="708"/>
        <w:jc w:val="both"/>
      </w:pPr>
      <w:r>
        <w:t>a) Výzva k podání nabídky</w:t>
      </w:r>
    </w:p>
    <w:p w:rsidR="003907C4" w:rsidRDefault="003907C4" w:rsidP="003907C4">
      <w:pPr>
        <w:pStyle w:val="Bezmezer"/>
        <w:ind w:left="708" w:firstLine="708"/>
        <w:jc w:val="both"/>
      </w:pPr>
      <w:r>
        <w:t>b) Zadání pro instalaci kamerového systému</w:t>
      </w:r>
    </w:p>
    <w:p w:rsidR="00005FC4" w:rsidRDefault="00005FC4" w:rsidP="0056168D">
      <w:pPr>
        <w:spacing w:after="100" w:afterAutospacing="1"/>
        <w:rPr>
          <w:bCs/>
        </w:rPr>
      </w:pPr>
    </w:p>
    <w:p w:rsidR="00005FC4" w:rsidRDefault="00005FC4" w:rsidP="0056168D">
      <w:pPr>
        <w:spacing w:after="100" w:afterAutospacing="1"/>
        <w:rPr>
          <w:bCs/>
        </w:rPr>
      </w:pPr>
    </w:p>
    <w:p w:rsidR="003907C4" w:rsidRDefault="003907C4" w:rsidP="0056168D">
      <w:pPr>
        <w:spacing w:after="100" w:afterAutospacing="1"/>
        <w:rPr>
          <w:bCs/>
        </w:rPr>
      </w:pPr>
    </w:p>
    <w:p w:rsidR="003907C4" w:rsidRDefault="003907C4" w:rsidP="0056168D">
      <w:pPr>
        <w:spacing w:after="100" w:afterAutospacing="1"/>
        <w:rPr>
          <w:bCs/>
        </w:rPr>
      </w:pPr>
    </w:p>
    <w:p w:rsidR="003907C4" w:rsidRDefault="003907C4" w:rsidP="0056168D">
      <w:pPr>
        <w:spacing w:after="100" w:afterAutospacing="1"/>
        <w:rPr>
          <w:bCs/>
        </w:rPr>
      </w:pPr>
    </w:p>
    <w:p w:rsidR="003907C4" w:rsidRDefault="003907C4" w:rsidP="0056168D">
      <w:pPr>
        <w:spacing w:after="100" w:afterAutospacing="1"/>
        <w:rPr>
          <w:bCs/>
        </w:rPr>
      </w:pPr>
    </w:p>
    <w:p w:rsidR="003907C4" w:rsidRDefault="003907C4" w:rsidP="0056168D">
      <w:pPr>
        <w:spacing w:after="100" w:afterAutospacing="1"/>
        <w:rPr>
          <w:bCs/>
        </w:rPr>
      </w:pPr>
    </w:p>
    <w:p w:rsidR="003907C4" w:rsidRDefault="003907C4" w:rsidP="0056168D">
      <w:pPr>
        <w:spacing w:after="100" w:afterAutospacing="1"/>
        <w:rPr>
          <w:bCs/>
        </w:rPr>
      </w:pPr>
    </w:p>
    <w:p w:rsidR="0056168D" w:rsidRDefault="0056168D" w:rsidP="0056168D">
      <w:pPr>
        <w:spacing w:after="100" w:afterAutospacing="1"/>
        <w:rPr>
          <w:bCs/>
        </w:rPr>
      </w:pPr>
      <w:r>
        <w:rPr>
          <w:bCs/>
        </w:rPr>
        <w:t>V</w:t>
      </w:r>
      <w:r w:rsidR="00183981">
        <w:rPr>
          <w:bCs/>
        </w:rPr>
        <w:t xml:space="preserve">e Valdicích </w:t>
      </w:r>
      <w:r w:rsidR="0014785B">
        <w:rPr>
          <w:bCs/>
        </w:rPr>
        <w:t xml:space="preserve">dne:                              </w:t>
      </w:r>
      <w:r w:rsidR="0014785B">
        <w:rPr>
          <w:bCs/>
        </w:rPr>
        <w:tab/>
      </w:r>
      <w:r w:rsidR="0014785B">
        <w:rPr>
          <w:bCs/>
        </w:rPr>
        <w:tab/>
      </w:r>
      <w:r>
        <w:rPr>
          <w:bCs/>
        </w:rPr>
        <w:t>V</w:t>
      </w:r>
      <w:r w:rsidR="00470E48">
        <w:rPr>
          <w:bCs/>
        </w:rPr>
        <w:t> </w:t>
      </w:r>
      <w:r w:rsidR="00B40CA1">
        <w:rPr>
          <w:bCs/>
        </w:rPr>
        <w:t>……………</w:t>
      </w:r>
      <w:proofErr w:type="gramStart"/>
      <w:r w:rsidR="00B40CA1">
        <w:rPr>
          <w:bCs/>
        </w:rPr>
        <w:t>…..</w:t>
      </w:r>
      <w:r w:rsidR="00470E48">
        <w:rPr>
          <w:bCs/>
        </w:rPr>
        <w:t xml:space="preserve"> </w:t>
      </w:r>
      <w:r>
        <w:rPr>
          <w:bCs/>
        </w:rPr>
        <w:t>dne</w:t>
      </w:r>
      <w:proofErr w:type="gramEnd"/>
      <w:r>
        <w:rPr>
          <w:bCs/>
        </w:rPr>
        <w:t>:</w:t>
      </w:r>
      <w:r w:rsidR="0014785B">
        <w:rPr>
          <w:bCs/>
        </w:rPr>
        <w:t xml:space="preserve">                       </w:t>
      </w:r>
    </w:p>
    <w:p w:rsidR="0014785B" w:rsidRDefault="0056168D" w:rsidP="0056168D">
      <w:pPr>
        <w:spacing w:after="100" w:afterAutospacing="1"/>
      </w:pPr>
      <w:r>
        <w:rPr>
          <w:bCs/>
        </w:rPr>
        <w:t xml:space="preserve">Za objednatele:                               </w:t>
      </w:r>
      <w:r w:rsidR="0014785B">
        <w:rPr>
          <w:bCs/>
        </w:rPr>
        <w:t xml:space="preserve">                             </w:t>
      </w:r>
      <w:r>
        <w:rPr>
          <w:bCs/>
        </w:rPr>
        <w:t xml:space="preserve"> Za zhotovitele:</w:t>
      </w:r>
      <w:r w:rsidR="00106C37" w:rsidRPr="00106C37">
        <w:rPr>
          <w:bCs/>
          <w:highlight w:val="yellow"/>
        </w:rPr>
        <w:t>…</w:t>
      </w:r>
      <w:proofErr w:type="gramStart"/>
      <w:r w:rsidR="00106C37" w:rsidRPr="00106C37">
        <w:rPr>
          <w:bCs/>
          <w:highlight w:val="yellow"/>
        </w:rPr>
        <w:t>…..</w:t>
      </w:r>
      <w:proofErr w:type="gramEnd"/>
      <w:r>
        <w:tab/>
      </w:r>
    </w:p>
    <w:p w:rsidR="005C66BB" w:rsidRDefault="005C66BB" w:rsidP="0056168D">
      <w:pPr>
        <w:spacing w:after="100" w:afterAutospacing="1"/>
      </w:pPr>
    </w:p>
    <w:p w:rsidR="005C66BB" w:rsidRDefault="005C66BB" w:rsidP="0056168D">
      <w:pPr>
        <w:spacing w:after="100" w:afterAutospacing="1"/>
      </w:pPr>
    </w:p>
    <w:p w:rsidR="00D94C5C" w:rsidRDefault="00A17C0C" w:rsidP="00A17C0C">
      <w:pPr>
        <w:ind w:firstLine="708"/>
      </w:pPr>
      <w:r>
        <w:t>Vrchní rada</w:t>
      </w:r>
    </w:p>
    <w:p w:rsidR="00470E48" w:rsidRDefault="00A17C0C">
      <w:r>
        <w:t xml:space="preserve">    plk. Mgr. Jiří Mach</w:t>
      </w:r>
      <w:r>
        <w:tab/>
      </w:r>
      <w:r>
        <w:tab/>
      </w:r>
      <w:r>
        <w:tab/>
      </w:r>
      <w:r>
        <w:tab/>
      </w:r>
      <w:r>
        <w:tab/>
      </w:r>
    </w:p>
    <w:p w:rsidR="00A17C0C" w:rsidRDefault="005D3EBA">
      <w:r>
        <w:t xml:space="preserve"> </w:t>
      </w:r>
      <w:r w:rsidR="00A17C0C">
        <w:t>ředitel Věznice Valdice</w:t>
      </w:r>
      <w:r w:rsidR="00A17C0C">
        <w:tab/>
      </w:r>
      <w:r w:rsidR="00A17C0C">
        <w:tab/>
      </w:r>
      <w:r w:rsidR="00A17C0C">
        <w:tab/>
      </w:r>
      <w:r w:rsidR="00A17C0C">
        <w:tab/>
      </w:r>
      <w:r w:rsidR="00470E48">
        <w:tab/>
      </w:r>
    </w:p>
    <w:sectPr w:rsidR="00A17C0C" w:rsidSect="00D94C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90" w:rsidRDefault="003E7890">
      <w:r>
        <w:separator/>
      </w:r>
    </w:p>
  </w:endnote>
  <w:endnote w:type="continuationSeparator" w:id="0">
    <w:p w:rsidR="003E7890" w:rsidRDefault="003E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90" w:rsidRDefault="003E7890">
      <w:r>
        <w:separator/>
      </w:r>
    </w:p>
  </w:footnote>
  <w:footnote w:type="continuationSeparator" w:id="0">
    <w:p w:rsidR="003E7890" w:rsidRDefault="003E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711997"/>
    <w:multiLevelType w:val="hybridMultilevel"/>
    <w:tmpl w:val="B3869F4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CA668E2"/>
    <w:multiLevelType w:val="hybridMultilevel"/>
    <w:tmpl w:val="C714E6E0"/>
    <w:lvl w:ilvl="0" w:tplc="08BC747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19468A2"/>
    <w:multiLevelType w:val="hybridMultilevel"/>
    <w:tmpl w:val="86968CA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41437B9B"/>
    <w:multiLevelType w:val="hybridMultilevel"/>
    <w:tmpl w:val="5EFA2118"/>
    <w:lvl w:ilvl="0" w:tplc="5D82D644">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8C366E"/>
    <w:multiLevelType w:val="hybridMultilevel"/>
    <w:tmpl w:val="1896A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95B3712"/>
    <w:multiLevelType w:val="hybridMultilevel"/>
    <w:tmpl w:val="76AAC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2E12D9"/>
    <w:multiLevelType w:val="hybridMultilevel"/>
    <w:tmpl w:val="E154E8F4"/>
    <w:lvl w:ilvl="0" w:tplc="C2BA054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67BB4652"/>
    <w:multiLevelType w:val="hybridMultilevel"/>
    <w:tmpl w:val="98269464"/>
    <w:lvl w:ilvl="0" w:tplc="04050001">
      <w:start w:val="1"/>
      <w:numFmt w:val="bullet"/>
      <w:lvlText w:val=""/>
      <w:lvlJc w:val="left"/>
      <w:pPr>
        <w:tabs>
          <w:tab w:val="num" w:pos="2138"/>
        </w:tabs>
        <w:ind w:left="2138" w:hanging="360"/>
      </w:pPr>
      <w:rPr>
        <w:rFonts w:ascii="Symbol" w:hAnsi="Symbol"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9">
    <w:nsid w:val="75CA2364"/>
    <w:multiLevelType w:val="hybridMultilevel"/>
    <w:tmpl w:val="F9165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B">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4"/>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8D"/>
    <w:rsid w:val="0000592A"/>
    <w:rsid w:val="00005FC4"/>
    <w:rsid w:val="000325BF"/>
    <w:rsid w:val="000454FC"/>
    <w:rsid w:val="00057076"/>
    <w:rsid w:val="00090C98"/>
    <w:rsid w:val="000B17AD"/>
    <w:rsid w:val="000E6531"/>
    <w:rsid w:val="00106C37"/>
    <w:rsid w:val="00114D56"/>
    <w:rsid w:val="001264EB"/>
    <w:rsid w:val="00127114"/>
    <w:rsid w:val="0014785B"/>
    <w:rsid w:val="00183981"/>
    <w:rsid w:val="001C0F51"/>
    <w:rsid w:val="001C7FE0"/>
    <w:rsid w:val="001F0A8C"/>
    <w:rsid w:val="0020148B"/>
    <w:rsid w:val="00202E64"/>
    <w:rsid w:val="00252359"/>
    <w:rsid w:val="00265CAB"/>
    <w:rsid w:val="00266D75"/>
    <w:rsid w:val="00275C95"/>
    <w:rsid w:val="00280285"/>
    <w:rsid w:val="00292C0B"/>
    <w:rsid w:val="002B18B2"/>
    <w:rsid w:val="002B6DB3"/>
    <w:rsid w:val="002F2964"/>
    <w:rsid w:val="003120FC"/>
    <w:rsid w:val="00341619"/>
    <w:rsid w:val="0034163E"/>
    <w:rsid w:val="00346685"/>
    <w:rsid w:val="003671D5"/>
    <w:rsid w:val="00372967"/>
    <w:rsid w:val="003907C4"/>
    <w:rsid w:val="003A1CF7"/>
    <w:rsid w:val="003A28C1"/>
    <w:rsid w:val="003E7890"/>
    <w:rsid w:val="004550BE"/>
    <w:rsid w:val="00470E48"/>
    <w:rsid w:val="00471008"/>
    <w:rsid w:val="004A3AC2"/>
    <w:rsid w:val="004D2E7E"/>
    <w:rsid w:val="004E7F84"/>
    <w:rsid w:val="004F032B"/>
    <w:rsid w:val="004F7C65"/>
    <w:rsid w:val="00552289"/>
    <w:rsid w:val="0056168D"/>
    <w:rsid w:val="00586455"/>
    <w:rsid w:val="005A552F"/>
    <w:rsid w:val="005C66BB"/>
    <w:rsid w:val="005D0DE0"/>
    <w:rsid w:val="005D3EBA"/>
    <w:rsid w:val="005F51F9"/>
    <w:rsid w:val="0067141A"/>
    <w:rsid w:val="006C45A7"/>
    <w:rsid w:val="006E6419"/>
    <w:rsid w:val="006E7528"/>
    <w:rsid w:val="00711F28"/>
    <w:rsid w:val="0072270E"/>
    <w:rsid w:val="00747E55"/>
    <w:rsid w:val="00751EFA"/>
    <w:rsid w:val="00770B55"/>
    <w:rsid w:val="00772B02"/>
    <w:rsid w:val="00793E71"/>
    <w:rsid w:val="007A11CF"/>
    <w:rsid w:val="007C160D"/>
    <w:rsid w:val="007D29A9"/>
    <w:rsid w:val="00825BDA"/>
    <w:rsid w:val="008559C2"/>
    <w:rsid w:val="00892BCD"/>
    <w:rsid w:val="00895D23"/>
    <w:rsid w:val="008A5103"/>
    <w:rsid w:val="008B5778"/>
    <w:rsid w:val="008C5CC9"/>
    <w:rsid w:val="008D236E"/>
    <w:rsid w:val="008D7354"/>
    <w:rsid w:val="008E2C46"/>
    <w:rsid w:val="00903AB4"/>
    <w:rsid w:val="00941873"/>
    <w:rsid w:val="009A3EF7"/>
    <w:rsid w:val="009D1250"/>
    <w:rsid w:val="009F2419"/>
    <w:rsid w:val="00A13DFE"/>
    <w:rsid w:val="00A17C0C"/>
    <w:rsid w:val="00A17EDA"/>
    <w:rsid w:val="00A24FDC"/>
    <w:rsid w:val="00A57219"/>
    <w:rsid w:val="00A7410B"/>
    <w:rsid w:val="00AB437F"/>
    <w:rsid w:val="00B00FAA"/>
    <w:rsid w:val="00B26C83"/>
    <w:rsid w:val="00B36710"/>
    <w:rsid w:val="00B40CA1"/>
    <w:rsid w:val="00B42F8D"/>
    <w:rsid w:val="00B520AA"/>
    <w:rsid w:val="00B553AA"/>
    <w:rsid w:val="00B8242B"/>
    <w:rsid w:val="00BA146E"/>
    <w:rsid w:val="00BC25C3"/>
    <w:rsid w:val="00BC452D"/>
    <w:rsid w:val="00C038F6"/>
    <w:rsid w:val="00C5749B"/>
    <w:rsid w:val="00C83EFF"/>
    <w:rsid w:val="00C950B6"/>
    <w:rsid w:val="00C952EE"/>
    <w:rsid w:val="00CB1935"/>
    <w:rsid w:val="00CB1D4E"/>
    <w:rsid w:val="00CB2EE4"/>
    <w:rsid w:val="00CC794F"/>
    <w:rsid w:val="00CD0DFF"/>
    <w:rsid w:val="00CD0EB7"/>
    <w:rsid w:val="00CD7BA6"/>
    <w:rsid w:val="00CE664A"/>
    <w:rsid w:val="00CF3AC6"/>
    <w:rsid w:val="00D0095B"/>
    <w:rsid w:val="00D03E0E"/>
    <w:rsid w:val="00D61A1B"/>
    <w:rsid w:val="00D631F4"/>
    <w:rsid w:val="00D91F23"/>
    <w:rsid w:val="00D94C5C"/>
    <w:rsid w:val="00DE55A9"/>
    <w:rsid w:val="00DE610C"/>
    <w:rsid w:val="00E20248"/>
    <w:rsid w:val="00E52FFC"/>
    <w:rsid w:val="00EA223E"/>
    <w:rsid w:val="00EF1285"/>
    <w:rsid w:val="00EF6CFD"/>
    <w:rsid w:val="00F341D5"/>
    <w:rsid w:val="00F35312"/>
    <w:rsid w:val="00F44744"/>
    <w:rsid w:val="00F54682"/>
    <w:rsid w:val="00F70E55"/>
    <w:rsid w:val="00F7503D"/>
    <w:rsid w:val="00F84265"/>
    <w:rsid w:val="00FA032B"/>
    <w:rsid w:val="00FA493F"/>
    <w:rsid w:val="00FB12D2"/>
    <w:rsid w:val="00FC4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6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57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56168D"/>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168D"/>
    <w:rPr>
      <w:rFonts w:ascii="Times New Roman" w:eastAsia="Times New Roman" w:hAnsi="Times New Roman" w:cs="Times New Roman"/>
      <w:b/>
      <w:bCs/>
      <w:sz w:val="24"/>
      <w:szCs w:val="24"/>
      <w:lang w:eastAsia="cs-CZ"/>
    </w:rPr>
  </w:style>
  <w:style w:type="character" w:styleId="Hypertextovodkaz">
    <w:name w:val="Hyperlink"/>
    <w:rsid w:val="0056168D"/>
    <w:rPr>
      <w:color w:val="0000FF"/>
      <w:u w:val="single"/>
    </w:rPr>
  </w:style>
  <w:style w:type="paragraph" w:styleId="Nzev">
    <w:name w:val="Title"/>
    <w:basedOn w:val="Normln"/>
    <w:link w:val="NzevChar"/>
    <w:qFormat/>
    <w:rsid w:val="0056168D"/>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56168D"/>
    <w:rPr>
      <w:rFonts w:ascii="Arial" w:eastAsia="Times New Roman" w:hAnsi="Arial" w:cs="Times New Roman"/>
      <w:b/>
      <w:snapToGrid w:val="0"/>
      <w:sz w:val="28"/>
      <w:szCs w:val="20"/>
      <w:lang w:val="fr-BE"/>
    </w:rPr>
  </w:style>
  <w:style w:type="paragraph" w:customStyle="1" w:styleId="cislovani1">
    <w:name w:val="cislovani 1"/>
    <w:basedOn w:val="Normln"/>
    <w:next w:val="Normln"/>
    <w:rsid w:val="0056168D"/>
    <w:pPr>
      <w:keepNext/>
      <w:numPr>
        <w:numId w:val="2"/>
      </w:numPr>
      <w:spacing w:before="480" w:line="288" w:lineRule="auto"/>
      <w:ind w:left="567"/>
    </w:pPr>
    <w:rPr>
      <w:rFonts w:ascii="JohnSans Text Pro" w:hAnsi="JohnSans Text Pro"/>
      <w:b/>
      <w:caps/>
    </w:rPr>
  </w:style>
  <w:style w:type="paragraph" w:customStyle="1" w:styleId="Cislovani2">
    <w:name w:val="Cislovani 2"/>
    <w:basedOn w:val="Normln"/>
    <w:rsid w:val="0056168D"/>
    <w:pPr>
      <w:keepNext/>
      <w:numPr>
        <w:ilvl w:val="1"/>
        <w:numId w:val="2"/>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56168D"/>
    <w:pPr>
      <w:numPr>
        <w:ilvl w:val="2"/>
        <w:numId w:val="2"/>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56168D"/>
    <w:pPr>
      <w:numPr>
        <w:ilvl w:val="3"/>
        <w:numId w:val="2"/>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56168D"/>
    <w:pPr>
      <w:numPr>
        <w:ilvl w:val="4"/>
        <w:numId w:val="2"/>
      </w:numPr>
      <w:tabs>
        <w:tab w:val="left" w:pos="851"/>
      </w:tabs>
      <w:spacing w:before="120" w:line="288" w:lineRule="auto"/>
      <w:ind w:left="851" w:hanging="851"/>
      <w:jc w:val="both"/>
    </w:pPr>
    <w:rPr>
      <w:rFonts w:ascii="JohnSans Text Pro" w:hAnsi="JohnSans Text Pro"/>
      <w:i/>
      <w:sz w:val="20"/>
    </w:rPr>
  </w:style>
  <w:style w:type="paragraph" w:styleId="Textkomente">
    <w:name w:val="annotation text"/>
    <w:basedOn w:val="Normln"/>
    <w:link w:val="TextkomenteChar"/>
    <w:rsid w:val="0056168D"/>
    <w:rPr>
      <w:sz w:val="20"/>
      <w:szCs w:val="20"/>
    </w:rPr>
  </w:style>
  <w:style w:type="character" w:customStyle="1" w:styleId="TextkomenteChar">
    <w:name w:val="Text komentáře Char"/>
    <w:basedOn w:val="Standardnpsmoodstavce"/>
    <w:link w:val="Textkomente"/>
    <w:rsid w:val="005616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168D"/>
    <w:pPr>
      <w:tabs>
        <w:tab w:val="center" w:pos="4536"/>
        <w:tab w:val="right" w:pos="9072"/>
      </w:tabs>
    </w:pPr>
  </w:style>
  <w:style w:type="character" w:customStyle="1" w:styleId="ZpatChar">
    <w:name w:val="Zápatí Char"/>
    <w:basedOn w:val="Standardnpsmoodstavce"/>
    <w:link w:val="Zpat"/>
    <w:uiPriority w:val="99"/>
    <w:rsid w:val="0056168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6168D"/>
    <w:pPr>
      <w:ind w:left="720"/>
      <w:contextualSpacing/>
    </w:pPr>
  </w:style>
  <w:style w:type="table" w:styleId="Mkatabulky">
    <w:name w:val="Table Grid"/>
    <w:basedOn w:val="Normlntabulka"/>
    <w:rsid w:val="0056168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56168D"/>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56168D"/>
    <w:rPr>
      <w:rFonts w:ascii="Times New Roman" w:eastAsia="Times New Roman" w:hAnsi="Times New Roman" w:cs="Times New Roman"/>
      <w:snapToGrid w:val="0"/>
      <w:sz w:val="24"/>
      <w:szCs w:val="20"/>
      <w:lang w:val="fr-FR"/>
    </w:rPr>
  </w:style>
  <w:style w:type="paragraph" w:styleId="Textbubliny">
    <w:name w:val="Balloon Text"/>
    <w:basedOn w:val="Normln"/>
    <w:link w:val="TextbublinyChar"/>
    <w:uiPriority w:val="99"/>
    <w:semiHidden/>
    <w:unhideWhenUsed/>
    <w:rsid w:val="004E7F84"/>
    <w:rPr>
      <w:rFonts w:ascii="Tahoma" w:hAnsi="Tahoma" w:cs="Tahoma"/>
      <w:sz w:val="16"/>
      <w:szCs w:val="16"/>
    </w:rPr>
  </w:style>
  <w:style w:type="character" w:customStyle="1" w:styleId="TextbublinyChar">
    <w:name w:val="Text bubliny Char"/>
    <w:basedOn w:val="Standardnpsmoodstavce"/>
    <w:link w:val="Textbubliny"/>
    <w:uiPriority w:val="99"/>
    <w:semiHidden/>
    <w:rsid w:val="004E7F8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493F"/>
    <w:rPr>
      <w:sz w:val="16"/>
      <w:szCs w:val="16"/>
    </w:rPr>
  </w:style>
  <w:style w:type="paragraph" w:styleId="Pedmtkomente">
    <w:name w:val="annotation subject"/>
    <w:basedOn w:val="Textkomente"/>
    <w:next w:val="Textkomente"/>
    <w:link w:val="PedmtkomenteChar"/>
    <w:uiPriority w:val="99"/>
    <w:semiHidden/>
    <w:unhideWhenUsed/>
    <w:rsid w:val="00FA493F"/>
    <w:rPr>
      <w:b/>
      <w:bCs/>
    </w:rPr>
  </w:style>
  <w:style w:type="character" w:customStyle="1" w:styleId="PedmtkomenteChar">
    <w:name w:val="Předmět komentáře Char"/>
    <w:basedOn w:val="TextkomenteChar"/>
    <w:link w:val="Pedmtkomente"/>
    <w:uiPriority w:val="99"/>
    <w:semiHidden/>
    <w:rsid w:val="00FA493F"/>
    <w:rPr>
      <w:rFonts w:ascii="Times New Roman" w:eastAsia="Times New Roman" w:hAnsi="Times New Roman" w:cs="Times New Roman"/>
      <w:b/>
      <w:bCs/>
      <w:sz w:val="20"/>
      <w:szCs w:val="20"/>
      <w:lang w:eastAsia="cs-CZ"/>
    </w:rPr>
  </w:style>
  <w:style w:type="paragraph" w:styleId="Revize">
    <w:name w:val="Revision"/>
    <w:hidden/>
    <w:uiPriority w:val="99"/>
    <w:semiHidden/>
    <w:rsid w:val="00C950B6"/>
    <w:pPr>
      <w:spacing w:after="0"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CC794F"/>
    <w:pPr>
      <w:spacing w:after="120"/>
    </w:pPr>
    <w:rPr>
      <w:sz w:val="16"/>
      <w:szCs w:val="16"/>
    </w:rPr>
  </w:style>
  <w:style w:type="character" w:customStyle="1" w:styleId="Zkladntext3Char">
    <w:name w:val="Základní text 3 Char"/>
    <w:basedOn w:val="Standardnpsmoodstavce"/>
    <w:link w:val="Zkladntext3"/>
    <w:uiPriority w:val="99"/>
    <w:semiHidden/>
    <w:rsid w:val="00CC794F"/>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C5749B"/>
    <w:rPr>
      <w:rFonts w:asciiTheme="majorHAnsi" w:eastAsiaTheme="majorEastAsia" w:hAnsiTheme="majorHAnsi" w:cstheme="majorBidi"/>
      <w:color w:val="365F91" w:themeColor="accent1" w:themeShade="BF"/>
      <w:sz w:val="32"/>
      <w:szCs w:val="32"/>
      <w:lang w:eastAsia="cs-CZ"/>
    </w:rPr>
  </w:style>
  <w:style w:type="character" w:styleId="Znakapoznpodarou">
    <w:name w:val="footnote reference"/>
    <w:basedOn w:val="Standardnpsmoodstavce"/>
    <w:semiHidden/>
    <w:rsid w:val="00D61A1B"/>
    <w:rPr>
      <w:vertAlign w:val="superscript"/>
    </w:rPr>
  </w:style>
  <w:style w:type="paragraph" w:styleId="Zhlav">
    <w:name w:val="header"/>
    <w:basedOn w:val="Normln"/>
    <w:link w:val="ZhlavChar"/>
    <w:uiPriority w:val="99"/>
    <w:unhideWhenUsed/>
    <w:rsid w:val="00D61A1B"/>
    <w:pPr>
      <w:tabs>
        <w:tab w:val="center" w:pos="4536"/>
        <w:tab w:val="right" w:pos="9072"/>
      </w:tabs>
    </w:pPr>
  </w:style>
  <w:style w:type="character" w:customStyle="1" w:styleId="ZhlavChar">
    <w:name w:val="Záhlaví Char"/>
    <w:basedOn w:val="Standardnpsmoodstavce"/>
    <w:link w:val="Zhlav"/>
    <w:uiPriority w:val="99"/>
    <w:rsid w:val="00D61A1B"/>
    <w:rPr>
      <w:rFonts w:ascii="Times New Roman" w:eastAsia="Times New Roman" w:hAnsi="Times New Roman" w:cs="Times New Roman"/>
      <w:sz w:val="24"/>
      <w:szCs w:val="24"/>
      <w:lang w:eastAsia="cs-CZ"/>
    </w:rPr>
  </w:style>
  <w:style w:type="paragraph" w:styleId="Bezmezer">
    <w:name w:val="No Spacing"/>
    <w:uiPriority w:val="1"/>
    <w:qFormat/>
    <w:rsid w:val="001C0F51"/>
    <w:pPr>
      <w:spacing w:after="0" w:line="240" w:lineRule="auto"/>
    </w:pPr>
    <w:rPr>
      <w:rFonts w:ascii="Times New Roman" w:eastAsia="Times New Roman" w:hAnsi="Times New Roman" w:cs="Times New Roman"/>
      <w:sz w:val="24"/>
      <w:szCs w:val="24"/>
      <w:lang w:eastAsia="cs-CZ"/>
    </w:rPr>
  </w:style>
  <w:style w:type="paragraph" w:customStyle="1" w:styleId="HLAVICKA6BNAD">
    <w:name w:val="HLAVICKA 6B NAD"/>
    <w:basedOn w:val="Normln"/>
    <w:rsid w:val="007C160D"/>
    <w:pPr>
      <w:tabs>
        <w:tab w:val="left" w:pos="284"/>
        <w:tab w:val="left" w:pos="1145"/>
      </w:tabs>
      <w:overflowPunct w:val="0"/>
      <w:autoSpaceDE w:val="0"/>
      <w:autoSpaceDN w:val="0"/>
      <w:adjustRightInd w:val="0"/>
      <w:spacing w:before="240" w:after="6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6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57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56168D"/>
    <w:pPr>
      <w:keepNext/>
      <w:ind w:left="1440"/>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168D"/>
    <w:rPr>
      <w:rFonts w:ascii="Times New Roman" w:eastAsia="Times New Roman" w:hAnsi="Times New Roman" w:cs="Times New Roman"/>
      <w:b/>
      <w:bCs/>
      <w:sz w:val="24"/>
      <w:szCs w:val="24"/>
      <w:lang w:eastAsia="cs-CZ"/>
    </w:rPr>
  </w:style>
  <w:style w:type="character" w:styleId="Hypertextovodkaz">
    <w:name w:val="Hyperlink"/>
    <w:rsid w:val="0056168D"/>
    <w:rPr>
      <w:color w:val="0000FF"/>
      <w:u w:val="single"/>
    </w:rPr>
  </w:style>
  <w:style w:type="paragraph" w:styleId="Nzev">
    <w:name w:val="Title"/>
    <w:basedOn w:val="Normln"/>
    <w:link w:val="NzevChar"/>
    <w:qFormat/>
    <w:rsid w:val="0056168D"/>
    <w:pPr>
      <w:spacing w:before="120" w:after="120"/>
      <w:jc w:val="center"/>
    </w:pPr>
    <w:rPr>
      <w:rFonts w:ascii="Arial" w:hAnsi="Arial"/>
      <w:b/>
      <w:snapToGrid w:val="0"/>
      <w:sz w:val="28"/>
      <w:szCs w:val="20"/>
      <w:lang w:val="fr-BE" w:eastAsia="en-US"/>
    </w:rPr>
  </w:style>
  <w:style w:type="character" w:customStyle="1" w:styleId="NzevChar">
    <w:name w:val="Název Char"/>
    <w:basedOn w:val="Standardnpsmoodstavce"/>
    <w:link w:val="Nzev"/>
    <w:rsid w:val="0056168D"/>
    <w:rPr>
      <w:rFonts w:ascii="Arial" w:eastAsia="Times New Roman" w:hAnsi="Arial" w:cs="Times New Roman"/>
      <w:b/>
      <w:snapToGrid w:val="0"/>
      <w:sz w:val="28"/>
      <w:szCs w:val="20"/>
      <w:lang w:val="fr-BE"/>
    </w:rPr>
  </w:style>
  <w:style w:type="paragraph" w:customStyle="1" w:styleId="cislovani1">
    <w:name w:val="cislovani 1"/>
    <w:basedOn w:val="Normln"/>
    <w:next w:val="Normln"/>
    <w:rsid w:val="0056168D"/>
    <w:pPr>
      <w:keepNext/>
      <w:numPr>
        <w:numId w:val="2"/>
      </w:numPr>
      <w:spacing w:before="480" w:line="288" w:lineRule="auto"/>
      <w:ind w:left="567"/>
    </w:pPr>
    <w:rPr>
      <w:rFonts w:ascii="JohnSans Text Pro" w:hAnsi="JohnSans Text Pro"/>
      <w:b/>
      <w:caps/>
    </w:rPr>
  </w:style>
  <w:style w:type="paragraph" w:customStyle="1" w:styleId="Cislovani2">
    <w:name w:val="Cislovani 2"/>
    <w:basedOn w:val="Normln"/>
    <w:rsid w:val="0056168D"/>
    <w:pPr>
      <w:keepNext/>
      <w:numPr>
        <w:ilvl w:val="1"/>
        <w:numId w:val="2"/>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rsid w:val="0056168D"/>
    <w:pPr>
      <w:numPr>
        <w:ilvl w:val="2"/>
        <w:numId w:val="2"/>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rsid w:val="0056168D"/>
    <w:pPr>
      <w:numPr>
        <w:ilvl w:val="3"/>
        <w:numId w:val="2"/>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rsid w:val="0056168D"/>
    <w:pPr>
      <w:numPr>
        <w:ilvl w:val="4"/>
        <w:numId w:val="2"/>
      </w:numPr>
      <w:tabs>
        <w:tab w:val="left" w:pos="851"/>
      </w:tabs>
      <w:spacing w:before="120" w:line="288" w:lineRule="auto"/>
      <w:ind w:left="851" w:hanging="851"/>
      <w:jc w:val="both"/>
    </w:pPr>
    <w:rPr>
      <w:rFonts w:ascii="JohnSans Text Pro" w:hAnsi="JohnSans Text Pro"/>
      <w:i/>
      <w:sz w:val="20"/>
    </w:rPr>
  </w:style>
  <w:style w:type="paragraph" w:styleId="Textkomente">
    <w:name w:val="annotation text"/>
    <w:basedOn w:val="Normln"/>
    <w:link w:val="TextkomenteChar"/>
    <w:rsid w:val="0056168D"/>
    <w:rPr>
      <w:sz w:val="20"/>
      <w:szCs w:val="20"/>
    </w:rPr>
  </w:style>
  <w:style w:type="character" w:customStyle="1" w:styleId="TextkomenteChar">
    <w:name w:val="Text komentáře Char"/>
    <w:basedOn w:val="Standardnpsmoodstavce"/>
    <w:link w:val="Textkomente"/>
    <w:rsid w:val="005616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168D"/>
    <w:pPr>
      <w:tabs>
        <w:tab w:val="center" w:pos="4536"/>
        <w:tab w:val="right" w:pos="9072"/>
      </w:tabs>
    </w:pPr>
  </w:style>
  <w:style w:type="character" w:customStyle="1" w:styleId="ZpatChar">
    <w:name w:val="Zápatí Char"/>
    <w:basedOn w:val="Standardnpsmoodstavce"/>
    <w:link w:val="Zpat"/>
    <w:uiPriority w:val="99"/>
    <w:rsid w:val="0056168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6168D"/>
    <w:pPr>
      <w:ind w:left="720"/>
      <w:contextualSpacing/>
    </w:pPr>
  </w:style>
  <w:style w:type="table" w:styleId="Mkatabulky">
    <w:name w:val="Table Grid"/>
    <w:basedOn w:val="Normlntabulka"/>
    <w:rsid w:val="0056168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56168D"/>
    <w:pPr>
      <w:spacing w:after="120" w:line="480" w:lineRule="auto"/>
    </w:pPr>
    <w:rPr>
      <w:snapToGrid w:val="0"/>
      <w:szCs w:val="20"/>
      <w:lang w:val="fr-FR" w:eastAsia="en-US"/>
    </w:rPr>
  </w:style>
  <w:style w:type="character" w:customStyle="1" w:styleId="Zkladntext2Char">
    <w:name w:val="Základní text 2 Char"/>
    <w:basedOn w:val="Standardnpsmoodstavce"/>
    <w:link w:val="Zkladntext2"/>
    <w:rsid w:val="0056168D"/>
    <w:rPr>
      <w:rFonts w:ascii="Times New Roman" w:eastAsia="Times New Roman" w:hAnsi="Times New Roman" w:cs="Times New Roman"/>
      <w:snapToGrid w:val="0"/>
      <w:sz w:val="24"/>
      <w:szCs w:val="20"/>
      <w:lang w:val="fr-FR"/>
    </w:rPr>
  </w:style>
  <w:style w:type="paragraph" w:styleId="Textbubliny">
    <w:name w:val="Balloon Text"/>
    <w:basedOn w:val="Normln"/>
    <w:link w:val="TextbublinyChar"/>
    <w:uiPriority w:val="99"/>
    <w:semiHidden/>
    <w:unhideWhenUsed/>
    <w:rsid w:val="004E7F84"/>
    <w:rPr>
      <w:rFonts w:ascii="Tahoma" w:hAnsi="Tahoma" w:cs="Tahoma"/>
      <w:sz w:val="16"/>
      <w:szCs w:val="16"/>
    </w:rPr>
  </w:style>
  <w:style w:type="character" w:customStyle="1" w:styleId="TextbublinyChar">
    <w:name w:val="Text bubliny Char"/>
    <w:basedOn w:val="Standardnpsmoodstavce"/>
    <w:link w:val="Textbubliny"/>
    <w:uiPriority w:val="99"/>
    <w:semiHidden/>
    <w:rsid w:val="004E7F8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493F"/>
    <w:rPr>
      <w:sz w:val="16"/>
      <w:szCs w:val="16"/>
    </w:rPr>
  </w:style>
  <w:style w:type="paragraph" w:styleId="Pedmtkomente">
    <w:name w:val="annotation subject"/>
    <w:basedOn w:val="Textkomente"/>
    <w:next w:val="Textkomente"/>
    <w:link w:val="PedmtkomenteChar"/>
    <w:uiPriority w:val="99"/>
    <w:semiHidden/>
    <w:unhideWhenUsed/>
    <w:rsid w:val="00FA493F"/>
    <w:rPr>
      <w:b/>
      <w:bCs/>
    </w:rPr>
  </w:style>
  <w:style w:type="character" w:customStyle="1" w:styleId="PedmtkomenteChar">
    <w:name w:val="Předmět komentáře Char"/>
    <w:basedOn w:val="TextkomenteChar"/>
    <w:link w:val="Pedmtkomente"/>
    <w:uiPriority w:val="99"/>
    <w:semiHidden/>
    <w:rsid w:val="00FA493F"/>
    <w:rPr>
      <w:rFonts w:ascii="Times New Roman" w:eastAsia="Times New Roman" w:hAnsi="Times New Roman" w:cs="Times New Roman"/>
      <w:b/>
      <w:bCs/>
      <w:sz w:val="20"/>
      <w:szCs w:val="20"/>
      <w:lang w:eastAsia="cs-CZ"/>
    </w:rPr>
  </w:style>
  <w:style w:type="paragraph" w:styleId="Revize">
    <w:name w:val="Revision"/>
    <w:hidden/>
    <w:uiPriority w:val="99"/>
    <w:semiHidden/>
    <w:rsid w:val="00C950B6"/>
    <w:pPr>
      <w:spacing w:after="0" w:line="240" w:lineRule="auto"/>
    </w:pPr>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CC794F"/>
    <w:pPr>
      <w:spacing w:after="120"/>
    </w:pPr>
    <w:rPr>
      <w:sz w:val="16"/>
      <w:szCs w:val="16"/>
    </w:rPr>
  </w:style>
  <w:style w:type="character" w:customStyle="1" w:styleId="Zkladntext3Char">
    <w:name w:val="Základní text 3 Char"/>
    <w:basedOn w:val="Standardnpsmoodstavce"/>
    <w:link w:val="Zkladntext3"/>
    <w:uiPriority w:val="99"/>
    <w:semiHidden/>
    <w:rsid w:val="00CC794F"/>
    <w:rPr>
      <w:rFonts w:ascii="Times New Roman" w:eastAsia="Times New Roman" w:hAnsi="Times New Roman" w:cs="Times New Roman"/>
      <w:sz w:val="16"/>
      <w:szCs w:val="16"/>
      <w:lang w:eastAsia="cs-CZ"/>
    </w:rPr>
  </w:style>
  <w:style w:type="character" w:customStyle="1" w:styleId="Nadpis1Char">
    <w:name w:val="Nadpis 1 Char"/>
    <w:basedOn w:val="Standardnpsmoodstavce"/>
    <w:link w:val="Nadpis1"/>
    <w:uiPriority w:val="9"/>
    <w:rsid w:val="00C5749B"/>
    <w:rPr>
      <w:rFonts w:asciiTheme="majorHAnsi" w:eastAsiaTheme="majorEastAsia" w:hAnsiTheme="majorHAnsi" w:cstheme="majorBidi"/>
      <w:color w:val="365F91" w:themeColor="accent1" w:themeShade="BF"/>
      <w:sz w:val="32"/>
      <w:szCs w:val="32"/>
      <w:lang w:eastAsia="cs-CZ"/>
    </w:rPr>
  </w:style>
  <w:style w:type="character" w:styleId="Znakapoznpodarou">
    <w:name w:val="footnote reference"/>
    <w:basedOn w:val="Standardnpsmoodstavce"/>
    <w:semiHidden/>
    <w:rsid w:val="00D61A1B"/>
    <w:rPr>
      <w:vertAlign w:val="superscript"/>
    </w:rPr>
  </w:style>
  <w:style w:type="paragraph" w:styleId="Zhlav">
    <w:name w:val="header"/>
    <w:basedOn w:val="Normln"/>
    <w:link w:val="ZhlavChar"/>
    <w:uiPriority w:val="99"/>
    <w:unhideWhenUsed/>
    <w:rsid w:val="00D61A1B"/>
    <w:pPr>
      <w:tabs>
        <w:tab w:val="center" w:pos="4536"/>
        <w:tab w:val="right" w:pos="9072"/>
      </w:tabs>
    </w:pPr>
  </w:style>
  <w:style w:type="character" w:customStyle="1" w:styleId="ZhlavChar">
    <w:name w:val="Záhlaví Char"/>
    <w:basedOn w:val="Standardnpsmoodstavce"/>
    <w:link w:val="Zhlav"/>
    <w:uiPriority w:val="99"/>
    <w:rsid w:val="00D61A1B"/>
    <w:rPr>
      <w:rFonts w:ascii="Times New Roman" w:eastAsia="Times New Roman" w:hAnsi="Times New Roman" w:cs="Times New Roman"/>
      <w:sz w:val="24"/>
      <w:szCs w:val="24"/>
      <w:lang w:eastAsia="cs-CZ"/>
    </w:rPr>
  </w:style>
  <w:style w:type="paragraph" w:styleId="Bezmezer">
    <w:name w:val="No Spacing"/>
    <w:uiPriority w:val="1"/>
    <w:qFormat/>
    <w:rsid w:val="001C0F51"/>
    <w:pPr>
      <w:spacing w:after="0" w:line="240" w:lineRule="auto"/>
    </w:pPr>
    <w:rPr>
      <w:rFonts w:ascii="Times New Roman" w:eastAsia="Times New Roman" w:hAnsi="Times New Roman" w:cs="Times New Roman"/>
      <w:sz w:val="24"/>
      <w:szCs w:val="24"/>
      <w:lang w:eastAsia="cs-CZ"/>
    </w:rPr>
  </w:style>
  <w:style w:type="paragraph" w:customStyle="1" w:styleId="HLAVICKA6BNAD">
    <w:name w:val="HLAVICKA 6B NAD"/>
    <w:basedOn w:val="Normln"/>
    <w:rsid w:val="007C160D"/>
    <w:pPr>
      <w:tabs>
        <w:tab w:val="left" w:pos="284"/>
        <w:tab w:val="left" w:pos="1145"/>
      </w:tabs>
      <w:overflowPunct w:val="0"/>
      <w:autoSpaceDE w:val="0"/>
      <w:autoSpaceDN w:val="0"/>
      <w:adjustRightInd w:val="0"/>
      <w:spacing w:before="240" w:after="6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spina@vez.val.justice.cz" TargetMode="External"/><Relationship Id="rId4" Type="http://schemas.microsoft.com/office/2007/relationships/stylesWithEffects" Target="stylesWithEffects.xml"/><Relationship Id="rId9" Type="http://schemas.openxmlformats.org/officeDocument/2006/relationships/hyperlink" Target="mailto:smattiviova@vez.val.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34CA-2D91-4A29-9DED-3C25F225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7838E829</Template>
  <TotalTime>11</TotalTime>
  <Pages>1</Pages>
  <Words>3568</Words>
  <Characters>21053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Vezenska sluzba CR</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Soňa Ing.</dc:creator>
  <cp:lastModifiedBy>Sýkorová Veronika</cp:lastModifiedBy>
  <cp:revision>6</cp:revision>
  <cp:lastPrinted>2014-05-13T11:11:00Z</cp:lastPrinted>
  <dcterms:created xsi:type="dcterms:W3CDTF">2015-08-28T05:08:00Z</dcterms:created>
  <dcterms:modified xsi:type="dcterms:W3CDTF">2015-09-21T07:09:00Z</dcterms:modified>
</cp:coreProperties>
</file>