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CB" w:rsidRDefault="00080AF5" w:rsidP="00676FCB">
      <w:pPr>
        <w:jc w:val="center"/>
        <w:rPr>
          <w:rFonts w:ascii="Arial" w:hAnsi="Arial" w:cs="Arial"/>
          <w:b/>
          <w:sz w:val="28"/>
          <w:szCs w:val="28"/>
        </w:rPr>
      </w:pPr>
      <w:r>
        <w:rPr>
          <w:rFonts w:ascii="Arial" w:hAnsi="Arial" w:cs="Arial"/>
          <w:b/>
          <w:sz w:val="28"/>
          <w:szCs w:val="28"/>
        </w:rPr>
        <w:t>Návrh s</w:t>
      </w:r>
      <w:r w:rsidR="00676FCB">
        <w:rPr>
          <w:rFonts w:ascii="Arial" w:hAnsi="Arial" w:cs="Arial"/>
          <w:b/>
          <w:sz w:val="28"/>
          <w:szCs w:val="28"/>
        </w:rPr>
        <w:t>mlouv</w:t>
      </w:r>
      <w:r>
        <w:rPr>
          <w:rFonts w:ascii="Arial" w:hAnsi="Arial" w:cs="Arial"/>
          <w:b/>
          <w:sz w:val="28"/>
          <w:szCs w:val="28"/>
        </w:rPr>
        <w:t>y</w:t>
      </w:r>
      <w:r w:rsidR="00676FCB">
        <w:rPr>
          <w:rFonts w:ascii="Arial" w:hAnsi="Arial" w:cs="Arial"/>
          <w:b/>
          <w:sz w:val="28"/>
          <w:szCs w:val="28"/>
        </w:rPr>
        <w:t xml:space="preserve"> o provádění úklidových prací</w:t>
      </w:r>
    </w:p>
    <w:p w:rsidR="00676FCB" w:rsidRDefault="00676FCB" w:rsidP="00676FCB">
      <w:pPr>
        <w:jc w:val="center"/>
        <w:rPr>
          <w:rFonts w:ascii="Arial" w:hAnsi="Arial" w:cs="Arial"/>
          <w:sz w:val="22"/>
          <w:szCs w:val="22"/>
        </w:rPr>
      </w:pPr>
      <w:r>
        <w:rPr>
          <w:rFonts w:ascii="Arial" w:hAnsi="Arial" w:cs="Arial"/>
          <w:sz w:val="22"/>
          <w:szCs w:val="22"/>
        </w:rPr>
        <w:t xml:space="preserve">podle ust. § 262 odst. </w:t>
      </w:r>
      <w:smartTag w:uri="urn:schemas-microsoft-com:office:smarttags" w:element="metricconverter">
        <w:smartTagPr>
          <w:attr w:name="ProductID" w:val="1 a"/>
        </w:smartTagPr>
        <w:r>
          <w:rPr>
            <w:rFonts w:ascii="Arial" w:hAnsi="Arial" w:cs="Arial"/>
            <w:sz w:val="22"/>
            <w:szCs w:val="22"/>
          </w:rPr>
          <w:t>1 a</w:t>
        </w:r>
      </w:smartTag>
      <w:r>
        <w:rPr>
          <w:rFonts w:ascii="Arial" w:hAnsi="Arial" w:cs="Arial"/>
          <w:sz w:val="22"/>
          <w:szCs w:val="22"/>
        </w:rPr>
        <w:t xml:space="preserve"> § 269 odst.2 a násl. zákona č. 513/1991 Sb., Obchodní zákoník, ve znění pozdějších předpisů</w:t>
      </w:r>
    </w:p>
    <w:p w:rsidR="00676FCB" w:rsidRDefault="00676FCB" w:rsidP="00676FCB">
      <w:pPr>
        <w:rPr>
          <w:rFonts w:ascii="Arial" w:hAnsi="Arial" w:cs="Arial"/>
          <w:sz w:val="22"/>
          <w:szCs w:val="22"/>
        </w:rPr>
      </w:pPr>
    </w:p>
    <w:p w:rsidR="00676FCB" w:rsidRDefault="00676FCB" w:rsidP="00676FCB">
      <w:pPr>
        <w:jc w:val="center"/>
        <w:rPr>
          <w:rFonts w:ascii="Arial" w:hAnsi="Arial" w:cs="Arial"/>
          <w:sz w:val="22"/>
          <w:szCs w:val="22"/>
        </w:rPr>
      </w:pPr>
      <w:r>
        <w:rPr>
          <w:rFonts w:ascii="Arial" w:hAnsi="Arial" w:cs="Arial"/>
          <w:sz w:val="22"/>
          <w:szCs w:val="22"/>
        </w:rPr>
        <w:t>I.</w:t>
      </w:r>
    </w:p>
    <w:p w:rsidR="00676FCB" w:rsidRDefault="00676FCB" w:rsidP="00676FCB">
      <w:pPr>
        <w:jc w:val="center"/>
        <w:rPr>
          <w:rFonts w:ascii="Arial" w:hAnsi="Arial" w:cs="Arial"/>
          <w:sz w:val="22"/>
          <w:szCs w:val="22"/>
        </w:rPr>
      </w:pPr>
      <w:r>
        <w:rPr>
          <w:rFonts w:ascii="Arial" w:hAnsi="Arial" w:cs="Arial"/>
          <w:sz w:val="22"/>
          <w:szCs w:val="22"/>
        </w:rPr>
        <w:t>Smluvní strany</w:t>
      </w:r>
    </w:p>
    <w:p w:rsidR="00676FCB" w:rsidRDefault="00676FCB" w:rsidP="00676FCB">
      <w:pPr>
        <w:rPr>
          <w:rFonts w:ascii="Arial" w:hAnsi="Arial" w:cs="Arial"/>
          <w:sz w:val="22"/>
          <w:szCs w:val="22"/>
        </w:rPr>
      </w:pPr>
    </w:p>
    <w:p w:rsidR="00676FCB" w:rsidRDefault="00676FCB" w:rsidP="00676FCB">
      <w:pPr>
        <w:rPr>
          <w:rFonts w:ascii="Arial" w:hAnsi="Arial" w:cs="Arial"/>
          <w:b/>
          <w:sz w:val="22"/>
          <w:szCs w:val="22"/>
        </w:rPr>
      </w:pPr>
      <w:r>
        <w:rPr>
          <w:rFonts w:ascii="Arial" w:hAnsi="Arial" w:cs="Arial"/>
          <w:b/>
          <w:sz w:val="22"/>
          <w:szCs w:val="22"/>
        </w:rPr>
        <w:t>Česká republika – Úřad pro zastupování státu ve věcech majetkových</w:t>
      </w:r>
    </w:p>
    <w:p w:rsidR="00676FCB" w:rsidRDefault="00676FCB" w:rsidP="00676FCB">
      <w:pPr>
        <w:rPr>
          <w:rFonts w:ascii="Arial" w:hAnsi="Arial" w:cs="Arial"/>
          <w:sz w:val="22"/>
          <w:szCs w:val="22"/>
        </w:rPr>
      </w:pPr>
      <w:r>
        <w:rPr>
          <w:rFonts w:ascii="Arial" w:hAnsi="Arial" w:cs="Arial"/>
          <w:sz w:val="22"/>
          <w:szCs w:val="22"/>
        </w:rPr>
        <w:t xml:space="preserve">se sídlem: Rašínovo nábřeží 42/390, 128 00 Praha 2, Nové Město  </w:t>
      </w:r>
    </w:p>
    <w:p w:rsidR="00676FCB" w:rsidRDefault="00676FCB" w:rsidP="00676FCB">
      <w:pPr>
        <w:jc w:val="both"/>
        <w:rPr>
          <w:rFonts w:ascii="Arial" w:hAnsi="Arial" w:cs="Arial"/>
          <w:sz w:val="22"/>
          <w:szCs w:val="22"/>
        </w:rPr>
      </w:pPr>
      <w:r>
        <w:rPr>
          <w:rFonts w:ascii="Arial" w:hAnsi="Arial" w:cs="Arial"/>
          <w:sz w:val="22"/>
          <w:szCs w:val="22"/>
        </w:rPr>
        <w:t xml:space="preserve">k podpisu oprávněn: JUDr. Karel Hála, ředitel Územního pracoviště Plzeň, Radobyčická 14, 301 00 Plzeň, na základě pověření generálního ředitele ze dne 26. května 2009, č.j. UZSVM/A/18977/2009- REM </w:t>
      </w:r>
    </w:p>
    <w:p w:rsidR="00676FCB" w:rsidRDefault="00676FCB" w:rsidP="00676FCB">
      <w:pPr>
        <w:rPr>
          <w:rFonts w:ascii="Arial" w:hAnsi="Arial" w:cs="Arial"/>
          <w:sz w:val="22"/>
          <w:szCs w:val="22"/>
        </w:rPr>
      </w:pPr>
      <w:r>
        <w:rPr>
          <w:rFonts w:ascii="Arial" w:hAnsi="Arial" w:cs="Arial"/>
          <w:sz w:val="22"/>
          <w:szCs w:val="22"/>
        </w:rPr>
        <w:t>IČ: 69797111</w:t>
      </w:r>
    </w:p>
    <w:p w:rsidR="00676FCB" w:rsidRDefault="00676FCB" w:rsidP="00676FCB">
      <w:pPr>
        <w:rPr>
          <w:rFonts w:ascii="Arial" w:hAnsi="Arial" w:cs="Arial"/>
          <w:sz w:val="22"/>
          <w:szCs w:val="22"/>
        </w:rPr>
      </w:pPr>
      <w:r>
        <w:rPr>
          <w:rFonts w:ascii="Arial" w:hAnsi="Arial" w:cs="Arial"/>
          <w:sz w:val="22"/>
          <w:szCs w:val="22"/>
        </w:rPr>
        <w:t xml:space="preserve">č.ú. 247283311/0710 vedený u ČNB Plzeň </w:t>
      </w: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r>
        <w:rPr>
          <w:rFonts w:ascii="Arial" w:hAnsi="Arial" w:cs="Arial"/>
          <w:sz w:val="22"/>
          <w:szCs w:val="22"/>
        </w:rPr>
        <w:t xml:space="preserve">na straně jedné jako </w:t>
      </w:r>
      <w:r>
        <w:rPr>
          <w:rFonts w:ascii="Arial" w:hAnsi="Arial" w:cs="Arial"/>
          <w:b/>
          <w:sz w:val="22"/>
          <w:szCs w:val="22"/>
        </w:rPr>
        <w:t xml:space="preserve">objednatel </w:t>
      </w:r>
      <w:r>
        <w:rPr>
          <w:rFonts w:ascii="Arial" w:hAnsi="Arial" w:cs="Arial"/>
          <w:sz w:val="22"/>
          <w:szCs w:val="22"/>
        </w:rPr>
        <w:t xml:space="preserve">  </w:t>
      </w:r>
    </w:p>
    <w:p w:rsidR="00676FCB" w:rsidRDefault="00676FCB" w:rsidP="00676FCB">
      <w:pPr>
        <w:rPr>
          <w:rFonts w:ascii="Arial" w:hAnsi="Arial" w:cs="Arial"/>
          <w:sz w:val="22"/>
          <w:szCs w:val="22"/>
        </w:rPr>
      </w:pPr>
      <w:r>
        <w:rPr>
          <w:rFonts w:ascii="Arial" w:hAnsi="Arial" w:cs="Arial"/>
          <w:sz w:val="22"/>
          <w:szCs w:val="22"/>
        </w:rPr>
        <w:t>(dále jen „objednatel“)</w:t>
      </w: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r>
        <w:rPr>
          <w:rFonts w:ascii="Arial" w:hAnsi="Arial" w:cs="Arial"/>
          <w:sz w:val="22"/>
          <w:szCs w:val="22"/>
        </w:rPr>
        <w:t>a</w:t>
      </w:r>
    </w:p>
    <w:p w:rsidR="00676FCB" w:rsidRDefault="00676FCB" w:rsidP="00676FCB">
      <w:pPr>
        <w:rPr>
          <w:rFonts w:ascii="Arial" w:hAnsi="Arial" w:cs="Arial"/>
          <w:sz w:val="22"/>
          <w:szCs w:val="22"/>
        </w:rPr>
      </w:pPr>
    </w:p>
    <w:p w:rsidR="00676FCB" w:rsidRDefault="00676FCB" w:rsidP="00676FCB">
      <w:pPr>
        <w:rPr>
          <w:rFonts w:ascii="Arial" w:hAnsi="Arial" w:cs="Arial"/>
          <w:b/>
          <w:sz w:val="22"/>
          <w:szCs w:val="22"/>
        </w:rPr>
      </w:pPr>
      <w:r>
        <w:rPr>
          <w:rFonts w:ascii="Arial" w:hAnsi="Arial" w:cs="Arial"/>
          <w:b/>
          <w:sz w:val="22"/>
          <w:szCs w:val="22"/>
        </w:rPr>
        <w:t xml:space="preserve">název </w:t>
      </w:r>
    </w:p>
    <w:p w:rsidR="00676FCB" w:rsidRDefault="00676FCB" w:rsidP="00676FCB">
      <w:pPr>
        <w:rPr>
          <w:rFonts w:ascii="Arial" w:hAnsi="Arial" w:cs="Arial"/>
          <w:sz w:val="22"/>
          <w:szCs w:val="22"/>
        </w:rPr>
      </w:pPr>
      <w:r>
        <w:rPr>
          <w:rFonts w:ascii="Arial" w:hAnsi="Arial" w:cs="Arial"/>
          <w:sz w:val="22"/>
          <w:szCs w:val="22"/>
        </w:rPr>
        <w:t>se sídlem:</w:t>
      </w:r>
    </w:p>
    <w:p w:rsidR="00676FCB" w:rsidRDefault="00676FCB" w:rsidP="00676FCB">
      <w:pPr>
        <w:rPr>
          <w:rFonts w:ascii="Arial" w:hAnsi="Arial" w:cs="Arial"/>
          <w:sz w:val="22"/>
          <w:szCs w:val="22"/>
        </w:rPr>
      </w:pPr>
      <w:r>
        <w:rPr>
          <w:rFonts w:ascii="Arial" w:hAnsi="Arial" w:cs="Arial"/>
          <w:sz w:val="22"/>
          <w:szCs w:val="22"/>
        </w:rPr>
        <w:t>jednatel:</w:t>
      </w:r>
    </w:p>
    <w:p w:rsidR="00676FCB" w:rsidRDefault="00676FCB" w:rsidP="00676FCB">
      <w:pPr>
        <w:rPr>
          <w:rFonts w:ascii="Arial" w:hAnsi="Arial" w:cs="Arial"/>
          <w:sz w:val="22"/>
          <w:szCs w:val="22"/>
        </w:rPr>
      </w:pPr>
      <w:r>
        <w:rPr>
          <w:rFonts w:ascii="Arial" w:hAnsi="Arial" w:cs="Arial"/>
          <w:sz w:val="22"/>
          <w:szCs w:val="22"/>
        </w:rPr>
        <w:t xml:space="preserve">IČ: </w:t>
      </w: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r>
        <w:rPr>
          <w:rFonts w:ascii="Arial" w:hAnsi="Arial" w:cs="Arial"/>
          <w:sz w:val="22"/>
          <w:szCs w:val="22"/>
        </w:rPr>
        <w:t xml:space="preserve">na straně druhé jako </w:t>
      </w:r>
      <w:r>
        <w:rPr>
          <w:rFonts w:ascii="Arial" w:hAnsi="Arial" w:cs="Arial"/>
          <w:b/>
          <w:sz w:val="22"/>
          <w:szCs w:val="22"/>
        </w:rPr>
        <w:t xml:space="preserve">poskytovatel </w:t>
      </w:r>
    </w:p>
    <w:p w:rsidR="00676FCB" w:rsidRDefault="00676FCB" w:rsidP="00676FCB">
      <w:pPr>
        <w:rPr>
          <w:rFonts w:ascii="Arial" w:hAnsi="Arial" w:cs="Arial"/>
          <w:sz w:val="22"/>
          <w:szCs w:val="22"/>
        </w:rPr>
      </w:pPr>
      <w:r>
        <w:rPr>
          <w:rFonts w:ascii="Arial" w:hAnsi="Arial" w:cs="Arial"/>
          <w:sz w:val="22"/>
          <w:szCs w:val="22"/>
        </w:rPr>
        <w:t xml:space="preserve">(dále jen „poskytovatel“) </w:t>
      </w: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jc w:val="center"/>
        <w:rPr>
          <w:rFonts w:ascii="Arial" w:hAnsi="Arial" w:cs="Arial"/>
          <w:b/>
          <w:sz w:val="22"/>
          <w:szCs w:val="22"/>
        </w:rPr>
      </w:pPr>
      <w:r>
        <w:rPr>
          <w:rFonts w:ascii="Arial" w:hAnsi="Arial" w:cs="Arial"/>
          <w:b/>
          <w:sz w:val="22"/>
          <w:szCs w:val="22"/>
        </w:rPr>
        <w:t>Smlouvu o provádění úklidových prací</w:t>
      </w:r>
    </w:p>
    <w:p w:rsidR="00676FCB" w:rsidRDefault="00676FCB" w:rsidP="00676FCB">
      <w:pPr>
        <w:jc w:val="center"/>
        <w:rPr>
          <w:rFonts w:ascii="Arial" w:hAnsi="Arial" w:cs="Arial"/>
          <w:sz w:val="22"/>
          <w:szCs w:val="22"/>
        </w:rPr>
      </w:pPr>
      <w:r>
        <w:rPr>
          <w:rFonts w:ascii="Arial" w:hAnsi="Arial" w:cs="Arial"/>
          <w:sz w:val="22"/>
          <w:szCs w:val="22"/>
        </w:rPr>
        <w:t>(dále jen smlouva)</w:t>
      </w:r>
    </w:p>
    <w:p w:rsidR="00676FCB" w:rsidRDefault="00676FCB" w:rsidP="00676FCB">
      <w:pPr>
        <w:spacing w:before="120" w:after="120"/>
        <w:jc w:val="center"/>
        <w:rPr>
          <w:rFonts w:ascii="Arial" w:hAnsi="Arial" w:cs="Arial"/>
          <w:sz w:val="22"/>
          <w:szCs w:val="22"/>
        </w:rPr>
      </w:pPr>
      <w:r>
        <w:rPr>
          <w:rFonts w:ascii="Arial" w:hAnsi="Arial" w:cs="Arial"/>
          <w:sz w:val="22"/>
          <w:szCs w:val="22"/>
        </w:rPr>
        <w:t>II.</w:t>
      </w:r>
    </w:p>
    <w:p w:rsidR="00676FCB" w:rsidRDefault="00676FCB" w:rsidP="00676FCB">
      <w:pPr>
        <w:spacing w:before="120" w:after="120"/>
        <w:jc w:val="center"/>
        <w:rPr>
          <w:rFonts w:ascii="Arial" w:hAnsi="Arial" w:cs="Arial"/>
          <w:sz w:val="22"/>
          <w:szCs w:val="22"/>
        </w:rPr>
      </w:pPr>
      <w:r>
        <w:rPr>
          <w:rFonts w:ascii="Arial" w:hAnsi="Arial" w:cs="Arial"/>
          <w:sz w:val="22"/>
          <w:szCs w:val="22"/>
        </w:rPr>
        <w:t>Předmět smlouvy</w:t>
      </w:r>
    </w:p>
    <w:p w:rsidR="00676FCB" w:rsidRDefault="00676FCB" w:rsidP="00676FCB">
      <w:pPr>
        <w:spacing w:before="120" w:after="120"/>
        <w:jc w:val="both"/>
        <w:rPr>
          <w:rFonts w:ascii="Arial" w:hAnsi="Arial" w:cs="Arial"/>
          <w:sz w:val="22"/>
          <w:szCs w:val="22"/>
        </w:rPr>
      </w:pPr>
      <w:r>
        <w:rPr>
          <w:rFonts w:ascii="Arial" w:hAnsi="Arial" w:cs="Arial"/>
          <w:sz w:val="22"/>
          <w:szCs w:val="22"/>
        </w:rPr>
        <w:t xml:space="preserve">Poskytovatel se zavazuje provádět úklidové práce </w:t>
      </w:r>
      <w:r w:rsidR="00274491">
        <w:rPr>
          <w:rFonts w:ascii="Arial" w:hAnsi="Arial" w:cs="Arial"/>
          <w:sz w:val="22"/>
          <w:szCs w:val="22"/>
        </w:rPr>
        <w:t xml:space="preserve">dle </w:t>
      </w:r>
      <w:r>
        <w:rPr>
          <w:rFonts w:ascii="Arial" w:hAnsi="Arial" w:cs="Arial"/>
          <w:sz w:val="22"/>
          <w:szCs w:val="22"/>
        </w:rPr>
        <w:t xml:space="preserve">čl. III odst. 1 smlouvy pro objednatele a objednatel se zavazuje zaplatit za provádění úklidových prací sjednanou cenu. </w:t>
      </w:r>
    </w:p>
    <w:p w:rsidR="00676FCB" w:rsidRDefault="00676FCB" w:rsidP="00676FCB">
      <w:pPr>
        <w:spacing w:before="120" w:after="120"/>
        <w:jc w:val="center"/>
        <w:rPr>
          <w:rFonts w:ascii="Arial" w:hAnsi="Arial" w:cs="Arial"/>
          <w:sz w:val="22"/>
          <w:szCs w:val="22"/>
        </w:rPr>
      </w:pPr>
      <w:r>
        <w:rPr>
          <w:rFonts w:ascii="Arial" w:hAnsi="Arial" w:cs="Arial"/>
          <w:sz w:val="22"/>
          <w:szCs w:val="22"/>
        </w:rPr>
        <w:t>III.</w:t>
      </w:r>
    </w:p>
    <w:p w:rsidR="00676FCB" w:rsidRDefault="00676FCB" w:rsidP="00676FCB">
      <w:pPr>
        <w:spacing w:before="120" w:after="120"/>
        <w:jc w:val="center"/>
        <w:rPr>
          <w:rFonts w:ascii="Arial" w:hAnsi="Arial" w:cs="Arial"/>
          <w:sz w:val="22"/>
          <w:szCs w:val="22"/>
        </w:rPr>
      </w:pPr>
      <w:r>
        <w:rPr>
          <w:rFonts w:ascii="Arial" w:hAnsi="Arial" w:cs="Arial"/>
          <w:sz w:val="22"/>
          <w:szCs w:val="22"/>
        </w:rPr>
        <w:t>Úklidové práce</w:t>
      </w:r>
    </w:p>
    <w:p w:rsidR="00676FCB" w:rsidRDefault="00676FCB" w:rsidP="00676FCB">
      <w:pPr>
        <w:numPr>
          <w:ilvl w:val="0"/>
          <w:numId w:val="1"/>
        </w:numPr>
        <w:tabs>
          <w:tab w:val="num" w:pos="360"/>
          <w:tab w:val="num" w:pos="540"/>
        </w:tabs>
        <w:spacing w:before="120" w:after="120"/>
        <w:ind w:left="360"/>
        <w:jc w:val="both"/>
        <w:rPr>
          <w:rFonts w:ascii="Arial" w:hAnsi="Arial" w:cs="Arial"/>
          <w:sz w:val="22"/>
          <w:szCs w:val="22"/>
        </w:rPr>
      </w:pPr>
      <w:r>
        <w:rPr>
          <w:rFonts w:ascii="Arial" w:hAnsi="Arial" w:cs="Arial"/>
          <w:sz w:val="22"/>
          <w:szCs w:val="22"/>
        </w:rPr>
        <w:t xml:space="preserve">Úklidovými pracemi se rozumí: Úklidové práce prováděné v budově Radobyčická 14, 16 Plzeň </w:t>
      </w:r>
      <w:r w:rsidR="00767609">
        <w:rPr>
          <w:rFonts w:ascii="Arial" w:hAnsi="Arial" w:cs="Arial"/>
          <w:sz w:val="22"/>
          <w:szCs w:val="22"/>
        </w:rPr>
        <w:t xml:space="preserve">(dále jen „budova“) </w:t>
      </w:r>
      <w:r>
        <w:rPr>
          <w:rFonts w:ascii="Arial" w:hAnsi="Arial" w:cs="Arial"/>
          <w:sz w:val="22"/>
          <w:szCs w:val="22"/>
        </w:rPr>
        <w:t xml:space="preserve">ve vlastnictví České republiky, s nimiž je objednatel příslušný hospodařit a to určené místem, vymezením uklízených ploch, rozpisem činnosti, četností úklidových prací a dodávkou hygienických potřeb dle přílohy č. 1 smlouvy, v souladu s cenovou nabídkou zhotovitele, která je přílohou č. 2 smlouvy. Podrobný rozsah činnosti včetně uvedení podrobných specifikací a fakturačních položek je uveden v příloze č. 1 smlouvy. </w:t>
      </w:r>
    </w:p>
    <w:p w:rsidR="00676FCB" w:rsidRDefault="00676FCB" w:rsidP="00676FCB">
      <w:pPr>
        <w:numPr>
          <w:ilvl w:val="0"/>
          <w:numId w:val="1"/>
        </w:numPr>
        <w:tabs>
          <w:tab w:val="num" w:pos="360"/>
        </w:tabs>
        <w:spacing w:before="120" w:after="120"/>
        <w:ind w:left="360"/>
        <w:jc w:val="both"/>
        <w:rPr>
          <w:rFonts w:ascii="Arial" w:hAnsi="Arial" w:cs="Arial"/>
          <w:sz w:val="22"/>
          <w:szCs w:val="22"/>
        </w:rPr>
      </w:pPr>
      <w:r>
        <w:rPr>
          <w:rFonts w:ascii="Arial" w:hAnsi="Arial" w:cs="Arial"/>
          <w:sz w:val="22"/>
          <w:szCs w:val="22"/>
        </w:rPr>
        <w:t>Poskytovatel je oprávněn provádět úklidové práce a služby nad rozsah uvedený v příloze č. 1 smlouvy jen s předchozím písemným souhlasem objednatele. Další jiné úklidové práce nad rámec uvedený příloze č. 1 smlouvy je poskytovatel oprávněn provádět pouze na základě zvláštní objednávky objednatele. Orientační ceník prací konaných nad rámec smlouvy tvoří přílohu č. 5 smlouvy.</w:t>
      </w:r>
    </w:p>
    <w:p w:rsidR="00676FCB" w:rsidRDefault="00676FCB" w:rsidP="00676FCB">
      <w:pPr>
        <w:numPr>
          <w:ilvl w:val="0"/>
          <w:numId w:val="1"/>
        </w:numPr>
        <w:tabs>
          <w:tab w:val="num" w:pos="360"/>
        </w:tabs>
        <w:spacing w:before="120" w:after="120"/>
        <w:ind w:left="360"/>
        <w:jc w:val="both"/>
        <w:rPr>
          <w:rFonts w:ascii="Arial" w:hAnsi="Arial" w:cs="Arial"/>
          <w:sz w:val="22"/>
          <w:szCs w:val="22"/>
        </w:rPr>
      </w:pPr>
      <w:r>
        <w:rPr>
          <w:rFonts w:ascii="Arial" w:hAnsi="Arial" w:cs="Arial"/>
          <w:sz w:val="22"/>
          <w:szCs w:val="22"/>
        </w:rPr>
        <w:t>Poskytovatel se zavazuje provádět úklidové práce a služby uvedené v tomto článku takovým způsobem, aby v co nejmenší míře narušoval běžný provoz budovy a činnost objednatele a dalších osob užívajících tuto budovu.</w:t>
      </w:r>
    </w:p>
    <w:p w:rsidR="00676FCB" w:rsidRDefault="00676FCB" w:rsidP="00676FCB">
      <w:pPr>
        <w:numPr>
          <w:ilvl w:val="0"/>
          <w:numId w:val="1"/>
        </w:numPr>
        <w:tabs>
          <w:tab w:val="num" w:pos="360"/>
        </w:tabs>
        <w:spacing w:before="120" w:after="120"/>
        <w:ind w:left="360"/>
        <w:jc w:val="both"/>
        <w:rPr>
          <w:rFonts w:ascii="Arial" w:hAnsi="Arial" w:cs="Arial"/>
          <w:sz w:val="22"/>
          <w:szCs w:val="22"/>
        </w:rPr>
      </w:pPr>
      <w:r>
        <w:rPr>
          <w:rFonts w:ascii="Arial" w:hAnsi="Arial" w:cs="Arial"/>
          <w:sz w:val="22"/>
          <w:szCs w:val="22"/>
        </w:rPr>
        <w:lastRenderedPageBreak/>
        <w:t>V případě, že den určený k provádění úklidových prací dle přílohy č.</w:t>
      </w:r>
      <w:r w:rsidR="00274491">
        <w:rPr>
          <w:rFonts w:ascii="Arial" w:hAnsi="Arial" w:cs="Arial"/>
          <w:sz w:val="22"/>
          <w:szCs w:val="22"/>
        </w:rPr>
        <w:t xml:space="preserve"> </w:t>
      </w:r>
      <w:r>
        <w:rPr>
          <w:rFonts w:ascii="Arial" w:hAnsi="Arial" w:cs="Arial"/>
          <w:sz w:val="22"/>
          <w:szCs w:val="22"/>
        </w:rPr>
        <w:t>1 smlouvy je dnem pracovního klidu, státním svátkem nebo jiným než pracovním dnem, je poskytovatel povinen provést činnosti určené pro tent</w:t>
      </w:r>
      <w:r w:rsidR="00274491">
        <w:rPr>
          <w:rFonts w:ascii="Arial" w:hAnsi="Arial" w:cs="Arial"/>
          <w:sz w:val="22"/>
          <w:szCs w:val="22"/>
        </w:rPr>
        <w:t>o den následující pracovní den.</w:t>
      </w:r>
    </w:p>
    <w:p w:rsidR="00676FCB" w:rsidRDefault="00676FCB" w:rsidP="00676FCB">
      <w:pPr>
        <w:numPr>
          <w:ilvl w:val="0"/>
          <w:numId w:val="1"/>
        </w:numPr>
        <w:tabs>
          <w:tab w:val="num" w:pos="360"/>
        </w:tabs>
        <w:spacing w:before="120" w:after="120"/>
        <w:ind w:left="360"/>
        <w:jc w:val="both"/>
        <w:rPr>
          <w:rFonts w:ascii="Arial" w:hAnsi="Arial" w:cs="Arial"/>
          <w:sz w:val="22"/>
          <w:szCs w:val="22"/>
        </w:rPr>
      </w:pPr>
      <w:r>
        <w:rPr>
          <w:rFonts w:ascii="Arial" w:hAnsi="Arial" w:cs="Arial"/>
          <w:sz w:val="22"/>
          <w:szCs w:val="22"/>
        </w:rPr>
        <w:t>Dodávané hygienické potřeby bude poskytovatel distribuovat přímo do budovy Radobyčická 14, Plzeň. Příjem hygienických potřeb s uvedením druhu a množství bude potvrzen</w:t>
      </w:r>
      <w:r w:rsidR="00274491">
        <w:rPr>
          <w:rFonts w:ascii="Arial" w:hAnsi="Arial" w:cs="Arial"/>
          <w:sz w:val="22"/>
          <w:szCs w:val="22"/>
        </w:rPr>
        <w:t xml:space="preserve"> pověřenou osobou objednatele.</w:t>
      </w:r>
    </w:p>
    <w:p w:rsidR="00676FCB" w:rsidRDefault="00676FCB" w:rsidP="00274491">
      <w:pPr>
        <w:spacing w:before="120" w:after="120"/>
        <w:jc w:val="center"/>
        <w:rPr>
          <w:rFonts w:ascii="Arial" w:hAnsi="Arial" w:cs="Arial"/>
          <w:sz w:val="22"/>
          <w:szCs w:val="22"/>
        </w:rPr>
      </w:pPr>
      <w:r>
        <w:rPr>
          <w:rFonts w:ascii="Arial" w:hAnsi="Arial" w:cs="Arial"/>
          <w:sz w:val="22"/>
          <w:szCs w:val="22"/>
        </w:rPr>
        <w:t>IV.</w:t>
      </w:r>
    </w:p>
    <w:p w:rsidR="00676FCB" w:rsidRDefault="00676FCB" w:rsidP="00676FCB">
      <w:pPr>
        <w:spacing w:before="120" w:after="120"/>
        <w:jc w:val="center"/>
        <w:rPr>
          <w:rFonts w:ascii="Arial" w:hAnsi="Arial" w:cs="Arial"/>
          <w:sz w:val="22"/>
          <w:szCs w:val="22"/>
        </w:rPr>
      </w:pPr>
      <w:r>
        <w:rPr>
          <w:rFonts w:ascii="Arial" w:hAnsi="Arial" w:cs="Arial"/>
          <w:sz w:val="22"/>
          <w:szCs w:val="22"/>
        </w:rPr>
        <w:t>Osoby poskytovatele</w:t>
      </w:r>
    </w:p>
    <w:p w:rsidR="00676FCB" w:rsidRDefault="00676FCB" w:rsidP="00676FCB">
      <w:pPr>
        <w:numPr>
          <w:ilvl w:val="0"/>
          <w:numId w:val="2"/>
        </w:numPr>
        <w:spacing w:before="120" w:after="120"/>
        <w:jc w:val="both"/>
        <w:rPr>
          <w:rFonts w:ascii="Arial" w:hAnsi="Arial" w:cs="Arial"/>
          <w:sz w:val="22"/>
          <w:szCs w:val="22"/>
        </w:rPr>
      </w:pPr>
      <w:r>
        <w:rPr>
          <w:rFonts w:ascii="Arial" w:hAnsi="Arial" w:cs="Arial"/>
          <w:sz w:val="22"/>
          <w:szCs w:val="22"/>
        </w:rPr>
        <w:t xml:space="preserve">Osobami poskytovatele jsou osoby, které jsou v pracovním nebo v jiném smluvním poměru k poskytovateli. Za osoby poskytovatele se též považují osoby, které se nacházejí v budově v souvislosti s prováděním úklidových prací a nejsou osobami ve smyslu výše uvedeného, pokud to nejsou zaměstnanci objednatele. Za jednání výše uvedených osob nese poskytovatel stejnou odpovědnost jako by tyto vykonával sám.  </w:t>
      </w:r>
    </w:p>
    <w:p w:rsidR="00676FCB" w:rsidRDefault="00676FCB" w:rsidP="00676FCB">
      <w:pPr>
        <w:numPr>
          <w:ilvl w:val="0"/>
          <w:numId w:val="2"/>
        </w:numPr>
        <w:spacing w:before="120" w:after="120"/>
        <w:jc w:val="both"/>
        <w:rPr>
          <w:rFonts w:ascii="Arial" w:hAnsi="Arial" w:cs="Arial"/>
          <w:sz w:val="22"/>
          <w:szCs w:val="22"/>
        </w:rPr>
      </w:pPr>
      <w:r>
        <w:rPr>
          <w:rFonts w:ascii="Arial" w:hAnsi="Arial" w:cs="Arial"/>
          <w:sz w:val="22"/>
          <w:szCs w:val="22"/>
        </w:rPr>
        <w:t xml:space="preserve">Poskytovatel je povinen předat objednateli seznam fyzický osob, které přímo provádějí úklidové práce </w:t>
      </w:r>
      <w:r w:rsidR="00274491">
        <w:rPr>
          <w:rFonts w:ascii="Arial" w:hAnsi="Arial" w:cs="Arial"/>
          <w:sz w:val="22"/>
          <w:szCs w:val="22"/>
        </w:rPr>
        <w:t xml:space="preserve">dle </w:t>
      </w:r>
      <w:r>
        <w:rPr>
          <w:rFonts w:ascii="Arial" w:hAnsi="Arial" w:cs="Arial"/>
          <w:sz w:val="22"/>
          <w:szCs w:val="22"/>
        </w:rPr>
        <w:t>čl. III. Jiné osoby než uvedené v seznamu mimo oprávněných zástupců poskytovatele nejsou oprávněny vstupovat do budovy</w:t>
      </w:r>
      <w:r w:rsidR="00274491">
        <w:rPr>
          <w:rFonts w:ascii="Arial" w:hAnsi="Arial" w:cs="Arial"/>
          <w:sz w:val="22"/>
          <w:szCs w:val="22"/>
        </w:rPr>
        <w:t>.</w:t>
      </w:r>
    </w:p>
    <w:p w:rsidR="00676FCB" w:rsidRDefault="00676FCB" w:rsidP="00676FCB">
      <w:pPr>
        <w:spacing w:before="120" w:after="120"/>
        <w:jc w:val="center"/>
        <w:rPr>
          <w:rFonts w:ascii="Arial" w:hAnsi="Arial" w:cs="Arial"/>
          <w:sz w:val="22"/>
          <w:szCs w:val="22"/>
        </w:rPr>
      </w:pPr>
      <w:r>
        <w:rPr>
          <w:rFonts w:ascii="Arial" w:hAnsi="Arial" w:cs="Arial"/>
          <w:sz w:val="22"/>
          <w:szCs w:val="22"/>
        </w:rPr>
        <w:t>V.</w:t>
      </w:r>
    </w:p>
    <w:p w:rsidR="00676FCB" w:rsidRDefault="00676FCB" w:rsidP="00676FCB">
      <w:pPr>
        <w:spacing w:before="120" w:after="120"/>
        <w:jc w:val="center"/>
        <w:rPr>
          <w:rFonts w:ascii="Arial" w:hAnsi="Arial" w:cs="Arial"/>
          <w:sz w:val="22"/>
          <w:szCs w:val="22"/>
        </w:rPr>
      </w:pPr>
      <w:r>
        <w:rPr>
          <w:rFonts w:ascii="Arial" w:hAnsi="Arial" w:cs="Arial"/>
          <w:sz w:val="22"/>
          <w:szCs w:val="22"/>
        </w:rPr>
        <w:t>Cena za provádění úklidových prací</w:t>
      </w:r>
    </w:p>
    <w:p w:rsidR="00676FCB" w:rsidRDefault="00676FCB" w:rsidP="00676FCB">
      <w:pPr>
        <w:numPr>
          <w:ilvl w:val="0"/>
          <w:numId w:val="3"/>
        </w:numPr>
        <w:spacing w:before="120" w:after="120"/>
        <w:jc w:val="both"/>
        <w:rPr>
          <w:rFonts w:ascii="Arial" w:hAnsi="Arial" w:cs="Arial"/>
          <w:sz w:val="22"/>
          <w:szCs w:val="22"/>
        </w:rPr>
      </w:pPr>
      <w:r>
        <w:rPr>
          <w:rFonts w:ascii="Arial" w:hAnsi="Arial" w:cs="Arial"/>
          <w:sz w:val="22"/>
          <w:szCs w:val="22"/>
        </w:rPr>
        <w:t xml:space="preserve">Objednatel a poskytovatel mezi sebou smluvili, že cena za provádění úklidových prací je určena dohodou smluvních stran.  </w:t>
      </w:r>
    </w:p>
    <w:p w:rsidR="00676FCB" w:rsidRDefault="00676FCB" w:rsidP="00676FCB">
      <w:pPr>
        <w:numPr>
          <w:ilvl w:val="0"/>
          <w:numId w:val="3"/>
        </w:numPr>
        <w:spacing w:before="120" w:after="120"/>
        <w:jc w:val="both"/>
        <w:rPr>
          <w:rFonts w:ascii="Arial" w:hAnsi="Arial" w:cs="Arial"/>
          <w:sz w:val="22"/>
          <w:szCs w:val="22"/>
        </w:rPr>
      </w:pPr>
      <w:r>
        <w:rPr>
          <w:rFonts w:ascii="Arial" w:hAnsi="Arial" w:cs="Arial"/>
          <w:sz w:val="22"/>
          <w:szCs w:val="22"/>
        </w:rPr>
        <w:t xml:space="preserve">Dohodnutá smluvní cena činí celkem </w:t>
      </w:r>
      <w:r w:rsidR="00274491">
        <w:rPr>
          <w:rFonts w:ascii="Arial" w:hAnsi="Arial" w:cs="Arial"/>
          <w:sz w:val="22"/>
          <w:szCs w:val="22"/>
        </w:rPr>
        <w:t>……………</w:t>
      </w:r>
      <w:r>
        <w:rPr>
          <w:rFonts w:ascii="Arial" w:hAnsi="Arial" w:cs="Arial"/>
          <w:sz w:val="22"/>
          <w:szCs w:val="22"/>
        </w:rPr>
        <w:t xml:space="preserve">,- Kč </w:t>
      </w:r>
      <w:r w:rsidR="00274491">
        <w:rPr>
          <w:rFonts w:ascii="Arial" w:hAnsi="Arial" w:cs="Arial"/>
          <w:sz w:val="22"/>
          <w:szCs w:val="22"/>
        </w:rPr>
        <w:t xml:space="preserve">měsíčně </w:t>
      </w:r>
      <w:r>
        <w:rPr>
          <w:rFonts w:ascii="Arial" w:hAnsi="Arial" w:cs="Arial"/>
          <w:sz w:val="22"/>
          <w:szCs w:val="22"/>
        </w:rPr>
        <w:t>bez DPH</w:t>
      </w:r>
      <w:r w:rsidR="00274491">
        <w:rPr>
          <w:rFonts w:ascii="Arial" w:hAnsi="Arial" w:cs="Arial"/>
          <w:sz w:val="22"/>
          <w:szCs w:val="22"/>
        </w:rPr>
        <w:t xml:space="preserve">, </w:t>
      </w:r>
      <w:r>
        <w:rPr>
          <w:rFonts w:ascii="Arial" w:hAnsi="Arial" w:cs="Arial"/>
          <w:sz w:val="22"/>
          <w:szCs w:val="22"/>
        </w:rPr>
        <w:t xml:space="preserve">tj. </w:t>
      </w:r>
      <w:r w:rsidR="00274491">
        <w:rPr>
          <w:rFonts w:ascii="Arial" w:hAnsi="Arial" w:cs="Arial"/>
          <w:sz w:val="22"/>
          <w:szCs w:val="22"/>
        </w:rPr>
        <w:t xml:space="preserve">……………,- </w:t>
      </w:r>
      <w:r>
        <w:rPr>
          <w:rFonts w:ascii="Arial" w:hAnsi="Arial" w:cs="Arial"/>
          <w:sz w:val="22"/>
          <w:szCs w:val="22"/>
        </w:rPr>
        <w:t>Kč včetně DPH. Sazba DPH se řídí aktuálně platným zákonem ČR.</w:t>
      </w:r>
    </w:p>
    <w:p w:rsidR="00676FCB" w:rsidRDefault="00676FCB" w:rsidP="00676FCB">
      <w:pPr>
        <w:numPr>
          <w:ilvl w:val="0"/>
          <w:numId w:val="3"/>
        </w:numPr>
        <w:spacing w:before="120" w:after="120"/>
        <w:jc w:val="both"/>
        <w:rPr>
          <w:rFonts w:ascii="Arial" w:hAnsi="Arial" w:cs="Arial"/>
          <w:sz w:val="22"/>
          <w:szCs w:val="22"/>
        </w:rPr>
      </w:pPr>
      <w:r>
        <w:rPr>
          <w:rFonts w:ascii="Arial" w:hAnsi="Arial" w:cs="Arial"/>
          <w:sz w:val="22"/>
          <w:szCs w:val="22"/>
        </w:rPr>
        <w:t xml:space="preserve">Cena za dodávané hygienické potřeby </w:t>
      </w:r>
      <w:r w:rsidR="00274491">
        <w:rPr>
          <w:rFonts w:ascii="Arial" w:hAnsi="Arial" w:cs="Arial"/>
          <w:sz w:val="22"/>
          <w:szCs w:val="22"/>
        </w:rPr>
        <w:t>dle</w:t>
      </w:r>
      <w:r>
        <w:rPr>
          <w:rFonts w:ascii="Arial" w:hAnsi="Arial" w:cs="Arial"/>
          <w:sz w:val="22"/>
          <w:szCs w:val="22"/>
        </w:rPr>
        <w:t xml:space="preserve"> čl. III smlouvy je uvedena v nabídce, která tvoří nedílnou součást smlouvy. Dodané hygienické potřeby budou fakturovány dle skutečné spotřeby zvlášť za stejných podmínek jako úklidové práce.   </w:t>
      </w:r>
    </w:p>
    <w:p w:rsidR="00676FCB" w:rsidRDefault="00676FCB" w:rsidP="00676FCB">
      <w:pPr>
        <w:spacing w:before="120" w:after="120"/>
        <w:jc w:val="center"/>
        <w:rPr>
          <w:rFonts w:ascii="Arial" w:hAnsi="Arial" w:cs="Arial"/>
          <w:sz w:val="22"/>
          <w:szCs w:val="22"/>
        </w:rPr>
      </w:pPr>
      <w:r>
        <w:rPr>
          <w:rFonts w:ascii="Arial" w:hAnsi="Arial" w:cs="Arial"/>
          <w:sz w:val="22"/>
          <w:szCs w:val="22"/>
        </w:rPr>
        <w:t>VI.</w:t>
      </w:r>
    </w:p>
    <w:p w:rsidR="00676FCB" w:rsidRDefault="00676FCB" w:rsidP="00676FCB">
      <w:pPr>
        <w:spacing w:before="120" w:after="120"/>
        <w:jc w:val="center"/>
        <w:rPr>
          <w:rFonts w:ascii="Arial" w:hAnsi="Arial" w:cs="Arial"/>
          <w:sz w:val="22"/>
          <w:szCs w:val="22"/>
        </w:rPr>
      </w:pPr>
      <w:r>
        <w:rPr>
          <w:rFonts w:ascii="Arial" w:hAnsi="Arial" w:cs="Arial"/>
          <w:sz w:val="22"/>
          <w:szCs w:val="22"/>
        </w:rPr>
        <w:t>Způsob úhrady ceny a další ujednání k ceně.</w:t>
      </w:r>
    </w:p>
    <w:p w:rsidR="00676FCB" w:rsidRDefault="00676FCB" w:rsidP="00676FCB">
      <w:pPr>
        <w:numPr>
          <w:ilvl w:val="0"/>
          <w:numId w:val="4"/>
        </w:numPr>
        <w:spacing w:before="120" w:after="120"/>
        <w:jc w:val="both"/>
        <w:rPr>
          <w:rFonts w:ascii="Arial" w:hAnsi="Arial" w:cs="Arial"/>
          <w:sz w:val="22"/>
          <w:szCs w:val="22"/>
        </w:rPr>
      </w:pPr>
      <w:r>
        <w:rPr>
          <w:rFonts w:ascii="Arial" w:hAnsi="Arial" w:cs="Arial"/>
          <w:sz w:val="22"/>
          <w:szCs w:val="22"/>
        </w:rPr>
        <w:t xml:space="preserve">V ceně jsou zahrnuty také náklady na pořízení věcí, pracovních pomůcek a čisticích prostředků a jiné </w:t>
      </w:r>
      <w:r w:rsidR="00274491">
        <w:rPr>
          <w:rFonts w:ascii="Arial" w:hAnsi="Arial" w:cs="Arial"/>
          <w:sz w:val="22"/>
          <w:szCs w:val="22"/>
        </w:rPr>
        <w:t xml:space="preserve">nutné </w:t>
      </w:r>
      <w:r>
        <w:rPr>
          <w:rFonts w:ascii="Arial" w:hAnsi="Arial" w:cs="Arial"/>
          <w:sz w:val="22"/>
          <w:szCs w:val="22"/>
        </w:rPr>
        <w:t>náklady související s předmětem plnění poskytovatele dle této smlouvy.</w:t>
      </w:r>
    </w:p>
    <w:p w:rsidR="00676FCB" w:rsidRDefault="00676FCB" w:rsidP="00676FCB">
      <w:pPr>
        <w:numPr>
          <w:ilvl w:val="0"/>
          <w:numId w:val="4"/>
        </w:numPr>
        <w:spacing w:before="120" w:after="120"/>
        <w:jc w:val="both"/>
        <w:rPr>
          <w:rFonts w:ascii="Arial" w:hAnsi="Arial" w:cs="Arial"/>
          <w:sz w:val="22"/>
          <w:szCs w:val="22"/>
        </w:rPr>
      </w:pPr>
      <w:r>
        <w:rPr>
          <w:rFonts w:ascii="Arial" w:hAnsi="Arial" w:cs="Arial"/>
          <w:sz w:val="22"/>
          <w:szCs w:val="22"/>
        </w:rPr>
        <w:t xml:space="preserve">V ceně nejsou zahrnuty náklady na vodu, elektrickou energii, údržbu a opravy zařízení poskytovatele, které objednavatel poskytuje poskytovateli pro plnění předmětu smlouvy ve smyslu čl. II smlouvy.  </w:t>
      </w:r>
    </w:p>
    <w:p w:rsidR="00676FCB" w:rsidRDefault="00676FCB" w:rsidP="00676FCB">
      <w:pPr>
        <w:numPr>
          <w:ilvl w:val="0"/>
          <w:numId w:val="4"/>
        </w:numPr>
        <w:spacing w:before="120" w:after="120"/>
        <w:jc w:val="both"/>
        <w:rPr>
          <w:rFonts w:ascii="Arial" w:hAnsi="Arial" w:cs="Arial"/>
          <w:sz w:val="22"/>
          <w:szCs w:val="22"/>
        </w:rPr>
      </w:pPr>
      <w:r>
        <w:rPr>
          <w:rFonts w:ascii="Arial" w:hAnsi="Arial" w:cs="Arial"/>
          <w:sz w:val="22"/>
          <w:szCs w:val="22"/>
        </w:rPr>
        <w:t>Dohodnutá cena bude fakturována měsíčně na adresu: Úřad pro zastupování státu ve věcech majetkových, Územní pracoviště Plzeň, Radobyčická 14, 30</w:t>
      </w:r>
      <w:r w:rsidR="00274491">
        <w:rPr>
          <w:rFonts w:ascii="Arial" w:hAnsi="Arial" w:cs="Arial"/>
          <w:sz w:val="22"/>
          <w:szCs w:val="22"/>
        </w:rPr>
        <w:t>1</w:t>
      </w:r>
      <w:r>
        <w:rPr>
          <w:rFonts w:ascii="Arial" w:hAnsi="Arial" w:cs="Arial"/>
          <w:sz w:val="22"/>
          <w:szCs w:val="22"/>
        </w:rPr>
        <w:t xml:space="preserve"> 0</w:t>
      </w:r>
      <w:r w:rsidR="00274491">
        <w:rPr>
          <w:rFonts w:ascii="Arial" w:hAnsi="Arial" w:cs="Arial"/>
          <w:sz w:val="22"/>
          <w:szCs w:val="22"/>
        </w:rPr>
        <w:t>0</w:t>
      </w:r>
      <w:r>
        <w:rPr>
          <w:rFonts w:ascii="Arial" w:hAnsi="Arial" w:cs="Arial"/>
          <w:sz w:val="22"/>
          <w:szCs w:val="22"/>
        </w:rPr>
        <w:t xml:space="preserve"> Plzeň. </w:t>
      </w:r>
    </w:p>
    <w:p w:rsidR="00676FCB" w:rsidRDefault="00676FCB" w:rsidP="00676FCB">
      <w:pPr>
        <w:numPr>
          <w:ilvl w:val="0"/>
          <w:numId w:val="4"/>
        </w:numPr>
        <w:spacing w:before="120" w:after="120"/>
        <w:jc w:val="both"/>
        <w:rPr>
          <w:rFonts w:ascii="Arial" w:hAnsi="Arial" w:cs="Arial"/>
          <w:sz w:val="22"/>
          <w:szCs w:val="22"/>
        </w:rPr>
      </w:pPr>
      <w:r>
        <w:rPr>
          <w:rFonts w:ascii="Arial" w:hAnsi="Arial" w:cs="Arial"/>
          <w:sz w:val="22"/>
          <w:szCs w:val="22"/>
        </w:rPr>
        <w:t xml:space="preserve">Faktura bude obsahovat fakturované položky uvedené v příloze č. 1.      </w:t>
      </w:r>
    </w:p>
    <w:p w:rsidR="00676FCB" w:rsidRDefault="00676FCB" w:rsidP="00676FCB">
      <w:pPr>
        <w:numPr>
          <w:ilvl w:val="0"/>
          <w:numId w:val="4"/>
        </w:numPr>
        <w:spacing w:before="120" w:after="120"/>
        <w:jc w:val="both"/>
        <w:rPr>
          <w:rFonts w:ascii="Arial" w:hAnsi="Arial" w:cs="Arial"/>
          <w:sz w:val="22"/>
          <w:szCs w:val="22"/>
        </w:rPr>
      </w:pPr>
      <w:r>
        <w:rPr>
          <w:rFonts w:ascii="Arial" w:hAnsi="Arial" w:cs="Arial"/>
          <w:sz w:val="22"/>
          <w:szCs w:val="22"/>
        </w:rPr>
        <w:t>Faktura je splatná do 2</w:t>
      </w:r>
      <w:r w:rsidR="00274491">
        <w:rPr>
          <w:rFonts w:ascii="Arial" w:hAnsi="Arial" w:cs="Arial"/>
          <w:sz w:val="22"/>
          <w:szCs w:val="22"/>
        </w:rPr>
        <w:t>1</w:t>
      </w:r>
      <w:r>
        <w:rPr>
          <w:rFonts w:ascii="Arial" w:hAnsi="Arial" w:cs="Arial"/>
          <w:sz w:val="22"/>
          <w:szCs w:val="22"/>
        </w:rPr>
        <w:t xml:space="preserve"> dnů od jejího vystavení poskytovatelem. Faktura musí obsahovat následující náležitosti: číslo faktury, přesné označení objednatele a poskytovatele, označení účtu, na který má být fakturovaná částka poukázána, datum vystavení a datum splatnosti, označení poskytnuté služby, fakturovaná částka, razítko poskytovatele a podpis oprávněné osoby. Bez těchto náležitostí je objednatel oprávněn fakturu vrátit</w:t>
      </w:r>
      <w:r w:rsidR="00274491">
        <w:rPr>
          <w:rFonts w:ascii="Arial" w:hAnsi="Arial" w:cs="Arial"/>
          <w:sz w:val="22"/>
          <w:szCs w:val="22"/>
        </w:rPr>
        <w:t xml:space="preserve"> k přepracování</w:t>
      </w:r>
      <w:r>
        <w:rPr>
          <w:rFonts w:ascii="Arial" w:hAnsi="Arial" w:cs="Arial"/>
          <w:sz w:val="22"/>
          <w:szCs w:val="22"/>
        </w:rPr>
        <w:t xml:space="preserve">. </w:t>
      </w:r>
    </w:p>
    <w:p w:rsidR="00676FCB" w:rsidRDefault="00676FCB" w:rsidP="00676FCB">
      <w:pPr>
        <w:numPr>
          <w:ilvl w:val="0"/>
          <w:numId w:val="4"/>
        </w:numPr>
        <w:spacing w:before="120" w:after="120"/>
        <w:jc w:val="both"/>
        <w:rPr>
          <w:rFonts w:ascii="Arial" w:hAnsi="Arial" w:cs="Arial"/>
          <w:sz w:val="22"/>
          <w:szCs w:val="22"/>
        </w:rPr>
      </w:pPr>
      <w:r>
        <w:rPr>
          <w:rFonts w:ascii="Arial" w:hAnsi="Arial" w:cs="Arial"/>
          <w:sz w:val="22"/>
          <w:szCs w:val="22"/>
        </w:rPr>
        <w:t>Nedojde</w:t>
      </w:r>
      <w:r w:rsidR="00274491">
        <w:rPr>
          <w:rFonts w:ascii="Arial" w:hAnsi="Arial" w:cs="Arial"/>
          <w:sz w:val="22"/>
          <w:szCs w:val="22"/>
        </w:rPr>
        <w:t>-</w:t>
      </w:r>
      <w:r>
        <w:rPr>
          <w:rFonts w:ascii="Arial" w:hAnsi="Arial" w:cs="Arial"/>
          <w:sz w:val="22"/>
          <w:szCs w:val="22"/>
        </w:rPr>
        <w:t xml:space="preserve">li po vyzvání poskytovatele objednatelem k odstranění </w:t>
      </w:r>
      <w:r w:rsidR="00274491">
        <w:rPr>
          <w:rFonts w:ascii="Arial" w:hAnsi="Arial" w:cs="Arial"/>
          <w:sz w:val="22"/>
          <w:szCs w:val="22"/>
        </w:rPr>
        <w:t xml:space="preserve">případných </w:t>
      </w:r>
      <w:r>
        <w:rPr>
          <w:rFonts w:ascii="Arial" w:hAnsi="Arial" w:cs="Arial"/>
          <w:sz w:val="22"/>
          <w:szCs w:val="22"/>
        </w:rPr>
        <w:t xml:space="preserve">nedostatků provádění úklidových prací, je objednatel oprávněn požadovat snížení ceny ve výši 8% z měsíční úhrady za každý pracovní den, ve kterém budou nedostatky trvat, až do pracovního dne, kdy budou nedostatky odstraněny. Tím není dotčeno právo na náhradu škody ani právo na smluvní pokutu </w:t>
      </w:r>
      <w:r w:rsidR="00274491">
        <w:rPr>
          <w:rFonts w:ascii="Arial" w:hAnsi="Arial" w:cs="Arial"/>
          <w:sz w:val="22"/>
          <w:szCs w:val="22"/>
        </w:rPr>
        <w:t xml:space="preserve">dle </w:t>
      </w:r>
      <w:r>
        <w:rPr>
          <w:rFonts w:ascii="Arial" w:hAnsi="Arial" w:cs="Arial"/>
          <w:sz w:val="22"/>
          <w:szCs w:val="22"/>
        </w:rPr>
        <w:t>čl</w:t>
      </w:r>
      <w:r w:rsidR="00274491">
        <w:rPr>
          <w:rFonts w:ascii="Arial" w:hAnsi="Arial" w:cs="Arial"/>
          <w:sz w:val="22"/>
          <w:szCs w:val="22"/>
        </w:rPr>
        <w:t>.</w:t>
      </w:r>
      <w:r>
        <w:rPr>
          <w:rFonts w:ascii="Arial" w:hAnsi="Arial" w:cs="Arial"/>
          <w:sz w:val="22"/>
          <w:szCs w:val="22"/>
        </w:rPr>
        <w:t xml:space="preserve"> XI smlouvy. </w:t>
      </w:r>
    </w:p>
    <w:p w:rsidR="00676FCB" w:rsidRDefault="00676FCB" w:rsidP="00676FCB">
      <w:pPr>
        <w:numPr>
          <w:ilvl w:val="0"/>
          <w:numId w:val="4"/>
        </w:numPr>
        <w:spacing w:before="120" w:after="120"/>
        <w:jc w:val="both"/>
        <w:rPr>
          <w:rFonts w:ascii="Arial" w:hAnsi="Arial" w:cs="Arial"/>
          <w:sz w:val="22"/>
          <w:szCs w:val="22"/>
        </w:rPr>
      </w:pPr>
      <w:r>
        <w:rPr>
          <w:rFonts w:ascii="Arial" w:hAnsi="Arial" w:cs="Arial"/>
          <w:sz w:val="22"/>
          <w:szCs w:val="22"/>
        </w:rPr>
        <w:t xml:space="preserve">Objednatel je oprávněn požadovat snížení ceny ve výši 10% z měsíční úhrady za každý pracovní den, ve kterém měly být dle plánu úklidu provedeny úklidové práce, ale pro </w:t>
      </w:r>
      <w:r>
        <w:rPr>
          <w:rFonts w:ascii="Arial" w:hAnsi="Arial" w:cs="Arial"/>
          <w:sz w:val="22"/>
          <w:szCs w:val="22"/>
        </w:rPr>
        <w:lastRenderedPageBreak/>
        <w:t xml:space="preserve">překážku na straně poskytovatele k nim nedošlo. Poskytovatel zároveň nese odpovědnost za škodu vniklou v důsledku tohoto opomenutí.   </w:t>
      </w:r>
    </w:p>
    <w:p w:rsidR="00676FCB" w:rsidRDefault="00676FCB" w:rsidP="00676FCB">
      <w:pPr>
        <w:spacing w:before="120" w:after="120"/>
        <w:jc w:val="center"/>
        <w:rPr>
          <w:rFonts w:ascii="Arial" w:hAnsi="Arial" w:cs="Arial"/>
          <w:sz w:val="22"/>
          <w:szCs w:val="22"/>
        </w:rPr>
      </w:pPr>
      <w:r>
        <w:rPr>
          <w:rFonts w:ascii="Arial" w:hAnsi="Arial" w:cs="Arial"/>
          <w:sz w:val="22"/>
          <w:szCs w:val="22"/>
        </w:rPr>
        <w:t>VII.</w:t>
      </w:r>
    </w:p>
    <w:p w:rsidR="00676FCB" w:rsidRDefault="00676FCB" w:rsidP="00676FCB">
      <w:pPr>
        <w:spacing w:before="120" w:after="120"/>
        <w:jc w:val="center"/>
        <w:rPr>
          <w:rFonts w:ascii="Arial" w:hAnsi="Arial" w:cs="Arial"/>
          <w:sz w:val="22"/>
          <w:szCs w:val="22"/>
        </w:rPr>
      </w:pPr>
      <w:r>
        <w:rPr>
          <w:rFonts w:ascii="Arial" w:hAnsi="Arial" w:cs="Arial"/>
          <w:sz w:val="22"/>
          <w:szCs w:val="22"/>
        </w:rPr>
        <w:t>Práva a povinnosti poskytovatele</w:t>
      </w:r>
    </w:p>
    <w:p w:rsidR="00676FCB" w:rsidRDefault="00676FCB" w:rsidP="00676FCB">
      <w:pPr>
        <w:numPr>
          <w:ilvl w:val="0"/>
          <w:numId w:val="5"/>
        </w:numPr>
        <w:spacing w:before="120" w:after="120"/>
        <w:jc w:val="both"/>
        <w:rPr>
          <w:rFonts w:ascii="Arial" w:hAnsi="Arial" w:cs="Arial"/>
          <w:sz w:val="22"/>
          <w:szCs w:val="22"/>
        </w:rPr>
      </w:pPr>
      <w:r>
        <w:rPr>
          <w:rFonts w:ascii="Arial" w:hAnsi="Arial" w:cs="Arial"/>
          <w:sz w:val="22"/>
          <w:szCs w:val="22"/>
        </w:rPr>
        <w:t xml:space="preserve">Poskytovatel je povinen provádět úklidové práce v odpovídající kvalitě a nedostatky nahlášené objednatelem odstranit do 48 hodin od nahlášení nedostatků. Úklidové práce provádí poskytovatel osobami poskytovatele a vlastními prostředky, včetně potřebné mechanizace. Při výkonu úklidových prací </w:t>
      </w:r>
      <w:r w:rsidR="00274491">
        <w:rPr>
          <w:rFonts w:ascii="Arial" w:hAnsi="Arial" w:cs="Arial"/>
          <w:sz w:val="22"/>
          <w:szCs w:val="22"/>
        </w:rPr>
        <w:t>dle</w:t>
      </w:r>
      <w:r>
        <w:rPr>
          <w:rFonts w:ascii="Arial" w:hAnsi="Arial" w:cs="Arial"/>
          <w:sz w:val="22"/>
          <w:szCs w:val="22"/>
        </w:rPr>
        <w:t xml:space="preserve"> čl. III je poskytovatel povinen postupovat s odbornou péčí ve smyslu ust. zákona č. 513/1991 Sb., Obchodní zákoník. Poskytované úklidové práce a dodávka hygienických potřeb jsou poskytovány v režimu náhradního plnění ve smyslu ust. § 81 odst. 2 písm. b) zákona č. 435/2004 Sb., o zaměstnanosti v platném znění. Poskytovatel předloží objednateli na základě výzvy, nejméně však 2 x ročně, potvrzení o zaměstnávání více jak 50% zaměstnanců se zdravotním postižením. V případě, že poskytovatel pozbude možnost poskytovat náhradní plnění ve smyslu výše uvedeného, je povinen tuto skutečnost neprodleně sdělit objednateli. Poskytovatel bere na vědomí, že objednatel je oprávněn z výše uvedeného důvodu smlouvu vypovědět.   </w:t>
      </w:r>
    </w:p>
    <w:p w:rsidR="00676FCB" w:rsidRDefault="00676FCB" w:rsidP="00676FCB">
      <w:pPr>
        <w:numPr>
          <w:ilvl w:val="0"/>
          <w:numId w:val="5"/>
        </w:numPr>
        <w:spacing w:before="120" w:after="120"/>
        <w:jc w:val="both"/>
        <w:rPr>
          <w:rFonts w:ascii="Arial" w:hAnsi="Arial" w:cs="Arial"/>
          <w:sz w:val="22"/>
          <w:szCs w:val="22"/>
        </w:rPr>
      </w:pPr>
      <w:r>
        <w:rPr>
          <w:rFonts w:ascii="Arial" w:hAnsi="Arial" w:cs="Arial"/>
          <w:sz w:val="22"/>
          <w:szCs w:val="22"/>
        </w:rPr>
        <w:t>Při úklidových pracích je poskytovatel oprávněn používat pouze hygienicky nezávadné čist</w:t>
      </w:r>
      <w:r w:rsidR="00FC03BB">
        <w:rPr>
          <w:rFonts w:ascii="Arial" w:hAnsi="Arial" w:cs="Arial"/>
          <w:sz w:val="22"/>
          <w:szCs w:val="22"/>
        </w:rPr>
        <w:t>i</w:t>
      </w:r>
      <w:r>
        <w:rPr>
          <w:rFonts w:ascii="Arial" w:hAnsi="Arial" w:cs="Arial"/>
          <w:sz w:val="22"/>
          <w:szCs w:val="22"/>
        </w:rPr>
        <w:t xml:space="preserve">cí prostředky a přístroje, odpovídající bezpečnostním předpisům a normám. Poskytovatel je povinen při výkonu činnosti dodržovat veškeré právní předpisy, zejména hygienické a </w:t>
      </w:r>
      <w:r w:rsidR="00FC03BB">
        <w:rPr>
          <w:rFonts w:ascii="Arial" w:hAnsi="Arial" w:cs="Arial"/>
          <w:sz w:val="22"/>
          <w:szCs w:val="22"/>
        </w:rPr>
        <w:t>o </w:t>
      </w:r>
      <w:r>
        <w:rPr>
          <w:rFonts w:ascii="Arial" w:hAnsi="Arial" w:cs="Arial"/>
          <w:sz w:val="22"/>
          <w:szCs w:val="22"/>
        </w:rPr>
        <w:t xml:space="preserve">nakládání s odpady. Seznam sdělených rizik ve smyslu ust. </w:t>
      </w:r>
      <w:r w:rsidR="00FC03BB">
        <w:rPr>
          <w:rFonts w:ascii="Arial" w:hAnsi="Arial" w:cs="Arial"/>
          <w:sz w:val="22"/>
          <w:szCs w:val="22"/>
        </w:rPr>
        <w:t xml:space="preserve">§ </w:t>
      </w:r>
      <w:r>
        <w:rPr>
          <w:rFonts w:ascii="Arial" w:hAnsi="Arial" w:cs="Arial"/>
          <w:sz w:val="22"/>
          <w:szCs w:val="22"/>
        </w:rPr>
        <w:t xml:space="preserve">101 odst. </w:t>
      </w:r>
      <w:smartTag w:uri="urn:schemas-microsoft-com:office:smarttags" w:element="metricconverter">
        <w:smartTagPr>
          <w:attr w:name="ProductID" w:val="3 a"/>
        </w:smartTagPr>
        <w:r>
          <w:rPr>
            <w:rFonts w:ascii="Arial" w:hAnsi="Arial" w:cs="Arial"/>
            <w:sz w:val="22"/>
            <w:szCs w:val="22"/>
          </w:rPr>
          <w:t>3 a</w:t>
        </w:r>
      </w:smartTag>
      <w:r>
        <w:rPr>
          <w:rFonts w:ascii="Arial" w:hAnsi="Arial" w:cs="Arial"/>
          <w:sz w:val="22"/>
          <w:szCs w:val="22"/>
        </w:rPr>
        <w:t xml:space="preserve"> 4 zákona č.  262/2006, Zákoník práce v platném znění tvoří nedílnou součást smlouvy.  Poskytovatel je povinen v rámci možností provádět třídění odpadu a využívat kontejnery na tříděný odpad.</w:t>
      </w:r>
    </w:p>
    <w:p w:rsidR="00676FCB" w:rsidRDefault="00676FCB" w:rsidP="00676FCB">
      <w:pPr>
        <w:numPr>
          <w:ilvl w:val="0"/>
          <w:numId w:val="5"/>
        </w:numPr>
        <w:spacing w:before="120" w:after="120"/>
        <w:jc w:val="both"/>
        <w:rPr>
          <w:rFonts w:ascii="Arial" w:hAnsi="Arial" w:cs="Arial"/>
          <w:sz w:val="22"/>
          <w:szCs w:val="22"/>
        </w:rPr>
      </w:pPr>
      <w:r>
        <w:rPr>
          <w:rFonts w:ascii="Arial" w:hAnsi="Arial" w:cs="Arial"/>
          <w:sz w:val="22"/>
          <w:szCs w:val="22"/>
        </w:rPr>
        <w:t xml:space="preserve">Poskytovatel je povinen nahlásit objednateli (jeho pověřenému zaměstnanci) veškeré závady v uklízených prostorách, které byly v průběhu uklízení zjištěny, stejně jako škodu, která byla uklízejícími osobami způsobena v uklízených prostorách. </w:t>
      </w:r>
    </w:p>
    <w:p w:rsidR="00676FCB" w:rsidRDefault="00676FCB" w:rsidP="00676FCB">
      <w:pPr>
        <w:numPr>
          <w:ilvl w:val="0"/>
          <w:numId w:val="5"/>
        </w:numPr>
        <w:spacing w:before="120" w:after="120"/>
        <w:jc w:val="both"/>
        <w:rPr>
          <w:rFonts w:ascii="Arial" w:hAnsi="Arial" w:cs="Arial"/>
          <w:sz w:val="22"/>
          <w:szCs w:val="22"/>
        </w:rPr>
      </w:pPr>
      <w:r>
        <w:rPr>
          <w:rFonts w:ascii="Arial" w:hAnsi="Arial" w:cs="Arial"/>
          <w:sz w:val="22"/>
          <w:szCs w:val="22"/>
        </w:rPr>
        <w:t xml:space="preserve">Pověřená osoba objednatele je oprávněna kontrolovat průběh prováděných úklidových prací a žádat okamžité odstranění nedostatků. Poskytovatel zároveň sleduje záznamy v knize připomínek k úklidovým pracím, která je uložena v budově </w:t>
      </w:r>
      <w:r w:rsidR="00FC03BB">
        <w:rPr>
          <w:rFonts w:ascii="Arial" w:hAnsi="Arial" w:cs="Arial"/>
          <w:sz w:val="22"/>
          <w:szCs w:val="22"/>
        </w:rPr>
        <w:t>(na vrátnici).</w:t>
      </w:r>
    </w:p>
    <w:p w:rsidR="00676FCB" w:rsidRDefault="00676FCB" w:rsidP="00676FCB">
      <w:pPr>
        <w:numPr>
          <w:ilvl w:val="0"/>
          <w:numId w:val="5"/>
        </w:numPr>
        <w:spacing w:before="120" w:after="120"/>
        <w:jc w:val="both"/>
        <w:rPr>
          <w:rFonts w:ascii="Arial" w:hAnsi="Arial" w:cs="Arial"/>
          <w:sz w:val="22"/>
          <w:szCs w:val="22"/>
        </w:rPr>
      </w:pPr>
      <w:r>
        <w:rPr>
          <w:rFonts w:ascii="Arial" w:hAnsi="Arial" w:cs="Arial"/>
          <w:sz w:val="22"/>
          <w:szCs w:val="22"/>
        </w:rPr>
        <w:t>Při odchodu z budovy, v níž jsou prováděny úklidové práce, osoby poskytovatele kontrolují uzavření všech oken, společných prostor a kanceláří. V případě zjištění stavu, který neodpovídá běžnému stavu kanceláře v dané době (zapnuté PC, zapnutý jiný elektrický přístroj atd.), jsou povinny toto sdělit pověřené osobě objednatele</w:t>
      </w:r>
      <w:r w:rsidR="00767609">
        <w:rPr>
          <w:rFonts w:ascii="Arial" w:hAnsi="Arial" w:cs="Arial"/>
          <w:sz w:val="22"/>
          <w:szCs w:val="22"/>
        </w:rPr>
        <w:t>,</w:t>
      </w:r>
      <w:r>
        <w:rPr>
          <w:rFonts w:ascii="Arial" w:hAnsi="Arial" w:cs="Arial"/>
          <w:sz w:val="22"/>
          <w:szCs w:val="22"/>
        </w:rPr>
        <w:t xml:space="preserve"> popřípadě jinému pracovníkovi objednatele, přítomnému v budově. </w:t>
      </w:r>
    </w:p>
    <w:p w:rsidR="00676FCB" w:rsidRDefault="00676FCB" w:rsidP="00676FCB">
      <w:pPr>
        <w:numPr>
          <w:ilvl w:val="0"/>
          <w:numId w:val="5"/>
        </w:numPr>
        <w:spacing w:before="120" w:after="120"/>
        <w:jc w:val="both"/>
        <w:rPr>
          <w:rFonts w:ascii="Arial" w:hAnsi="Arial" w:cs="Arial"/>
          <w:sz w:val="22"/>
          <w:szCs w:val="22"/>
        </w:rPr>
      </w:pPr>
      <w:r>
        <w:rPr>
          <w:rFonts w:ascii="Arial" w:hAnsi="Arial" w:cs="Arial"/>
          <w:sz w:val="22"/>
          <w:szCs w:val="22"/>
        </w:rPr>
        <w:t>Poskytovatel je povinen uhradit škodu způsobenou nedodržením podmínek této smlouvy, nebo způsobenou osobami pohybujícími se v budov</w:t>
      </w:r>
      <w:r w:rsidR="00767609">
        <w:rPr>
          <w:rFonts w:ascii="Arial" w:hAnsi="Arial" w:cs="Arial"/>
          <w:sz w:val="22"/>
          <w:szCs w:val="22"/>
        </w:rPr>
        <w:t>ě</w:t>
      </w:r>
      <w:r>
        <w:rPr>
          <w:rFonts w:ascii="Arial" w:hAnsi="Arial" w:cs="Arial"/>
          <w:sz w:val="22"/>
          <w:szCs w:val="22"/>
        </w:rPr>
        <w:t xml:space="preserve"> v  souvislosti</w:t>
      </w:r>
      <w:r w:rsidR="00767609">
        <w:rPr>
          <w:rFonts w:ascii="Arial" w:hAnsi="Arial" w:cs="Arial"/>
          <w:sz w:val="22"/>
          <w:szCs w:val="22"/>
        </w:rPr>
        <w:t xml:space="preserve"> s prováděním úklidových prací.</w:t>
      </w:r>
    </w:p>
    <w:p w:rsidR="00676FCB" w:rsidRDefault="00676FCB" w:rsidP="00676FCB">
      <w:pPr>
        <w:numPr>
          <w:ilvl w:val="0"/>
          <w:numId w:val="5"/>
        </w:numPr>
        <w:spacing w:before="120" w:after="120"/>
        <w:jc w:val="both"/>
        <w:rPr>
          <w:rFonts w:ascii="Arial" w:hAnsi="Arial" w:cs="Arial"/>
          <w:sz w:val="22"/>
          <w:szCs w:val="22"/>
        </w:rPr>
      </w:pPr>
      <w:r>
        <w:rPr>
          <w:rFonts w:ascii="Arial" w:hAnsi="Arial" w:cs="Arial"/>
          <w:sz w:val="22"/>
          <w:szCs w:val="22"/>
        </w:rPr>
        <w:t>Poskytovatel se zavazuje zachovávat mlčenlivost o skutečnostech, se kterými přijdou osoby poskytovatele do styku během činnosti, jež je předmětem této smlouvy. Osoby poskytovatele zejména nesmí provádět neoprávněnou manipulaci s písemnostmi a používat výpočetní techniku nalézající se v budov</w:t>
      </w:r>
      <w:r w:rsidR="00767609">
        <w:rPr>
          <w:rFonts w:ascii="Arial" w:hAnsi="Arial" w:cs="Arial"/>
          <w:sz w:val="22"/>
          <w:szCs w:val="22"/>
        </w:rPr>
        <w:t>ě</w:t>
      </w:r>
      <w:r>
        <w:rPr>
          <w:rFonts w:ascii="Arial" w:hAnsi="Arial" w:cs="Arial"/>
          <w:sz w:val="22"/>
          <w:szCs w:val="22"/>
        </w:rPr>
        <w:t xml:space="preserve">.     </w:t>
      </w:r>
    </w:p>
    <w:p w:rsidR="00676FCB" w:rsidRDefault="00676FCB" w:rsidP="00676FCB">
      <w:pPr>
        <w:numPr>
          <w:ilvl w:val="0"/>
          <w:numId w:val="5"/>
        </w:numPr>
        <w:spacing w:before="120" w:after="120"/>
        <w:jc w:val="both"/>
        <w:rPr>
          <w:rFonts w:ascii="Arial" w:hAnsi="Arial" w:cs="Arial"/>
          <w:sz w:val="22"/>
          <w:szCs w:val="22"/>
        </w:rPr>
      </w:pPr>
      <w:r>
        <w:rPr>
          <w:rFonts w:ascii="Arial" w:hAnsi="Arial" w:cs="Arial"/>
          <w:sz w:val="22"/>
          <w:szCs w:val="22"/>
        </w:rPr>
        <w:t>Poskytovatel dále prohlašuje, že je pojištěn ve smyslu ust. § 788 zákona č. 40/1964 Sb., Občanský zákoník, ve znění pozdějších předpisů a že tato pojistka se vztahuje na škody způsobené při plnění předmětu této smlouvy. Poskytovatel je povinen po celou dobu trvání smlouvy tuto pojist</w:t>
      </w:r>
      <w:r w:rsidR="00767609">
        <w:rPr>
          <w:rFonts w:ascii="Arial" w:hAnsi="Arial" w:cs="Arial"/>
          <w:sz w:val="22"/>
          <w:szCs w:val="22"/>
        </w:rPr>
        <w:t xml:space="preserve">nou smlouvu </w:t>
      </w:r>
      <w:r>
        <w:rPr>
          <w:rFonts w:ascii="Arial" w:hAnsi="Arial" w:cs="Arial"/>
          <w:sz w:val="22"/>
          <w:szCs w:val="22"/>
        </w:rPr>
        <w:t xml:space="preserve">udržovat v platnosti, zejména řádně platit pojistné. V případě pojistné události vzniklé v souvislosti s plněním předmětu této smlouvy je poskytovatel povinen pojistné plnění vinkulovat ve prospěch objednatele. Na vyžádání objednatele poskytne poskytovatel potvrzení o pojištění v originále nebo ověřené kopii. </w:t>
      </w:r>
    </w:p>
    <w:p w:rsidR="00676FCB" w:rsidRDefault="00676FCB" w:rsidP="00676FCB">
      <w:pPr>
        <w:numPr>
          <w:ilvl w:val="0"/>
          <w:numId w:val="5"/>
        </w:numPr>
        <w:spacing w:before="120" w:after="120"/>
        <w:jc w:val="both"/>
        <w:rPr>
          <w:rFonts w:ascii="Arial" w:hAnsi="Arial" w:cs="Arial"/>
          <w:sz w:val="22"/>
          <w:szCs w:val="22"/>
        </w:rPr>
      </w:pPr>
      <w:r>
        <w:rPr>
          <w:rFonts w:ascii="Arial" w:hAnsi="Arial" w:cs="Arial"/>
          <w:sz w:val="22"/>
          <w:szCs w:val="22"/>
        </w:rPr>
        <w:t>Poskytovatel je dále povinen informovat objednatele o všech rozhodných skutečnostech vztahujících se k předmětu smlouvy a smlouvě samotné a o jemu známých objektivních příčinách nemo</w:t>
      </w:r>
      <w:r w:rsidR="00767609">
        <w:rPr>
          <w:rFonts w:ascii="Arial" w:hAnsi="Arial" w:cs="Arial"/>
          <w:sz w:val="22"/>
          <w:szCs w:val="22"/>
        </w:rPr>
        <w:t>žnosti plnění této smlouvy.</w:t>
      </w:r>
    </w:p>
    <w:p w:rsidR="00767609" w:rsidRDefault="00767609" w:rsidP="00676FCB">
      <w:pPr>
        <w:spacing w:before="120" w:after="120"/>
        <w:jc w:val="center"/>
        <w:rPr>
          <w:rFonts w:ascii="Arial" w:hAnsi="Arial" w:cs="Arial"/>
          <w:sz w:val="22"/>
          <w:szCs w:val="22"/>
        </w:rPr>
      </w:pPr>
    </w:p>
    <w:p w:rsidR="00676FCB" w:rsidRDefault="00676FCB" w:rsidP="00676FCB">
      <w:pPr>
        <w:spacing w:before="120" w:after="120"/>
        <w:jc w:val="center"/>
        <w:rPr>
          <w:rFonts w:ascii="Arial" w:hAnsi="Arial" w:cs="Arial"/>
          <w:sz w:val="22"/>
          <w:szCs w:val="22"/>
        </w:rPr>
      </w:pPr>
      <w:r>
        <w:rPr>
          <w:rFonts w:ascii="Arial" w:hAnsi="Arial" w:cs="Arial"/>
          <w:sz w:val="22"/>
          <w:szCs w:val="22"/>
        </w:rPr>
        <w:lastRenderedPageBreak/>
        <w:t>VIII.</w:t>
      </w:r>
    </w:p>
    <w:p w:rsidR="00676FCB" w:rsidRDefault="00676FCB" w:rsidP="00676FCB">
      <w:pPr>
        <w:spacing w:before="120" w:after="120"/>
        <w:jc w:val="center"/>
        <w:rPr>
          <w:rFonts w:ascii="Arial" w:hAnsi="Arial" w:cs="Arial"/>
          <w:sz w:val="22"/>
          <w:szCs w:val="22"/>
        </w:rPr>
      </w:pPr>
      <w:r>
        <w:rPr>
          <w:rFonts w:ascii="Arial" w:hAnsi="Arial" w:cs="Arial"/>
          <w:sz w:val="22"/>
          <w:szCs w:val="22"/>
        </w:rPr>
        <w:t>Práva a povinnosti objednatele</w:t>
      </w:r>
    </w:p>
    <w:p w:rsidR="00676FCB" w:rsidRDefault="00676FCB" w:rsidP="00676FCB">
      <w:pPr>
        <w:numPr>
          <w:ilvl w:val="0"/>
          <w:numId w:val="6"/>
        </w:numPr>
        <w:spacing w:before="120" w:after="120"/>
        <w:rPr>
          <w:rFonts w:ascii="Arial" w:hAnsi="Arial" w:cs="Arial"/>
          <w:sz w:val="22"/>
          <w:szCs w:val="22"/>
        </w:rPr>
      </w:pPr>
      <w:r>
        <w:rPr>
          <w:rFonts w:ascii="Arial" w:hAnsi="Arial" w:cs="Arial"/>
          <w:sz w:val="22"/>
          <w:szCs w:val="22"/>
        </w:rPr>
        <w:t xml:space="preserve">Objednatel je povinen zajistit bezplatně pro zaměstnance a jiné osoby poskytovatele: </w:t>
      </w:r>
    </w:p>
    <w:p w:rsidR="00676FCB" w:rsidRDefault="00676FCB" w:rsidP="00676FCB">
      <w:pPr>
        <w:numPr>
          <w:ilvl w:val="1"/>
          <w:numId w:val="6"/>
        </w:numPr>
        <w:rPr>
          <w:rFonts w:ascii="Arial" w:hAnsi="Arial" w:cs="Arial"/>
          <w:sz w:val="22"/>
          <w:szCs w:val="22"/>
        </w:rPr>
      </w:pPr>
      <w:r>
        <w:rPr>
          <w:rFonts w:ascii="Arial" w:hAnsi="Arial" w:cs="Arial"/>
          <w:sz w:val="22"/>
          <w:szCs w:val="22"/>
        </w:rPr>
        <w:t xml:space="preserve">dostatečné množství teplé a studené užitkové vody, </w:t>
      </w:r>
    </w:p>
    <w:p w:rsidR="00676FCB" w:rsidRDefault="00676FCB" w:rsidP="00676FCB">
      <w:pPr>
        <w:numPr>
          <w:ilvl w:val="1"/>
          <w:numId w:val="6"/>
        </w:numPr>
        <w:rPr>
          <w:rFonts w:ascii="Arial" w:hAnsi="Arial" w:cs="Arial"/>
          <w:sz w:val="22"/>
          <w:szCs w:val="22"/>
        </w:rPr>
      </w:pPr>
      <w:r>
        <w:rPr>
          <w:rFonts w:ascii="Arial" w:hAnsi="Arial" w:cs="Arial"/>
          <w:sz w:val="22"/>
          <w:szCs w:val="22"/>
        </w:rPr>
        <w:t xml:space="preserve">odpovídající množství výlevek, </w:t>
      </w:r>
    </w:p>
    <w:p w:rsidR="00676FCB" w:rsidRDefault="00676FCB" w:rsidP="00676FCB">
      <w:pPr>
        <w:numPr>
          <w:ilvl w:val="1"/>
          <w:numId w:val="6"/>
        </w:numPr>
        <w:rPr>
          <w:rFonts w:ascii="Arial" w:hAnsi="Arial" w:cs="Arial"/>
          <w:sz w:val="22"/>
          <w:szCs w:val="22"/>
        </w:rPr>
      </w:pPr>
      <w:r>
        <w:rPr>
          <w:rFonts w:ascii="Arial" w:hAnsi="Arial" w:cs="Arial"/>
          <w:sz w:val="22"/>
          <w:szCs w:val="22"/>
        </w:rPr>
        <w:t xml:space="preserve">standardní příkon elektrické energie pro použití úklidové mechanizace, </w:t>
      </w:r>
    </w:p>
    <w:p w:rsidR="00676FCB" w:rsidRDefault="00676FCB" w:rsidP="00676FCB">
      <w:pPr>
        <w:numPr>
          <w:ilvl w:val="1"/>
          <w:numId w:val="6"/>
        </w:numPr>
        <w:rPr>
          <w:rFonts w:ascii="Arial" w:hAnsi="Arial" w:cs="Arial"/>
          <w:sz w:val="22"/>
          <w:szCs w:val="22"/>
        </w:rPr>
      </w:pPr>
      <w:r>
        <w:rPr>
          <w:rFonts w:ascii="Arial" w:hAnsi="Arial" w:cs="Arial"/>
          <w:sz w:val="22"/>
          <w:szCs w:val="22"/>
        </w:rPr>
        <w:t>vhodné prostory pro uložení pracovních pomůcek a čist</w:t>
      </w:r>
      <w:r w:rsidR="00767609">
        <w:rPr>
          <w:rFonts w:ascii="Arial" w:hAnsi="Arial" w:cs="Arial"/>
          <w:sz w:val="22"/>
          <w:szCs w:val="22"/>
        </w:rPr>
        <w:t>i</w:t>
      </w:r>
      <w:r>
        <w:rPr>
          <w:rFonts w:ascii="Arial" w:hAnsi="Arial" w:cs="Arial"/>
          <w:sz w:val="22"/>
          <w:szCs w:val="22"/>
        </w:rPr>
        <w:t xml:space="preserve">cích prostředků, </w:t>
      </w:r>
    </w:p>
    <w:p w:rsidR="00676FCB" w:rsidRDefault="00676FCB" w:rsidP="00676FCB">
      <w:pPr>
        <w:numPr>
          <w:ilvl w:val="1"/>
          <w:numId w:val="6"/>
        </w:numPr>
        <w:rPr>
          <w:rFonts w:ascii="Arial" w:hAnsi="Arial" w:cs="Arial"/>
          <w:sz w:val="22"/>
          <w:szCs w:val="22"/>
        </w:rPr>
      </w:pPr>
      <w:r>
        <w:rPr>
          <w:rFonts w:ascii="Arial" w:hAnsi="Arial" w:cs="Arial"/>
          <w:sz w:val="22"/>
          <w:szCs w:val="22"/>
        </w:rPr>
        <w:t>jednu místnost jako šatnu pro zam</w:t>
      </w:r>
      <w:r w:rsidR="00767609">
        <w:rPr>
          <w:rFonts w:ascii="Arial" w:hAnsi="Arial" w:cs="Arial"/>
          <w:sz w:val="22"/>
          <w:szCs w:val="22"/>
        </w:rPr>
        <w:t>ěstnance poskytovatele</w:t>
      </w:r>
    </w:p>
    <w:p w:rsidR="00676FCB" w:rsidRDefault="00676FCB" w:rsidP="00767609">
      <w:pPr>
        <w:numPr>
          <w:ilvl w:val="0"/>
          <w:numId w:val="6"/>
        </w:numPr>
        <w:spacing w:before="120" w:after="120"/>
        <w:jc w:val="both"/>
        <w:rPr>
          <w:rFonts w:ascii="Arial" w:hAnsi="Arial" w:cs="Arial"/>
          <w:sz w:val="22"/>
          <w:szCs w:val="22"/>
        </w:rPr>
      </w:pPr>
      <w:r>
        <w:rPr>
          <w:rFonts w:ascii="Arial" w:hAnsi="Arial" w:cs="Arial"/>
          <w:sz w:val="22"/>
          <w:szCs w:val="22"/>
        </w:rPr>
        <w:t xml:space="preserve">Objednatel je dále povinen informovat poskytovatele o objektivních příčinách nemožnosti plnění předmětu smlouvy, pokud jsou tyto jemu známy. </w:t>
      </w:r>
    </w:p>
    <w:p w:rsidR="00676FCB" w:rsidRDefault="00676FCB" w:rsidP="00767609">
      <w:pPr>
        <w:numPr>
          <w:ilvl w:val="0"/>
          <w:numId w:val="6"/>
        </w:numPr>
        <w:spacing w:before="120" w:after="120"/>
        <w:jc w:val="both"/>
        <w:rPr>
          <w:rFonts w:ascii="Arial" w:hAnsi="Arial" w:cs="Arial"/>
          <w:sz w:val="22"/>
          <w:szCs w:val="22"/>
        </w:rPr>
      </w:pPr>
      <w:r>
        <w:rPr>
          <w:rFonts w:ascii="Arial" w:hAnsi="Arial" w:cs="Arial"/>
          <w:sz w:val="22"/>
          <w:szCs w:val="22"/>
        </w:rPr>
        <w:t xml:space="preserve">Objednatel je oprávněn požadovat po poskytovateli informace vztahující se k předmětu smlouvy.  </w:t>
      </w:r>
    </w:p>
    <w:p w:rsidR="00676FCB" w:rsidRDefault="00676FCB" w:rsidP="00767609">
      <w:pPr>
        <w:spacing w:before="120" w:after="120"/>
        <w:jc w:val="center"/>
        <w:rPr>
          <w:rFonts w:ascii="Arial" w:hAnsi="Arial" w:cs="Arial"/>
          <w:sz w:val="22"/>
          <w:szCs w:val="22"/>
        </w:rPr>
      </w:pPr>
      <w:r>
        <w:rPr>
          <w:rFonts w:ascii="Arial" w:hAnsi="Arial" w:cs="Arial"/>
          <w:sz w:val="22"/>
          <w:szCs w:val="22"/>
        </w:rPr>
        <w:t>IX.</w:t>
      </w:r>
    </w:p>
    <w:p w:rsidR="00676FCB" w:rsidRDefault="00676FCB" w:rsidP="00767609">
      <w:pPr>
        <w:spacing w:before="120" w:after="120"/>
        <w:jc w:val="center"/>
        <w:rPr>
          <w:rFonts w:ascii="Arial" w:hAnsi="Arial" w:cs="Arial"/>
          <w:sz w:val="22"/>
          <w:szCs w:val="22"/>
        </w:rPr>
      </w:pPr>
      <w:r>
        <w:rPr>
          <w:rFonts w:ascii="Arial" w:hAnsi="Arial" w:cs="Arial"/>
          <w:sz w:val="22"/>
          <w:szCs w:val="22"/>
        </w:rPr>
        <w:t>Objektivní příčiny nemožnosti plnění předmětu smlouvy</w:t>
      </w:r>
    </w:p>
    <w:p w:rsidR="00676FCB" w:rsidRDefault="00676FCB" w:rsidP="00767609">
      <w:pPr>
        <w:numPr>
          <w:ilvl w:val="0"/>
          <w:numId w:val="7"/>
        </w:numPr>
        <w:spacing w:before="120" w:after="120"/>
        <w:jc w:val="both"/>
        <w:rPr>
          <w:rFonts w:ascii="Arial" w:hAnsi="Arial" w:cs="Arial"/>
          <w:sz w:val="22"/>
          <w:szCs w:val="22"/>
        </w:rPr>
      </w:pPr>
      <w:r>
        <w:rPr>
          <w:rFonts w:ascii="Arial" w:hAnsi="Arial" w:cs="Arial"/>
          <w:sz w:val="22"/>
          <w:szCs w:val="22"/>
        </w:rPr>
        <w:t>Objektivními příčinami nemožnosti plnění předmětu smlouvy je uzavření budovy z důvodů, které jsou na straně objednatele nebo třetích osob, které však nejsou osobami poskytovatele ve smyslu čl. IV. smlouvy</w:t>
      </w:r>
      <w:r w:rsidR="00767609">
        <w:rPr>
          <w:rFonts w:ascii="Arial" w:hAnsi="Arial" w:cs="Arial"/>
          <w:sz w:val="22"/>
          <w:szCs w:val="22"/>
        </w:rPr>
        <w:t>.</w:t>
      </w:r>
    </w:p>
    <w:p w:rsidR="00676FCB" w:rsidRDefault="00676FCB" w:rsidP="00767609">
      <w:pPr>
        <w:numPr>
          <w:ilvl w:val="0"/>
          <w:numId w:val="7"/>
        </w:numPr>
        <w:spacing w:before="120" w:after="120"/>
        <w:jc w:val="both"/>
        <w:rPr>
          <w:rFonts w:ascii="Arial" w:hAnsi="Arial" w:cs="Arial"/>
          <w:sz w:val="22"/>
          <w:szCs w:val="22"/>
        </w:rPr>
      </w:pPr>
      <w:r>
        <w:rPr>
          <w:rFonts w:ascii="Arial" w:hAnsi="Arial" w:cs="Arial"/>
          <w:sz w:val="22"/>
          <w:szCs w:val="22"/>
        </w:rPr>
        <w:t>Dále jsou těmito příčinami přerušení dodávek elektrické energie, vody, tepelné energie k jejímu ohřevu, závady na kanalizačním systému, poškození budovy a jej</w:t>
      </w:r>
      <w:r w:rsidR="00767609">
        <w:rPr>
          <w:rFonts w:ascii="Arial" w:hAnsi="Arial" w:cs="Arial"/>
          <w:sz w:val="22"/>
          <w:szCs w:val="22"/>
        </w:rPr>
        <w:t>ího</w:t>
      </w:r>
      <w:r>
        <w:rPr>
          <w:rFonts w:ascii="Arial" w:hAnsi="Arial" w:cs="Arial"/>
          <w:sz w:val="22"/>
          <w:szCs w:val="22"/>
        </w:rPr>
        <w:t xml:space="preserve"> vybavení znemožňující výkon úklidových prací </w:t>
      </w:r>
      <w:r w:rsidR="00767609">
        <w:rPr>
          <w:rFonts w:ascii="Arial" w:hAnsi="Arial" w:cs="Arial"/>
          <w:sz w:val="22"/>
          <w:szCs w:val="22"/>
        </w:rPr>
        <w:t xml:space="preserve">dle </w:t>
      </w:r>
      <w:r>
        <w:rPr>
          <w:rFonts w:ascii="Arial" w:hAnsi="Arial" w:cs="Arial"/>
          <w:sz w:val="22"/>
          <w:szCs w:val="22"/>
        </w:rPr>
        <w:t xml:space="preserve">čl. III. smlouvy, pokud tyto nejsou způsobeny osobami poskytovatele ve smyslu </w:t>
      </w:r>
      <w:r w:rsidR="00767609">
        <w:rPr>
          <w:rFonts w:ascii="Arial" w:hAnsi="Arial" w:cs="Arial"/>
          <w:sz w:val="22"/>
          <w:szCs w:val="22"/>
        </w:rPr>
        <w:t>čl. IV smlouvy.</w:t>
      </w:r>
    </w:p>
    <w:p w:rsidR="00676FCB" w:rsidRDefault="00676FCB" w:rsidP="00767609">
      <w:pPr>
        <w:numPr>
          <w:ilvl w:val="0"/>
          <w:numId w:val="7"/>
        </w:numPr>
        <w:spacing w:before="120" w:after="120"/>
        <w:jc w:val="both"/>
        <w:rPr>
          <w:rFonts w:ascii="Arial" w:hAnsi="Arial" w:cs="Arial"/>
          <w:sz w:val="22"/>
          <w:szCs w:val="22"/>
        </w:rPr>
      </w:pPr>
      <w:r>
        <w:rPr>
          <w:rFonts w:ascii="Arial" w:hAnsi="Arial" w:cs="Arial"/>
          <w:sz w:val="22"/>
          <w:szCs w:val="22"/>
        </w:rPr>
        <w:t>Za objektivní příčiny nemožnosti plnění se považují dále zejména živelní události, svévolné jednání třetích osob, povstání, pouliční bouře, obsazení majetku důležitého pro plnění povinností vyplývajících z této smlouvy, rušení pracovního pořádku, války (vyhlášené i nevyhlášené), změna politické situace, která vylučuje nebo nepřiměřeně ztěžuje výkon práv a povinností z této smlouvy nebo jakákoli jiná podobná příčina.</w:t>
      </w:r>
    </w:p>
    <w:p w:rsidR="00676FCB" w:rsidRDefault="00676FCB" w:rsidP="00767609">
      <w:pPr>
        <w:numPr>
          <w:ilvl w:val="0"/>
          <w:numId w:val="7"/>
        </w:numPr>
        <w:spacing w:before="120" w:after="120"/>
        <w:jc w:val="both"/>
        <w:rPr>
          <w:rFonts w:ascii="Arial" w:hAnsi="Arial" w:cs="Arial"/>
          <w:sz w:val="22"/>
          <w:szCs w:val="22"/>
        </w:rPr>
      </w:pPr>
      <w:r>
        <w:rPr>
          <w:rFonts w:ascii="Arial" w:hAnsi="Arial" w:cs="Arial"/>
          <w:sz w:val="22"/>
          <w:szCs w:val="22"/>
        </w:rPr>
        <w:t xml:space="preserve">Oznámená objektivní příčina nemožnosti plnění je okolností vylučující náhradu škody a placení smluvní pokuty </w:t>
      </w:r>
      <w:r w:rsidR="00767609">
        <w:rPr>
          <w:rFonts w:ascii="Arial" w:hAnsi="Arial" w:cs="Arial"/>
          <w:sz w:val="22"/>
          <w:szCs w:val="22"/>
        </w:rPr>
        <w:t xml:space="preserve">dle </w:t>
      </w:r>
      <w:r>
        <w:rPr>
          <w:rFonts w:ascii="Arial" w:hAnsi="Arial" w:cs="Arial"/>
          <w:sz w:val="22"/>
          <w:szCs w:val="22"/>
        </w:rPr>
        <w:t>čl. XI</w:t>
      </w:r>
      <w:r w:rsidR="00767609">
        <w:rPr>
          <w:rFonts w:ascii="Arial" w:hAnsi="Arial" w:cs="Arial"/>
          <w:sz w:val="22"/>
          <w:szCs w:val="22"/>
        </w:rPr>
        <w:t xml:space="preserve"> smlouvy</w:t>
      </w:r>
      <w:r>
        <w:rPr>
          <w:rFonts w:ascii="Arial" w:hAnsi="Arial" w:cs="Arial"/>
          <w:sz w:val="22"/>
          <w:szCs w:val="22"/>
        </w:rPr>
        <w:t xml:space="preserve">. </w:t>
      </w:r>
    </w:p>
    <w:p w:rsidR="00676FCB" w:rsidRDefault="00676FCB" w:rsidP="00767609">
      <w:pPr>
        <w:numPr>
          <w:ilvl w:val="0"/>
          <w:numId w:val="7"/>
        </w:numPr>
        <w:spacing w:before="120" w:after="120"/>
        <w:jc w:val="both"/>
        <w:rPr>
          <w:rFonts w:ascii="Arial" w:hAnsi="Arial" w:cs="Arial"/>
          <w:sz w:val="22"/>
          <w:szCs w:val="22"/>
        </w:rPr>
      </w:pPr>
      <w:r>
        <w:rPr>
          <w:rFonts w:ascii="Arial" w:hAnsi="Arial" w:cs="Arial"/>
          <w:sz w:val="22"/>
          <w:szCs w:val="22"/>
        </w:rPr>
        <w:t xml:space="preserve">V případě vzniku výše uvedených objektivních příčin jsou strany povinny se navzájem informovat o jejich vzniku, možnostech a lhůtě odstranění, pokud jsou tyto známy. </w:t>
      </w:r>
    </w:p>
    <w:p w:rsidR="00676FCB" w:rsidRDefault="00676FCB" w:rsidP="00767609">
      <w:pPr>
        <w:numPr>
          <w:ilvl w:val="0"/>
          <w:numId w:val="7"/>
        </w:numPr>
        <w:spacing w:before="120" w:after="120"/>
        <w:jc w:val="both"/>
        <w:rPr>
          <w:rFonts w:ascii="Arial" w:hAnsi="Arial" w:cs="Arial"/>
          <w:sz w:val="22"/>
          <w:szCs w:val="22"/>
        </w:rPr>
      </w:pPr>
      <w:r>
        <w:rPr>
          <w:rFonts w:ascii="Arial" w:hAnsi="Arial" w:cs="Arial"/>
          <w:sz w:val="22"/>
          <w:szCs w:val="22"/>
        </w:rPr>
        <w:t xml:space="preserve">V případě vzniku objektivní nemožnosti plnění je poskytovatel povinen vykonávat úklidové práce </w:t>
      </w:r>
      <w:r w:rsidR="00252305">
        <w:rPr>
          <w:rFonts w:ascii="Arial" w:hAnsi="Arial" w:cs="Arial"/>
          <w:sz w:val="22"/>
          <w:szCs w:val="22"/>
        </w:rPr>
        <w:t xml:space="preserve">dle </w:t>
      </w:r>
      <w:r>
        <w:rPr>
          <w:rFonts w:ascii="Arial" w:hAnsi="Arial" w:cs="Arial"/>
          <w:sz w:val="22"/>
          <w:szCs w:val="22"/>
        </w:rPr>
        <w:t xml:space="preserve">čl. III </w:t>
      </w:r>
      <w:r w:rsidR="00252305">
        <w:rPr>
          <w:rFonts w:ascii="Arial" w:hAnsi="Arial" w:cs="Arial"/>
          <w:sz w:val="22"/>
          <w:szCs w:val="22"/>
        </w:rPr>
        <w:t xml:space="preserve">smlouvy </w:t>
      </w:r>
      <w:r>
        <w:rPr>
          <w:rFonts w:ascii="Arial" w:hAnsi="Arial" w:cs="Arial"/>
          <w:sz w:val="22"/>
          <w:szCs w:val="22"/>
        </w:rPr>
        <w:t xml:space="preserve">v nejbližším objektivně možném termínu, nebo termínu, který bude určen objednatelem.              </w:t>
      </w:r>
    </w:p>
    <w:p w:rsidR="00676FCB" w:rsidRDefault="00676FCB" w:rsidP="00252305">
      <w:pPr>
        <w:spacing w:before="120" w:after="120"/>
        <w:jc w:val="center"/>
        <w:rPr>
          <w:rFonts w:ascii="Arial" w:hAnsi="Arial" w:cs="Arial"/>
          <w:sz w:val="22"/>
          <w:szCs w:val="22"/>
        </w:rPr>
      </w:pPr>
      <w:r>
        <w:rPr>
          <w:rFonts w:ascii="Arial" w:hAnsi="Arial" w:cs="Arial"/>
          <w:sz w:val="22"/>
          <w:szCs w:val="22"/>
        </w:rPr>
        <w:t>X.</w:t>
      </w:r>
    </w:p>
    <w:p w:rsidR="00676FCB" w:rsidRDefault="00676FCB" w:rsidP="00767609">
      <w:pPr>
        <w:spacing w:before="120" w:after="120"/>
        <w:jc w:val="center"/>
        <w:rPr>
          <w:rFonts w:ascii="Arial" w:hAnsi="Arial" w:cs="Arial"/>
          <w:sz w:val="22"/>
          <w:szCs w:val="22"/>
        </w:rPr>
      </w:pPr>
      <w:r>
        <w:rPr>
          <w:rFonts w:ascii="Arial" w:hAnsi="Arial" w:cs="Arial"/>
          <w:sz w:val="22"/>
          <w:szCs w:val="22"/>
        </w:rPr>
        <w:t>Doba trvání smlouvy a způsoby ukončení smluvního vztahu</w:t>
      </w:r>
    </w:p>
    <w:p w:rsidR="00676FCB" w:rsidRDefault="00676FCB" w:rsidP="00767609">
      <w:pPr>
        <w:numPr>
          <w:ilvl w:val="0"/>
          <w:numId w:val="8"/>
        </w:numPr>
        <w:spacing w:before="120" w:after="120"/>
        <w:jc w:val="both"/>
        <w:rPr>
          <w:rFonts w:ascii="Arial" w:hAnsi="Arial" w:cs="Arial"/>
          <w:sz w:val="22"/>
          <w:szCs w:val="22"/>
        </w:rPr>
      </w:pPr>
      <w:r>
        <w:rPr>
          <w:rFonts w:ascii="Arial" w:hAnsi="Arial" w:cs="Arial"/>
          <w:sz w:val="22"/>
          <w:szCs w:val="22"/>
        </w:rPr>
        <w:t>Tato smlouva se uzavírá na dobu určitou od 1.1.201</w:t>
      </w:r>
      <w:r w:rsidR="00640EC8">
        <w:rPr>
          <w:rFonts w:ascii="Arial" w:hAnsi="Arial" w:cs="Arial"/>
          <w:sz w:val="22"/>
          <w:szCs w:val="22"/>
        </w:rPr>
        <w:t>3</w:t>
      </w:r>
      <w:r>
        <w:rPr>
          <w:rFonts w:ascii="Arial" w:hAnsi="Arial" w:cs="Arial"/>
          <w:sz w:val="22"/>
          <w:szCs w:val="22"/>
        </w:rPr>
        <w:t xml:space="preserve"> do 31.12.201</w:t>
      </w:r>
      <w:r w:rsidR="00640EC8">
        <w:rPr>
          <w:rFonts w:ascii="Arial" w:hAnsi="Arial" w:cs="Arial"/>
          <w:sz w:val="22"/>
          <w:szCs w:val="22"/>
        </w:rPr>
        <w:t>3</w:t>
      </w:r>
      <w:r w:rsidR="00252305">
        <w:rPr>
          <w:rFonts w:ascii="Arial" w:hAnsi="Arial" w:cs="Arial"/>
          <w:sz w:val="22"/>
          <w:szCs w:val="22"/>
        </w:rPr>
        <w:t>.</w:t>
      </w:r>
    </w:p>
    <w:p w:rsidR="00676FCB" w:rsidRDefault="00676FCB" w:rsidP="00767609">
      <w:pPr>
        <w:numPr>
          <w:ilvl w:val="0"/>
          <w:numId w:val="8"/>
        </w:numPr>
        <w:spacing w:before="120" w:after="120"/>
        <w:jc w:val="both"/>
        <w:rPr>
          <w:rFonts w:ascii="Arial" w:hAnsi="Arial" w:cs="Arial"/>
          <w:sz w:val="22"/>
          <w:szCs w:val="22"/>
        </w:rPr>
      </w:pPr>
      <w:r>
        <w:rPr>
          <w:rFonts w:ascii="Arial" w:hAnsi="Arial" w:cs="Arial"/>
          <w:sz w:val="22"/>
          <w:szCs w:val="22"/>
        </w:rPr>
        <w:t xml:space="preserve">Smluvní vztah lze ukončit písemnou dohodou smluvních stran, nebo písemně vypovědět </w:t>
      </w:r>
      <w:r w:rsidR="00252305">
        <w:rPr>
          <w:rFonts w:ascii="Arial" w:hAnsi="Arial" w:cs="Arial"/>
          <w:sz w:val="22"/>
          <w:szCs w:val="22"/>
        </w:rPr>
        <w:t xml:space="preserve">dle </w:t>
      </w:r>
      <w:r>
        <w:rPr>
          <w:rFonts w:ascii="Arial" w:hAnsi="Arial" w:cs="Arial"/>
          <w:sz w:val="22"/>
          <w:szCs w:val="22"/>
        </w:rPr>
        <w:t>čl. XII</w:t>
      </w:r>
      <w:r w:rsidR="00252305">
        <w:rPr>
          <w:rFonts w:ascii="Arial" w:hAnsi="Arial" w:cs="Arial"/>
          <w:sz w:val="22"/>
          <w:szCs w:val="22"/>
        </w:rPr>
        <w:t xml:space="preserve">, </w:t>
      </w:r>
      <w:r>
        <w:rPr>
          <w:rFonts w:ascii="Arial" w:hAnsi="Arial" w:cs="Arial"/>
          <w:sz w:val="22"/>
          <w:szCs w:val="22"/>
        </w:rPr>
        <w:t xml:space="preserve">a nebo ukončit odstoupením od smlouvy </w:t>
      </w:r>
      <w:r w:rsidR="00252305">
        <w:rPr>
          <w:rFonts w:ascii="Arial" w:hAnsi="Arial" w:cs="Arial"/>
          <w:sz w:val="22"/>
          <w:szCs w:val="22"/>
        </w:rPr>
        <w:t xml:space="preserve">dle </w:t>
      </w:r>
      <w:r>
        <w:rPr>
          <w:rFonts w:ascii="Arial" w:hAnsi="Arial" w:cs="Arial"/>
          <w:sz w:val="22"/>
          <w:szCs w:val="22"/>
        </w:rPr>
        <w:t xml:space="preserve">čl. XIII smlouvy.  </w:t>
      </w:r>
    </w:p>
    <w:p w:rsidR="00676FCB" w:rsidRDefault="00676FCB" w:rsidP="00767609">
      <w:pPr>
        <w:spacing w:before="120" w:after="120"/>
        <w:jc w:val="center"/>
        <w:rPr>
          <w:rFonts w:ascii="Arial" w:hAnsi="Arial" w:cs="Arial"/>
          <w:sz w:val="22"/>
          <w:szCs w:val="22"/>
        </w:rPr>
      </w:pPr>
      <w:r>
        <w:rPr>
          <w:rFonts w:ascii="Arial" w:hAnsi="Arial" w:cs="Arial"/>
          <w:sz w:val="22"/>
          <w:szCs w:val="22"/>
        </w:rPr>
        <w:t>XI.</w:t>
      </w:r>
    </w:p>
    <w:p w:rsidR="00676FCB" w:rsidRDefault="00676FCB" w:rsidP="00767609">
      <w:pPr>
        <w:spacing w:before="120" w:after="120"/>
        <w:jc w:val="center"/>
        <w:rPr>
          <w:rFonts w:ascii="Arial" w:hAnsi="Arial" w:cs="Arial"/>
          <w:sz w:val="22"/>
          <w:szCs w:val="22"/>
        </w:rPr>
      </w:pPr>
      <w:r>
        <w:rPr>
          <w:rFonts w:ascii="Arial" w:hAnsi="Arial" w:cs="Arial"/>
          <w:sz w:val="22"/>
          <w:szCs w:val="22"/>
        </w:rPr>
        <w:t>Náhrada škody a smluvní pokuta</w:t>
      </w:r>
    </w:p>
    <w:p w:rsidR="00676FCB" w:rsidRDefault="00676FCB" w:rsidP="00767609">
      <w:pPr>
        <w:numPr>
          <w:ilvl w:val="0"/>
          <w:numId w:val="9"/>
        </w:numPr>
        <w:spacing w:before="120" w:after="120"/>
        <w:jc w:val="both"/>
        <w:rPr>
          <w:rFonts w:ascii="Arial" w:hAnsi="Arial" w:cs="Arial"/>
          <w:sz w:val="22"/>
          <w:szCs w:val="22"/>
        </w:rPr>
      </w:pPr>
      <w:r>
        <w:rPr>
          <w:rFonts w:ascii="Arial" w:hAnsi="Arial" w:cs="Arial"/>
          <w:sz w:val="22"/>
          <w:szCs w:val="22"/>
        </w:rPr>
        <w:t>Poskytovatel odpovídá za škod</w:t>
      </w:r>
      <w:r w:rsidR="00252305">
        <w:rPr>
          <w:rFonts w:ascii="Arial" w:hAnsi="Arial" w:cs="Arial"/>
          <w:sz w:val="22"/>
          <w:szCs w:val="22"/>
        </w:rPr>
        <w:t>u</w:t>
      </w:r>
      <w:r>
        <w:rPr>
          <w:rFonts w:ascii="Arial" w:hAnsi="Arial" w:cs="Arial"/>
          <w:sz w:val="22"/>
          <w:szCs w:val="22"/>
        </w:rPr>
        <w:t xml:space="preserve"> způsoben</w:t>
      </w:r>
      <w:r w:rsidR="00252305">
        <w:rPr>
          <w:rFonts w:ascii="Arial" w:hAnsi="Arial" w:cs="Arial"/>
          <w:sz w:val="22"/>
          <w:szCs w:val="22"/>
        </w:rPr>
        <w:t>ou</w:t>
      </w:r>
      <w:r>
        <w:rPr>
          <w:rFonts w:ascii="Arial" w:hAnsi="Arial" w:cs="Arial"/>
          <w:sz w:val="22"/>
          <w:szCs w:val="22"/>
        </w:rPr>
        <w:t xml:space="preserve"> při výkonu úklidových prací dle. čl III. smlouvy. Poskytovatel dále odpovídá za škodu způsobenou osobami uvedenými v čl. IV. smlouvy.</w:t>
      </w:r>
    </w:p>
    <w:p w:rsidR="00676FCB" w:rsidRDefault="00676FCB" w:rsidP="00767609">
      <w:pPr>
        <w:numPr>
          <w:ilvl w:val="0"/>
          <w:numId w:val="9"/>
        </w:numPr>
        <w:spacing w:before="120" w:after="120"/>
        <w:jc w:val="both"/>
        <w:rPr>
          <w:rFonts w:ascii="Arial" w:hAnsi="Arial" w:cs="Arial"/>
          <w:sz w:val="22"/>
          <w:szCs w:val="22"/>
        </w:rPr>
      </w:pPr>
      <w:r>
        <w:rPr>
          <w:rFonts w:ascii="Arial" w:hAnsi="Arial" w:cs="Arial"/>
          <w:sz w:val="22"/>
          <w:szCs w:val="22"/>
        </w:rPr>
        <w:t xml:space="preserve">Smluvní strany dále sjednávají smluvní pokutu ve výši měsíční úhrady objednatele za každé porušení povinností poskytovatele </w:t>
      </w:r>
      <w:r w:rsidR="00252305">
        <w:rPr>
          <w:rFonts w:ascii="Arial" w:hAnsi="Arial" w:cs="Arial"/>
          <w:sz w:val="22"/>
          <w:szCs w:val="22"/>
        </w:rPr>
        <w:t xml:space="preserve">dle </w:t>
      </w:r>
      <w:r>
        <w:rPr>
          <w:rFonts w:ascii="Arial" w:hAnsi="Arial" w:cs="Arial"/>
          <w:sz w:val="22"/>
          <w:szCs w:val="22"/>
        </w:rPr>
        <w:t>č</w:t>
      </w:r>
      <w:r w:rsidR="00252305">
        <w:rPr>
          <w:rFonts w:ascii="Arial" w:hAnsi="Arial" w:cs="Arial"/>
          <w:sz w:val="22"/>
          <w:szCs w:val="22"/>
        </w:rPr>
        <w:t>l. VII odst. 1, 2, 3, 4, 6, 7 a 9.</w:t>
      </w:r>
    </w:p>
    <w:p w:rsidR="00676FCB" w:rsidRDefault="00676FCB" w:rsidP="00767609">
      <w:pPr>
        <w:numPr>
          <w:ilvl w:val="0"/>
          <w:numId w:val="9"/>
        </w:numPr>
        <w:spacing w:before="120" w:after="120"/>
        <w:jc w:val="both"/>
        <w:rPr>
          <w:rFonts w:ascii="Arial" w:hAnsi="Arial" w:cs="Arial"/>
          <w:sz w:val="22"/>
          <w:szCs w:val="22"/>
        </w:rPr>
      </w:pPr>
      <w:r>
        <w:rPr>
          <w:rFonts w:ascii="Arial" w:hAnsi="Arial" w:cs="Arial"/>
          <w:sz w:val="22"/>
          <w:szCs w:val="22"/>
        </w:rPr>
        <w:t xml:space="preserve">Nebude-li poskytovateli ve stanoveném termínu proplacena faktura na prováděné úklidové práce </w:t>
      </w:r>
      <w:r w:rsidR="00252305">
        <w:rPr>
          <w:rFonts w:ascii="Arial" w:hAnsi="Arial" w:cs="Arial"/>
          <w:sz w:val="22"/>
          <w:szCs w:val="22"/>
        </w:rPr>
        <w:t xml:space="preserve">dle </w:t>
      </w:r>
      <w:r>
        <w:rPr>
          <w:rFonts w:ascii="Arial" w:hAnsi="Arial" w:cs="Arial"/>
          <w:sz w:val="22"/>
          <w:szCs w:val="22"/>
        </w:rPr>
        <w:t xml:space="preserve">čl. V. smlouvy, je poskytovatel oprávněn vyúčtovat objednateli smluvní pokutu </w:t>
      </w:r>
      <w:r>
        <w:rPr>
          <w:rFonts w:ascii="Arial" w:hAnsi="Arial" w:cs="Arial"/>
          <w:sz w:val="22"/>
          <w:szCs w:val="22"/>
        </w:rPr>
        <w:lastRenderedPageBreak/>
        <w:t>ve</w:t>
      </w:r>
      <w:r w:rsidR="00252305">
        <w:rPr>
          <w:rFonts w:ascii="Arial" w:hAnsi="Arial" w:cs="Arial"/>
          <w:sz w:val="22"/>
          <w:szCs w:val="22"/>
        </w:rPr>
        <w:t> </w:t>
      </w:r>
      <w:r>
        <w:rPr>
          <w:rFonts w:ascii="Arial" w:hAnsi="Arial" w:cs="Arial"/>
          <w:sz w:val="22"/>
          <w:szCs w:val="22"/>
        </w:rPr>
        <w:t>výši 0,05% z fakturované částky za každý den prodlení. To neplatí</w:t>
      </w:r>
      <w:r w:rsidR="00640EC8">
        <w:rPr>
          <w:rFonts w:ascii="Arial" w:hAnsi="Arial" w:cs="Arial"/>
          <w:sz w:val="22"/>
          <w:szCs w:val="22"/>
        </w:rPr>
        <w:t>,</w:t>
      </w:r>
      <w:r>
        <w:rPr>
          <w:rFonts w:ascii="Arial" w:hAnsi="Arial" w:cs="Arial"/>
          <w:sz w:val="22"/>
          <w:szCs w:val="22"/>
        </w:rPr>
        <w:t xml:space="preserve"> pokud byla faktura objednatele vrácena </w:t>
      </w:r>
      <w:r w:rsidR="00252305">
        <w:rPr>
          <w:rFonts w:ascii="Arial" w:hAnsi="Arial" w:cs="Arial"/>
          <w:sz w:val="22"/>
          <w:szCs w:val="22"/>
        </w:rPr>
        <w:t xml:space="preserve">dle </w:t>
      </w:r>
      <w:r>
        <w:rPr>
          <w:rFonts w:ascii="Arial" w:hAnsi="Arial" w:cs="Arial"/>
          <w:sz w:val="22"/>
          <w:szCs w:val="22"/>
        </w:rPr>
        <w:t xml:space="preserve">čl. VI odst. 4. </w:t>
      </w:r>
    </w:p>
    <w:p w:rsidR="00676FCB" w:rsidRDefault="00676FCB" w:rsidP="00252305">
      <w:pPr>
        <w:spacing w:before="120" w:after="120"/>
        <w:jc w:val="center"/>
        <w:rPr>
          <w:rFonts w:ascii="Arial" w:hAnsi="Arial" w:cs="Arial"/>
          <w:sz w:val="22"/>
          <w:szCs w:val="22"/>
        </w:rPr>
      </w:pPr>
      <w:r>
        <w:rPr>
          <w:rFonts w:ascii="Arial" w:hAnsi="Arial" w:cs="Arial"/>
          <w:sz w:val="22"/>
          <w:szCs w:val="22"/>
        </w:rPr>
        <w:t>XII.</w:t>
      </w:r>
    </w:p>
    <w:p w:rsidR="00676FCB" w:rsidRDefault="00676FCB" w:rsidP="00767609">
      <w:pPr>
        <w:spacing w:before="120" w:after="120"/>
        <w:jc w:val="center"/>
        <w:rPr>
          <w:rFonts w:ascii="Arial" w:hAnsi="Arial" w:cs="Arial"/>
          <w:sz w:val="22"/>
          <w:szCs w:val="22"/>
        </w:rPr>
      </w:pPr>
      <w:r>
        <w:rPr>
          <w:rFonts w:ascii="Arial" w:hAnsi="Arial" w:cs="Arial"/>
          <w:sz w:val="22"/>
          <w:szCs w:val="22"/>
        </w:rPr>
        <w:t>Výpověď smlouvy</w:t>
      </w:r>
    </w:p>
    <w:p w:rsidR="00676FCB" w:rsidRDefault="00676FCB" w:rsidP="00767609">
      <w:pPr>
        <w:numPr>
          <w:ilvl w:val="0"/>
          <w:numId w:val="10"/>
        </w:numPr>
        <w:tabs>
          <w:tab w:val="num" w:pos="540"/>
        </w:tabs>
        <w:spacing w:before="120" w:after="120"/>
        <w:jc w:val="both"/>
        <w:rPr>
          <w:rFonts w:ascii="Arial" w:hAnsi="Arial" w:cs="Arial"/>
          <w:sz w:val="22"/>
          <w:szCs w:val="22"/>
        </w:rPr>
      </w:pPr>
      <w:r>
        <w:rPr>
          <w:rFonts w:ascii="Arial" w:hAnsi="Arial" w:cs="Arial"/>
          <w:sz w:val="22"/>
          <w:szCs w:val="22"/>
        </w:rPr>
        <w:t>Smluvní vztah může být ukončen výpovědí smluvních stran</w:t>
      </w:r>
      <w:r w:rsidR="00252305">
        <w:rPr>
          <w:rFonts w:ascii="Arial" w:hAnsi="Arial" w:cs="Arial"/>
          <w:sz w:val="22"/>
          <w:szCs w:val="22"/>
        </w:rPr>
        <w:t>,</w:t>
      </w:r>
      <w:r>
        <w:rPr>
          <w:rFonts w:ascii="Arial" w:hAnsi="Arial" w:cs="Arial"/>
          <w:sz w:val="22"/>
          <w:szCs w:val="22"/>
        </w:rPr>
        <w:t xml:space="preserve"> a to i bez udání důvodu. </w:t>
      </w:r>
    </w:p>
    <w:p w:rsidR="00676FCB" w:rsidRDefault="00676FCB" w:rsidP="00767609">
      <w:pPr>
        <w:numPr>
          <w:ilvl w:val="0"/>
          <w:numId w:val="10"/>
        </w:numPr>
        <w:tabs>
          <w:tab w:val="num" w:pos="540"/>
        </w:tabs>
        <w:spacing w:before="120" w:after="120"/>
        <w:jc w:val="both"/>
        <w:rPr>
          <w:rFonts w:ascii="Arial" w:hAnsi="Arial" w:cs="Arial"/>
          <w:sz w:val="22"/>
          <w:szCs w:val="22"/>
        </w:rPr>
      </w:pPr>
      <w:r>
        <w:rPr>
          <w:rFonts w:ascii="Arial" w:hAnsi="Arial" w:cs="Arial"/>
          <w:sz w:val="22"/>
          <w:szCs w:val="22"/>
        </w:rPr>
        <w:t xml:space="preserve">Výpovědní lhůta je </w:t>
      </w:r>
      <w:r w:rsidR="00DC0792">
        <w:rPr>
          <w:rFonts w:ascii="Arial" w:hAnsi="Arial" w:cs="Arial"/>
          <w:sz w:val="22"/>
          <w:szCs w:val="22"/>
        </w:rPr>
        <w:t>1</w:t>
      </w:r>
      <w:r>
        <w:rPr>
          <w:rFonts w:ascii="Arial" w:hAnsi="Arial" w:cs="Arial"/>
          <w:sz w:val="22"/>
          <w:szCs w:val="22"/>
        </w:rPr>
        <w:t xml:space="preserve"> měsíční a začíná běžet od prvého dne měsíce následujícího po </w:t>
      </w:r>
      <w:r w:rsidR="00252305">
        <w:rPr>
          <w:rFonts w:ascii="Arial" w:hAnsi="Arial" w:cs="Arial"/>
          <w:sz w:val="22"/>
          <w:szCs w:val="22"/>
        </w:rPr>
        <w:t>doručení výpovědi druhé straně.</w:t>
      </w:r>
    </w:p>
    <w:p w:rsidR="00676FCB" w:rsidRDefault="00676FCB" w:rsidP="00767609">
      <w:pPr>
        <w:numPr>
          <w:ilvl w:val="0"/>
          <w:numId w:val="10"/>
        </w:numPr>
        <w:tabs>
          <w:tab w:val="num" w:pos="540"/>
        </w:tabs>
        <w:spacing w:before="120" w:after="120"/>
        <w:jc w:val="both"/>
        <w:rPr>
          <w:rFonts w:ascii="Arial" w:hAnsi="Arial" w:cs="Arial"/>
          <w:sz w:val="22"/>
          <w:szCs w:val="22"/>
        </w:rPr>
      </w:pPr>
      <w:r>
        <w:rPr>
          <w:rFonts w:ascii="Arial" w:hAnsi="Arial" w:cs="Arial"/>
          <w:sz w:val="22"/>
          <w:szCs w:val="22"/>
        </w:rPr>
        <w:t xml:space="preserve">V případě, že bude výpověď učiněna z důvodu, pro který lze od smlouvy odstoupit, platí ustanovení o odstoupení smlouvy dle čl. XIII smlouvy.     </w:t>
      </w:r>
    </w:p>
    <w:p w:rsidR="00676FCB" w:rsidRDefault="00676FCB" w:rsidP="00767609">
      <w:pPr>
        <w:numPr>
          <w:ilvl w:val="0"/>
          <w:numId w:val="10"/>
        </w:numPr>
        <w:tabs>
          <w:tab w:val="num" w:pos="540"/>
        </w:tabs>
        <w:spacing w:before="120" w:after="120"/>
        <w:jc w:val="both"/>
        <w:rPr>
          <w:rFonts w:ascii="Arial" w:hAnsi="Arial" w:cs="Arial"/>
          <w:sz w:val="22"/>
          <w:szCs w:val="22"/>
        </w:rPr>
      </w:pPr>
      <w:r>
        <w:rPr>
          <w:rFonts w:ascii="Arial" w:hAnsi="Arial" w:cs="Arial"/>
          <w:sz w:val="22"/>
          <w:szCs w:val="22"/>
        </w:rPr>
        <w:t>V případě, že poskytovatel pozbude možnost poskytovat náhradní plnění, je objednatel oprávněn smlouvu vypovědět</w:t>
      </w:r>
      <w:r w:rsidR="00252305">
        <w:rPr>
          <w:rFonts w:ascii="Arial" w:hAnsi="Arial" w:cs="Arial"/>
          <w:sz w:val="22"/>
          <w:szCs w:val="22"/>
        </w:rPr>
        <w:t>,</w:t>
      </w:r>
      <w:r>
        <w:rPr>
          <w:rFonts w:ascii="Arial" w:hAnsi="Arial" w:cs="Arial"/>
          <w:sz w:val="22"/>
          <w:szCs w:val="22"/>
        </w:rPr>
        <w:t xml:space="preserve"> a to s jednoměsíční výpovědní lhůtou.   </w:t>
      </w:r>
    </w:p>
    <w:p w:rsidR="00676FCB" w:rsidRDefault="00676FCB" w:rsidP="00767609">
      <w:pPr>
        <w:numPr>
          <w:ilvl w:val="0"/>
          <w:numId w:val="10"/>
        </w:numPr>
        <w:tabs>
          <w:tab w:val="num" w:pos="540"/>
        </w:tabs>
        <w:spacing w:before="120" w:after="120"/>
        <w:jc w:val="both"/>
        <w:rPr>
          <w:rFonts w:ascii="Arial" w:hAnsi="Arial" w:cs="Arial"/>
          <w:sz w:val="22"/>
          <w:szCs w:val="22"/>
        </w:rPr>
      </w:pPr>
      <w:r>
        <w:rPr>
          <w:rFonts w:ascii="Arial" w:hAnsi="Arial" w:cs="Arial"/>
          <w:sz w:val="22"/>
          <w:szCs w:val="22"/>
        </w:rPr>
        <w:t xml:space="preserve">Výpověď musí být písemná a musí být prokazatelně doručena druhé smluvní straně.  </w:t>
      </w:r>
    </w:p>
    <w:p w:rsidR="00676FCB" w:rsidRDefault="00676FCB" w:rsidP="00767609">
      <w:pPr>
        <w:spacing w:before="120" w:after="120"/>
        <w:jc w:val="center"/>
        <w:rPr>
          <w:rFonts w:ascii="Arial" w:hAnsi="Arial" w:cs="Arial"/>
          <w:sz w:val="22"/>
          <w:szCs w:val="22"/>
        </w:rPr>
      </w:pPr>
      <w:r>
        <w:rPr>
          <w:rFonts w:ascii="Arial" w:hAnsi="Arial" w:cs="Arial"/>
          <w:sz w:val="22"/>
          <w:szCs w:val="22"/>
        </w:rPr>
        <w:t>XIII.</w:t>
      </w:r>
    </w:p>
    <w:p w:rsidR="00676FCB" w:rsidRDefault="00676FCB" w:rsidP="00767609">
      <w:pPr>
        <w:spacing w:before="120" w:after="120"/>
        <w:jc w:val="center"/>
        <w:rPr>
          <w:rFonts w:ascii="Arial" w:hAnsi="Arial" w:cs="Arial"/>
          <w:sz w:val="22"/>
          <w:szCs w:val="22"/>
        </w:rPr>
      </w:pPr>
      <w:r>
        <w:rPr>
          <w:rFonts w:ascii="Arial" w:hAnsi="Arial" w:cs="Arial"/>
          <w:sz w:val="22"/>
          <w:szCs w:val="22"/>
        </w:rPr>
        <w:t>Odstoupení od smlouvy</w:t>
      </w:r>
    </w:p>
    <w:p w:rsidR="00676FCB" w:rsidRDefault="00676FCB" w:rsidP="00767609">
      <w:pPr>
        <w:numPr>
          <w:ilvl w:val="0"/>
          <w:numId w:val="11"/>
        </w:numPr>
        <w:spacing w:before="120" w:after="120"/>
        <w:jc w:val="both"/>
        <w:rPr>
          <w:rFonts w:ascii="Arial" w:hAnsi="Arial" w:cs="Arial"/>
          <w:sz w:val="22"/>
          <w:szCs w:val="22"/>
        </w:rPr>
      </w:pPr>
      <w:r>
        <w:rPr>
          <w:rFonts w:ascii="Arial" w:hAnsi="Arial" w:cs="Arial"/>
          <w:sz w:val="22"/>
          <w:szCs w:val="22"/>
        </w:rPr>
        <w:t xml:space="preserve">V případě podstatného porušení smluvních povinností některou ze smluvních stran je druhá smluvní strana oprávněna odstoupit od smlouvy. Odstoupení je účinné okamžikem doručení písemného oznámení o odstoupení druhé smluvní straně. V pochybnostech se považuje 5. den po odeslání za den doručení. </w:t>
      </w:r>
    </w:p>
    <w:p w:rsidR="00676FCB" w:rsidRDefault="00676FCB" w:rsidP="00767609">
      <w:pPr>
        <w:numPr>
          <w:ilvl w:val="0"/>
          <w:numId w:val="11"/>
        </w:numPr>
        <w:spacing w:before="120" w:after="120"/>
        <w:rPr>
          <w:rFonts w:ascii="Arial" w:hAnsi="Arial" w:cs="Arial"/>
          <w:sz w:val="22"/>
          <w:szCs w:val="22"/>
        </w:rPr>
      </w:pPr>
      <w:r>
        <w:rPr>
          <w:rFonts w:ascii="Arial" w:hAnsi="Arial" w:cs="Arial"/>
          <w:sz w:val="22"/>
          <w:szCs w:val="22"/>
        </w:rPr>
        <w:t>Smluvní strany se dohodly, že podstatným porušením jsou následující případy</w:t>
      </w:r>
    </w:p>
    <w:p w:rsidR="00676FCB" w:rsidRDefault="00676FCB" w:rsidP="00767609">
      <w:pPr>
        <w:tabs>
          <w:tab w:val="num" w:pos="540"/>
        </w:tabs>
        <w:spacing w:before="120" w:after="120"/>
        <w:ind w:left="540"/>
        <w:rPr>
          <w:rFonts w:ascii="Arial" w:hAnsi="Arial" w:cs="Arial"/>
          <w:sz w:val="22"/>
          <w:szCs w:val="22"/>
        </w:rPr>
      </w:pPr>
      <w:r>
        <w:rPr>
          <w:rFonts w:ascii="Arial" w:hAnsi="Arial" w:cs="Arial"/>
          <w:sz w:val="22"/>
          <w:szCs w:val="22"/>
        </w:rPr>
        <w:t xml:space="preserve">a) </w:t>
      </w:r>
      <w:r w:rsidR="00252305">
        <w:rPr>
          <w:rFonts w:ascii="Arial" w:hAnsi="Arial" w:cs="Arial"/>
          <w:sz w:val="22"/>
          <w:szCs w:val="22"/>
        </w:rPr>
        <w:t>n</w:t>
      </w:r>
      <w:r>
        <w:rPr>
          <w:rFonts w:ascii="Arial" w:hAnsi="Arial" w:cs="Arial"/>
          <w:sz w:val="22"/>
          <w:szCs w:val="22"/>
        </w:rPr>
        <w:t xml:space="preserve">a straně poskytovatele:   </w:t>
      </w:r>
    </w:p>
    <w:p w:rsidR="00676FCB" w:rsidRDefault="00676FCB" w:rsidP="00676FCB">
      <w:pPr>
        <w:numPr>
          <w:ilvl w:val="1"/>
          <w:numId w:val="10"/>
        </w:numPr>
        <w:tabs>
          <w:tab w:val="num" w:pos="1260"/>
        </w:tabs>
        <w:ind w:left="1260"/>
        <w:jc w:val="both"/>
        <w:rPr>
          <w:rFonts w:ascii="Arial" w:hAnsi="Arial" w:cs="Arial"/>
          <w:sz w:val="22"/>
          <w:szCs w:val="22"/>
        </w:rPr>
      </w:pPr>
      <w:r>
        <w:rPr>
          <w:rFonts w:ascii="Arial" w:hAnsi="Arial" w:cs="Arial"/>
          <w:sz w:val="22"/>
          <w:szCs w:val="22"/>
        </w:rPr>
        <w:t>poskytovatel neplní dohodnuté provádění úklidových prací co do druhu či způsobu a četnosti, jakož i rozsahu ploch, tak jak je uvedeno v příloze č.</w:t>
      </w:r>
      <w:r w:rsidR="00252305">
        <w:rPr>
          <w:rFonts w:ascii="Arial" w:hAnsi="Arial" w:cs="Arial"/>
          <w:sz w:val="22"/>
          <w:szCs w:val="22"/>
        </w:rPr>
        <w:t xml:space="preserve"> </w:t>
      </w:r>
      <w:r>
        <w:rPr>
          <w:rFonts w:ascii="Arial" w:hAnsi="Arial" w:cs="Arial"/>
          <w:sz w:val="22"/>
          <w:szCs w:val="22"/>
        </w:rPr>
        <w:t>1 smlouvy, poté co byl písemně upozorněn na konkrétní stejnou závadu objednatelem a tato závada nebyla odstr</w:t>
      </w:r>
      <w:r w:rsidR="00252305">
        <w:rPr>
          <w:rFonts w:ascii="Arial" w:hAnsi="Arial" w:cs="Arial"/>
          <w:sz w:val="22"/>
          <w:szCs w:val="22"/>
        </w:rPr>
        <w:t>aněna</w:t>
      </w:r>
    </w:p>
    <w:p w:rsidR="00676FCB" w:rsidRDefault="00676FCB" w:rsidP="00676FCB">
      <w:pPr>
        <w:numPr>
          <w:ilvl w:val="1"/>
          <w:numId w:val="10"/>
        </w:numPr>
        <w:tabs>
          <w:tab w:val="num" w:pos="1260"/>
        </w:tabs>
        <w:ind w:left="1260"/>
        <w:jc w:val="both"/>
        <w:rPr>
          <w:rFonts w:ascii="Arial" w:hAnsi="Arial" w:cs="Arial"/>
          <w:sz w:val="22"/>
          <w:szCs w:val="22"/>
        </w:rPr>
      </w:pPr>
      <w:r>
        <w:rPr>
          <w:rFonts w:ascii="Arial" w:hAnsi="Arial" w:cs="Arial"/>
          <w:sz w:val="22"/>
          <w:szCs w:val="22"/>
        </w:rPr>
        <w:t>objednatel zjistí, že poskytovatel nepoužívá hygienicky nezávadné čist</w:t>
      </w:r>
      <w:r w:rsidR="00252305">
        <w:rPr>
          <w:rFonts w:ascii="Arial" w:hAnsi="Arial" w:cs="Arial"/>
          <w:sz w:val="22"/>
          <w:szCs w:val="22"/>
        </w:rPr>
        <w:t>i</w:t>
      </w:r>
      <w:r>
        <w:rPr>
          <w:rFonts w:ascii="Arial" w:hAnsi="Arial" w:cs="Arial"/>
          <w:sz w:val="22"/>
          <w:szCs w:val="22"/>
        </w:rPr>
        <w:t>cí prostředky a přístroje odpovídající b</w:t>
      </w:r>
      <w:r w:rsidR="00252305">
        <w:rPr>
          <w:rFonts w:ascii="Arial" w:hAnsi="Arial" w:cs="Arial"/>
          <w:sz w:val="22"/>
          <w:szCs w:val="22"/>
        </w:rPr>
        <w:t>ezpečnostním předpisům a normám</w:t>
      </w:r>
    </w:p>
    <w:p w:rsidR="00676FCB" w:rsidRDefault="00676FCB" w:rsidP="00676FCB">
      <w:pPr>
        <w:numPr>
          <w:ilvl w:val="1"/>
          <w:numId w:val="10"/>
        </w:numPr>
        <w:tabs>
          <w:tab w:val="num" w:pos="1260"/>
        </w:tabs>
        <w:ind w:left="1260"/>
        <w:jc w:val="both"/>
        <w:rPr>
          <w:rFonts w:ascii="Arial" w:hAnsi="Arial" w:cs="Arial"/>
          <w:sz w:val="22"/>
          <w:szCs w:val="22"/>
        </w:rPr>
      </w:pPr>
      <w:r>
        <w:rPr>
          <w:rFonts w:ascii="Arial" w:hAnsi="Arial" w:cs="Arial"/>
          <w:sz w:val="22"/>
          <w:szCs w:val="22"/>
        </w:rPr>
        <w:t>objednateli bude v souvislosti s prováděním úklidových prací způsobena osobami poskytovatele opakovaně škoda převyšující částku 5</w:t>
      </w:r>
      <w:r w:rsidR="00252305">
        <w:rPr>
          <w:rFonts w:ascii="Arial" w:hAnsi="Arial" w:cs="Arial"/>
          <w:sz w:val="22"/>
          <w:szCs w:val="22"/>
        </w:rPr>
        <w:t>.</w:t>
      </w:r>
      <w:r>
        <w:rPr>
          <w:rFonts w:ascii="Arial" w:hAnsi="Arial" w:cs="Arial"/>
          <w:sz w:val="22"/>
          <w:szCs w:val="22"/>
        </w:rPr>
        <w:t>000,- Kč v souvislosti s prováděním úklidových prací, nebo jednor</w:t>
      </w:r>
      <w:r w:rsidR="00252305">
        <w:rPr>
          <w:rFonts w:ascii="Arial" w:hAnsi="Arial" w:cs="Arial"/>
          <w:sz w:val="22"/>
          <w:szCs w:val="22"/>
        </w:rPr>
        <w:t>ázově škoda ve výši 10.000,- Kč</w:t>
      </w:r>
      <w:r>
        <w:rPr>
          <w:rFonts w:ascii="Arial" w:hAnsi="Arial" w:cs="Arial"/>
          <w:sz w:val="22"/>
          <w:szCs w:val="22"/>
        </w:rPr>
        <w:t xml:space="preserve"> </w:t>
      </w:r>
    </w:p>
    <w:p w:rsidR="00676FCB" w:rsidRDefault="00676FCB" w:rsidP="00676FCB">
      <w:pPr>
        <w:numPr>
          <w:ilvl w:val="1"/>
          <w:numId w:val="10"/>
        </w:numPr>
        <w:tabs>
          <w:tab w:val="num" w:pos="1260"/>
        </w:tabs>
        <w:ind w:left="1260"/>
        <w:jc w:val="both"/>
        <w:rPr>
          <w:rFonts w:ascii="Arial" w:hAnsi="Arial" w:cs="Arial"/>
          <w:sz w:val="22"/>
          <w:szCs w:val="22"/>
        </w:rPr>
      </w:pPr>
      <w:r>
        <w:rPr>
          <w:rFonts w:ascii="Arial" w:hAnsi="Arial" w:cs="Arial"/>
          <w:sz w:val="22"/>
          <w:szCs w:val="22"/>
        </w:rPr>
        <w:t>nabytí právní moci rozhodnut</w:t>
      </w:r>
      <w:r w:rsidR="00252305">
        <w:rPr>
          <w:rFonts w:ascii="Arial" w:hAnsi="Arial" w:cs="Arial"/>
          <w:sz w:val="22"/>
          <w:szCs w:val="22"/>
        </w:rPr>
        <w:t>í soudu o úpadku poskytovatele</w:t>
      </w:r>
    </w:p>
    <w:p w:rsidR="00676FCB" w:rsidRDefault="00676FCB" w:rsidP="00676FCB">
      <w:pPr>
        <w:numPr>
          <w:ilvl w:val="1"/>
          <w:numId w:val="10"/>
        </w:numPr>
        <w:tabs>
          <w:tab w:val="num" w:pos="1260"/>
        </w:tabs>
        <w:ind w:left="1260"/>
        <w:jc w:val="both"/>
        <w:rPr>
          <w:rFonts w:ascii="Arial" w:hAnsi="Arial" w:cs="Arial"/>
          <w:sz w:val="22"/>
          <w:szCs w:val="22"/>
        </w:rPr>
      </w:pPr>
      <w:r>
        <w:rPr>
          <w:rFonts w:ascii="Arial" w:hAnsi="Arial" w:cs="Arial"/>
          <w:sz w:val="22"/>
          <w:szCs w:val="22"/>
        </w:rPr>
        <w:t>dojde-li při výkonu úklidových prací ke spáchání zaviněného protiprávního</w:t>
      </w:r>
      <w:r w:rsidR="00252305">
        <w:rPr>
          <w:rFonts w:ascii="Arial" w:hAnsi="Arial" w:cs="Arial"/>
          <w:sz w:val="22"/>
          <w:szCs w:val="22"/>
        </w:rPr>
        <w:t xml:space="preserve"> jednání osobou poskytovatele</w:t>
      </w:r>
    </w:p>
    <w:p w:rsidR="00676FCB" w:rsidRDefault="00676FCB" w:rsidP="00676FCB">
      <w:pPr>
        <w:numPr>
          <w:ilvl w:val="1"/>
          <w:numId w:val="10"/>
        </w:numPr>
        <w:tabs>
          <w:tab w:val="num" w:pos="1260"/>
        </w:tabs>
        <w:ind w:left="1260"/>
        <w:jc w:val="both"/>
        <w:rPr>
          <w:rFonts w:ascii="Arial" w:hAnsi="Arial" w:cs="Arial"/>
          <w:sz w:val="22"/>
          <w:szCs w:val="22"/>
        </w:rPr>
      </w:pPr>
      <w:r>
        <w:rPr>
          <w:rFonts w:ascii="Arial" w:hAnsi="Arial" w:cs="Arial"/>
          <w:sz w:val="22"/>
          <w:szCs w:val="22"/>
        </w:rPr>
        <w:t>v knize připomínek k úklidovým pracím bude zaznamenáno deset a více připomínek ze strany objednatele, které b</w:t>
      </w:r>
      <w:r w:rsidR="00252305">
        <w:rPr>
          <w:rFonts w:ascii="Arial" w:hAnsi="Arial" w:cs="Arial"/>
          <w:sz w:val="22"/>
          <w:szCs w:val="22"/>
        </w:rPr>
        <w:t>udou vyhodnoceny jako oprávněné</w:t>
      </w:r>
      <w:r>
        <w:rPr>
          <w:rFonts w:ascii="Arial" w:hAnsi="Arial" w:cs="Arial"/>
          <w:sz w:val="22"/>
          <w:szCs w:val="22"/>
        </w:rPr>
        <w:t xml:space="preserve"> </w:t>
      </w:r>
    </w:p>
    <w:p w:rsidR="00676FCB" w:rsidRDefault="00676FCB" w:rsidP="00252305">
      <w:pPr>
        <w:spacing w:before="120" w:after="120"/>
        <w:ind w:left="539"/>
        <w:rPr>
          <w:rFonts w:ascii="Arial" w:hAnsi="Arial" w:cs="Arial"/>
          <w:sz w:val="22"/>
          <w:szCs w:val="22"/>
        </w:rPr>
      </w:pPr>
      <w:r>
        <w:rPr>
          <w:rFonts w:ascii="Arial" w:hAnsi="Arial" w:cs="Arial"/>
          <w:sz w:val="22"/>
          <w:szCs w:val="22"/>
        </w:rPr>
        <w:t xml:space="preserve">b) </w:t>
      </w:r>
      <w:r w:rsidR="00252305">
        <w:rPr>
          <w:rFonts w:ascii="Arial" w:hAnsi="Arial" w:cs="Arial"/>
          <w:sz w:val="22"/>
          <w:szCs w:val="22"/>
        </w:rPr>
        <w:t>n</w:t>
      </w:r>
      <w:r>
        <w:rPr>
          <w:rFonts w:ascii="Arial" w:hAnsi="Arial" w:cs="Arial"/>
          <w:sz w:val="22"/>
          <w:szCs w:val="22"/>
        </w:rPr>
        <w:t>a straně objednatele</w:t>
      </w:r>
    </w:p>
    <w:p w:rsidR="00676FCB" w:rsidRDefault="00676FCB" w:rsidP="00676FCB">
      <w:pPr>
        <w:numPr>
          <w:ilvl w:val="0"/>
          <w:numId w:val="12"/>
        </w:numPr>
        <w:jc w:val="both"/>
        <w:rPr>
          <w:rFonts w:ascii="Arial" w:hAnsi="Arial" w:cs="Arial"/>
          <w:sz w:val="22"/>
          <w:szCs w:val="22"/>
        </w:rPr>
      </w:pPr>
      <w:r>
        <w:rPr>
          <w:rFonts w:ascii="Arial" w:hAnsi="Arial" w:cs="Arial"/>
          <w:sz w:val="22"/>
          <w:szCs w:val="22"/>
        </w:rPr>
        <w:t>objednatel je více než dva měsíce v prodlení se zaplacením faktury z</w:t>
      </w:r>
      <w:r w:rsidR="00252305">
        <w:rPr>
          <w:rFonts w:ascii="Arial" w:hAnsi="Arial" w:cs="Arial"/>
          <w:sz w:val="22"/>
          <w:szCs w:val="22"/>
        </w:rPr>
        <w:t>a provedené úklidové práce</w:t>
      </w:r>
      <w:r>
        <w:rPr>
          <w:rFonts w:ascii="Arial" w:hAnsi="Arial" w:cs="Arial"/>
          <w:sz w:val="22"/>
          <w:szCs w:val="22"/>
        </w:rPr>
        <w:t xml:space="preserve"> </w:t>
      </w:r>
    </w:p>
    <w:p w:rsidR="00676FCB" w:rsidRDefault="00676FCB" w:rsidP="00252305">
      <w:pPr>
        <w:numPr>
          <w:ilvl w:val="0"/>
          <w:numId w:val="11"/>
        </w:numPr>
        <w:spacing w:before="120" w:after="120"/>
        <w:jc w:val="both"/>
        <w:rPr>
          <w:rFonts w:ascii="Arial" w:hAnsi="Arial" w:cs="Arial"/>
          <w:sz w:val="22"/>
          <w:szCs w:val="22"/>
        </w:rPr>
      </w:pPr>
      <w:r>
        <w:rPr>
          <w:rFonts w:ascii="Arial" w:hAnsi="Arial" w:cs="Arial"/>
          <w:sz w:val="22"/>
          <w:szCs w:val="22"/>
        </w:rPr>
        <w:t xml:space="preserve">Odstoupením od smlouvy zaniká smlouva od samého počátku, s výjimkou ustanovení o smluvní pokutě </w:t>
      </w:r>
      <w:r w:rsidR="00252305">
        <w:rPr>
          <w:rFonts w:ascii="Arial" w:hAnsi="Arial" w:cs="Arial"/>
          <w:sz w:val="22"/>
          <w:szCs w:val="22"/>
        </w:rPr>
        <w:t xml:space="preserve">dle </w:t>
      </w:r>
      <w:r>
        <w:rPr>
          <w:rFonts w:ascii="Arial" w:hAnsi="Arial" w:cs="Arial"/>
          <w:sz w:val="22"/>
          <w:szCs w:val="22"/>
        </w:rPr>
        <w:t xml:space="preserve">čl. XI. odst. 3 smlouvy a nárok na náhradu vzniklé škody.  </w:t>
      </w:r>
    </w:p>
    <w:p w:rsidR="00676FCB" w:rsidRDefault="00676FCB" w:rsidP="00252305">
      <w:pPr>
        <w:numPr>
          <w:ilvl w:val="0"/>
          <w:numId w:val="11"/>
        </w:numPr>
        <w:spacing w:before="120" w:after="120"/>
        <w:jc w:val="both"/>
        <w:rPr>
          <w:rFonts w:ascii="Arial" w:hAnsi="Arial" w:cs="Arial"/>
          <w:sz w:val="22"/>
          <w:szCs w:val="22"/>
        </w:rPr>
      </w:pPr>
      <w:r>
        <w:rPr>
          <w:rFonts w:ascii="Arial" w:hAnsi="Arial" w:cs="Arial"/>
          <w:sz w:val="22"/>
          <w:szCs w:val="22"/>
        </w:rPr>
        <w:t xml:space="preserve">Odstoupení od smlouvy musí být učiněno písemně a musí být prokazatelně doručeno druhé smluvní straně.   </w:t>
      </w:r>
    </w:p>
    <w:p w:rsidR="00676FCB" w:rsidRDefault="00676FCB" w:rsidP="00252305">
      <w:pPr>
        <w:spacing w:before="120" w:after="120"/>
        <w:jc w:val="center"/>
        <w:rPr>
          <w:rFonts w:ascii="Arial" w:hAnsi="Arial" w:cs="Arial"/>
          <w:sz w:val="22"/>
          <w:szCs w:val="22"/>
        </w:rPr>
      </w:pPr>
      <w:r>
        <w:rPr>
          <w:rFonts w:ascii="Arial" w:hAnsi="Arial" w:cs="Arial"/>
          <w:sz w:val="22"/>
          <w:szCs w:val="22"/>
        </w:rPr>
        <w:t>XIV.</w:t>
      </w:r>
    </w:p>
    <w:p w:rsidR="00676FCB" w:rsidRDefault="00676FCB" w:rsidP="00252305">
      <w:pPr>
        <w:spacing w:before="120" w:after="120"/>
        <w:jc w:val="center"/>
        <w:rPr>
          <w:rFonts w:ascii="Arial" w:hAnsi="Arial" w:cs="Arial"/>
          <w:sz w:val="22"/>
          <w:szCs w:val="22"/>
        </w:rPr>
      </w:pPr>
      <w:r>
        <w:rPr>
          <w:rFonts w:ascii="Arial" w:hAnsi="Arial" w:cs="Arial"/>
          <w:sz w:val="22"/>
          <w:szCs w:val="22"/>
        </w:rPr>
        <w:t>Závěrečná ustanovení</w:t>
      </w:r>
    </w:p>
    <w:p w:rsidR="00676FCB" w:rsidRDefault="00676FCB" w:rsidP="00252305">
      <w:pPr>
        <w:numPr>
          <w:ilvl w:val="0"/>
          <w:numId w:val="13"/>
        </w:numPr>
        <w:spacing w:before="120" w:after="120"/>
        <w:jc w:val="both"/>
        <w:rPr>
          <w:rFonts w:ascii="Arial" w:hAnsi="Arial" w:cs="Arial"/>
          <w:sz w:val="22"/>
          <w:szCs w:val="22"/>
        </w:rPr>
      </w:pPr>
      <w:r>
        <w:rPr>
          <w:rFonts w:ascii="Arial" w:hAnsi="Arial" w:cs="Arial"/>
          <w:sz w:val="22"/>
          <w:szCs w:val="22"/>
        </w:rPr>
        <w:t xml:space="preserve">Smluvní strany se podle § 262 odst. 1 zákona č. 513/1991 Sb., Obchodního zákoníku, v platném znění dohodly, že smluvní vztah mezi nimi se bude řídit Obchodním zákoníkem. Právní vztahy touto smlouvou neupravené se proto řídí zákonem č. 513/1991 Sb., Obchodní zákoník.  </w:t>
      </w:r>
    </w:p>
    <w:p w:rsidR="00676FCB" w:rsidRDefault="00676FCB" w:rsidP="00252305">
      <w:pPr>
        <w:numPr>
          <w:ilvl w:val="0"/>
          <w:numId w:val="13"/>
        </w:numPr>
        <w:spacing w:before="120" w:after="120"/>
        <w:jc w:val="both"/>
        <w:rPr>
          <w:rFonts w:ascii="Arial" w:hAnsi="Arial" w:cs="Arial"/>
          <w:sz w:val="22"/>
          <w:szCs w:val="22"/>
        </w:rPr>
      </w:pPr>
      <w:r>
        <w:rPr>
          <w:rFonts w:ascii="Arial" w:hAnsi="Arial" w:cs="Arial"/>
          <w:sz w:val="22"/>
          <w:szCs w:val="22"/>
        </w:rPr>
        <w:lastRenderedPageBreak/>
        <w:t xml:space="preserve">Jakékoliv změny této smlouvy mohou být provedeny pouze písemnou formou odsouhlasenou a podepsanou oběma smluvními stranami jako dodatek této smlouvy. </w:t>
      </w:r>
    </w:p>
    <w:p w:rsidR="00676FCB" w:rsidRDefault="00DE56F4" w:rsidP="00252305">
      <w:pPr>
        <w:numPr>
          <w:ilvl w:val="0"/>
          <w:numId w:val="13"/>
        </w:numPr>
        <w:spacing w:before="120" w:after="120"/>
        <w:jc w:val="both"/>
        <w:rPr>
          <w:rFonts w:ascii="Arial" w:hAnsi="Arial" w:cs="Arial"/>
          <w:sz w:val="22"/>
          <w:szCs w:val="22"/>
        </w:rPr>
      </w:pPr>
      <w:r>
        <w:rPr>
          <w:rFonts w:ascii="Arial" w:hAnsi="Arial" w:cs="Arial"/>
          <w:sz w:val="22"/>
          <w:szCs w:val="22"/>
        </w:rPr>
        <w:t>Pozbude-li platnosti j</w:t>
      </w:r>
      <w:r w:rsidR="00252305">
        <w:rPr>
          <w:rFonts w:ascii="Arial" w:hAnsi="Arial" w:cs="Arial"/>
          <w:sz w:val="22"/>
          <w:szCs w:val="22"/>
        </w:rPr>
        <w:t>akékoli ustanovení této smlouvy</w:t>
      </w:r>
      <w:r>
        <w:rPr>
          <w:rFonts w:ascii="Arial" w:hAnsi="Arial" w:cs="Arial"/>
          <w:sz w:val="22"/>
          <w:szCs w:val="22"/>
        </w:rPr>
        <w:t>,</w:t>
      </w:r>
      <w:r w:rsidR="00252305">
        <w:rPr>
          <w:rFonts w:ascii="Arial" w:hAnsi="Arial" w:cs="Arial"/>
          <w:sz w:val="22"/>
          <w:szCs w:val="22"/>
        </w:rPr>
        <w:t xml:space="preserve"> nemá </w:t>
      </w:r>
      <w:r>
        <w:rPr>
          <w:rFonts w:ascii="Arial" w:hAnsi="Arial" w:cs="Arial"/>
          <w:sz w:val="22"/>
          <w:szCs w:val="22"/>
        </w:rPr>
        <w:t xml:space="preserve">to </w:t>
      </w:r>
      <w:r w:rsidR="00252305">
        <w:rPr>
          <w:rFonts w:ascii="Arial" w:hAnsi="Arial" w:cs="Arial"/>
          <w:sz w:val="22"/>
          <w:szCs w:val="22"/>
        </w:rPr>
        <w:t xml:space="preserve">za následek neplatnost </w:t>
      </w:r>
      <w:r>
        <w:rPr>
          <w:rFonts w:ascii="Arial" w:hAnsi="Arial" w:cs="Arial"/>
          <w:sz w:val="22"/>
          <w:szCs w:val="22"/>
        </w:rPr>
        <w:t>ustanovení ostatních. V takovém případě se smluvní strany dohodnou na nové úpravě obsahu neplatného ustanovení, je-li to potřebné.</w:t>
      </w:r>
    </w:p>
    <w:p w:rsidR="00676FCB" w:rsidRDefault="00676FCB" w:rsidP="00252305">
      <w:pPr>
        <w:numPr>
          <w:ilvl w:val="0"/>
          <w:numId w:val="13"/>
        </w:numPr>
        <w:spacing w:before="120" w:after="120"/>
        <w:jc w:val="both"/>
        <w:rPr>
          <w:rFonts w:ascii="Arial" w:hAnsi="Arial" w:cs="Arial"/>
          <w:sz w:val="22"/>
          <w:szCs w:val="22"/>
        </w:rPr>
      </w:pPr>
      <w:r>
        <w:rPr>
          <w:rFonts w:ascii="Arial" w:hAnsi="Arial" w:cs="Arial"/>
          <w:sz w:val="22"/>
          <w:szCs w:val="22"/>
        </w:rPr>
        <w:t xml:space="preserve">Tato smlouva je vyhotovena ve </w:t>
      </w:r>
      <w:r w:rsidR="00DE56F4">
        <w:rPr>
          <w:rFonts w:ascii="Arial" w:hAnsi="Arial" w:cs="Arial"/>
          <w:sz w:val="22"/>
          <w:szCs w:val="22"/>
        </w:rPr>
        <w:t>čty</w:t>
      </w:r>
      <w:r>
        <w:rPr>
          <w:rFonts w:ascii="Arial" w:hAnsi="Arial" w:cs="Arial"/>
          <w:sz w:val="22"/>
          <w:szCs w:val="22"/>
        </w:rPr>
        <w:t xml:space="preserve">řech stejnopisech s platností originálu. </w:t>
      </w:r>
      <w:r w:rsidR="00DE56F4">
        <w:rPr>
          <w:rFonts w:ascii="Arial" w:hAnsi="Arial" w:cs="Arial"/>
          <w:sz w:val="22"/>
          <w:szCs w:val="22"/>
        </w:rPr>
        <w:t xml:space="preserve">Každá ze stran obdrží </w:t>
      </w:r>
      <w:r>
        <w:rPr>
          <w:rFonts w:ascii="Arial" w:hAnsi="Arial" w:cs="Arial"/>
          <w:sz w:val="22"/>
          <w:szCs w:val="22"/>
        </w:rPr>
        <w:t>dvě vyhotovení smlouvy.</w:t>
      </w:r>
    </w:p>
    <w:p w:rsidR="00676FCB" w:rsidRDefault="00676FCB" w:rsidP="00252305">
      <w:pPr>
        <w:numPr>
          <w:ilvl w:val="0"/>
          <w:numId w:val="13"/>
        </w:numPr>
        <w:spacing w:before="120" w:after="120"/>
        <w:jc w:val="both"/>
        <w:rPr>
          <w:rFonts w:ascii="Arial" w:hAnsi="Arial" w:cs="Arial"/>
          <w:sz w:val="22"/>
          <w:szCs w:val="22"/>
        </w:rPr>
      </w:pPr>
      <w:r>
        <w:rPr>
          <w:rFonts w:ascii="Arial" w:hAnsi="Arial" w:cs="Arial"/>
          <w:sz w:val="22"/>
          <w:szCs w:val="22"/>
        </w:rPr>
        <w:t xml:space="preserve">Smluvní strany prohlašují a stvrzují svými podpisy, že tuto smlouvu uzavírají za svobodné vůle, vážně a že jsou srozuměny s jejím obsahem. </w:t>
      </w:r>
    </w:p>
    <w:p w:rsidR="00676FCB" w:rsidRDefault="00676FCB" w:rsidP="00252305">
      <w:pPr>
        <w:numPr>
          <w:ilvl w:val="0"/>
          <w:numId w:val="13"/>
        </w:numPr>
        <w:spacing w:before="120" w:after="120"/>
        <w:jc w:val="both"/>
        <w:rPr>
          <w:rFonts w:ascii="Arial" w:hAnsi="Arial" w:cs="Arial"/>
          <w:sz w:val="22"/>
          <w:szCs w:val="22"/>
        </w:rPr>
      </w:pPr>
      <w:r>
        <w:rPr>
          <w:rFonts w:ascii="Arial" w:hAnsi="Arial" w:cs="Arial"/>
          <w:sz w:val="22"/>
          <w:szCs w:val="22"/>
        </w:rPr>
        <w:t>Smlouva nabývá platnosti dnem podpisu smlouvy oběma smluvními stranami. Účinnosti nabývá dnem 1.1.201</w:t>
      </w:r>
      <w:r w:rsidR="00640EC8">
        <w:rPr>
          <w:rFonts w:ascii="Arial" w:hAnsi="Arial" w:cs="Arial"/>
          <w:sz w:val="22"/>
          <w:szCs w:val="22"/>
        </w:rPr>
        <w:t>3</w:t>
      </w:r>
      <w:r>
        <w:rPr>
          <w:rFonts w:ascii="Arial" w:hAnsi="Arial" w:cs="Arial"/>
          <w:sz w:val="22"/>
          <w:szCs w:val="22"/>
        </w:rPr>
        <w:t xml:space="preserve">.  </w:t>
      </w:r>
    </w:p>
    <w:p w:rsidR="00676FCB" w:rsidRDefault="00676FCB" w:rsidP="00252305">
      <w:pPr>
        <w:numPr>
          <w:ilvl w:val="0"/>
          <w:numId w:val="13"/>
        </w:numPr>
        <w:spacing w:before="120" w:after="120"/>
        <w:jc w:val="both"/>
        <w:rPr>
          <w:rFonts w:ascii="Arial" w:hAnsi="Arial" w:cs="Arial"/>
          <w:sz w:val="22"/>
          <w:szCs w:val="22"/>
        </w:rPr>
      </w:pPr>
      <w:r>
        <w:rPr>
          <w:rFonts w:ascii="Arial" w:hAnsi="Arial" w:cs="Arial"/>
          <w:sz w:val="22"/>
          <w:szCs w:val="22"/>
        </w:rPr>
        <w:t xml:space="preserve">Nedílnou součástí této smlouvy je: </w:t>
      </w:r>
    </w:p>
    <w:p w:rsidR="00676FCB" w:rsidRDefault="00676FCB" w:rsidP="00676FCB">
      <w:pPr>
        <w:ind w:left="708"/>
        <w:jc w:val="both"/>
        <w:rPr>
          <w:rFonts w:ascii="Arial" w:hAnsi="Arial" w:cs="Arial"/>
          <w:sz w:val="22"/>
          <w:szCs w:val="22"/>
        </w:rPr>
      </w:pPr>
      <w:r>
        <w:rPr>
          <w:rFonts w:ascii="Arial" w:hAnsi="Arial" w:cs="Arial"/>
          <w:sz w:val="22"/>
          <w:szCs w:val="22"/>
        </w:rPr>
        <w:t xml:space="preserve">Příloha č. 1 – Specifikace úklidových prací v rámci ÚP Plzeň   </w:t>
      </w:r>
    </w:p>
    <w:p w:rsidR="00676FCB" w:rsidRDefault="00676FCB" w:rsidP="00676FCB">
      <w:pPr>
        <w:ind w:firstLine="708"/>
        <w:jc w:val="both"/>
        <w:rPr>
          <w:rFonts w:ascii="Arial" w:hAnsi="Arial" w:cs="Arial"/>
          <w:sz w:val="22"/>
          <w:szCs w:val="22"/>
        </w:rPr>
      </w:pPr>
      <w:r>
        <w:rPr>
          <w:rFonts w:ascii="Arial" w:hAnsi="Arial" w:cs="Arial"/>
          <w:sz w:val="22"/>
          <w:szCs w:val="22"/>
        </w:rPr>
        <w:t xml:space="preserve">Příloha č. 2 – Nabídka poskytovatele na úklidové služby a dodávku hygienických potřeb </w:t>
      </w:r>
    </w:p>
    <w:p w:rsidR="00676FCB" w:rsidRDefault="00676FCB" w:rsidP="00676FCB">
      <w:pPr>
        <w:ind w:firstLine="708"/>
        <w:jc w:val="both"/>
        <w:rPr>
          <w:rFonts w:ascii="Arial" w:hAnsi="Arial" w:cs="Arial"/>
          <w:sz w:val="22"/>
          <w:szCs w:val="22"/>
        </w:rPr>
      </w:pPr>
      <w:r>
        <w:rPr>
          <w:rFonts w:ascii="Arial" w:hAnsi="Arial" w:cs="Arial"/>
          <w:sz w:val="22"/>
          <w:szCs w:val="22"/>
        </w:rPr>
        <w:t xml:space="preserve">Příloha č. 3 - Možná rizika bezpečnosti práce ze strany objednatele </w:t>
      </w:r>
    </w:p>
    <w:p w:rsidR="00676FCB" w:rsidRDefault="00676FCB" w:rsidP="00676FCB">
      <w:pPr>
        <w:ind w:firstLine="708"/>
        <w:jc w:val="both"/>
        <w:rPr>
          <w:rFonts w:ascii="Arial" w:hAnsi="Arial" w:cs="Arial"/>
          <w:sz w:val="22"/>
          <w:szCs w:val="22"/>
        </w:rPr>
      </w:pPr>
      <w:r>
        <w:rPr>
          <w:rFonts w:ascii="Arial" w:hAnsi="Arial" w:cs="Arial"/>
          <w:sz w:val="22"/>
          <w:szCs w:val="22"/>
        </w:rPr>
        <w:t>Příloha č. 4 - Možná rizika bezpečnosti práce ze strany poskytovatele</w:t>
      </w:r>
    </w:p>
    <w:p w:rsidR="00676FCB" w:rsidRPr="001E439D" w:rsidRDefault="00676FCB" w:rsidP="00676FCB">
      <w:pPr>
        <w:ind w:firstLine="708"/>
        <w:rPr>
          <w:rFonts w:ascii="Arial" w:hAnsi="Arial" w:cs="Arial"/>
          <w:sz w:val="22"/>
          <w:szCs w:val="22"/>
        </w:rPr>
      </w:pPr>
      <w:r w:rsidRPr="001E439D">
        <w:rPr>
          <w:rFonts w:ascii="Arial" w:hAnsi="Arial" w:cs="Arial"/>
          <w:sz w:val="22"/>
          <w:szCs w:val="22"/>
        </w:rPr>
        <w:t>Příloha č.</w:t>
      </w:r>
      <w:r>
        <w:rPr>
          <w:rFonts w:ascii="Arial" w:hAnsi="Arial" w:cs="Arial"/>
          <w:sz w:val="22"/>
          <w:szCs w:val="22"/>
        </w:rPr>
        <w:t xml:space="preserve"> </w:t>
      </w:r>
      <w:r w:rsidRPr="001E439D">
        <w:rPr>
          <w:rFonts w:ascii="Arial" w:hAnsi="Arial" w:cs="Arial"/>
          <w:sz w:val="22"/>
          <w:szCs w:val="22"/>
        </w:rPr>
        <w:t>5 - Orientační ceník prací konaných nad rámec smlouvy</w:t>
      </w:r>
    </w:p>
    <w:p w:rsidR="00676FCB" w:rsidRDefault="00676FCB" w:rsidP="00676FCB"/>
    <w:p w:rsidR="00DE56F4" w:rsidRPr="00DE56F4" w:rsidRDefault="00DE56F4" w:rsidP="00DE56F4">
      <w:pPr>
        <w:ind w:left="5103" w:hanging="5103"/>
        <w:rPr>
          <w:rFonts w:ascii="Arial" w:hAnsi="Arial" w:cs="Arial"/>
          <w:sz w:val="22"/>
          <w:szCs w:val="22"/>
        </w:rPr>
      </w:pPr>
      <w:r w:rsidRPr="00DE56F4">
        <w:rPr>
          <w:rFonts w:ascii="Arial" w:hAnsi="Arial" w:cs="Arial"/>
          <w:sz w:val="22"/>
          <w:szCs w:val="22"/>
        </w:rPr>
        <w:t>Objednatel:</w:t>
      </w:r>
      <w:r w:rsidRPr="00DE56F4">
        <w:rPr>
          <w:rFonts w:ascii="Arial" w:hAnsi="Arial" w:cs="Arial"/>
          <w:sz w:val="22"/>
          <w:szCs w:val="22"/>
        </w:rPr>
        <w:tab/>
        <w:t>Poskytovatel:</w:t>
      </w:r>
    </w:p>
    <w:p w:rsidR="00DE56F4" w:rsidRPr="00DE56F4" w:rsidRDefault="00DE56F4" w:rsidP="00676FCB">
      <w:pPr>
        <w:rPr>
          <w:rFonts w:ascii="Arial" w:hAnsi="Arial" w:cs="Arial"/>
          <w:sz w:val="22"/>
          <w:szCs w:val="22"/>
        </w:rPr>
      </w:pPr>
    </w:p>
    <w:p w:rsidR="00DE56F4" w:rsidRPr="00DE56F4" w:rsidRDefault="00DE56F4" w:rsidP="00676FCB">
      <w:pPr>
        <w:rPr>
          <w:rFonts w:ascii="Arial" w:hAnsi="Arial" w:cs="Arial"/>
          <w:sz w:val="22"/>
          <w:szCs w:val="22"/>
        </w:rPr>
      </w:pPr>
      <w:r w:rsidRPr="00DE56F4">
        <w:rPr>
          <w:rFonts w:ascii="Arial" w:hAnsi="Arial" w:cs="Arial"/>
          <w:sz w:val="22"/>
          <w:szCs w:val="22"/>
        </w:rPr>
        <w:t>V Plzni dne</w:t>
      </w:r>
    </w:p>
    <w:p w:rsidR="00DE56F4" w:rsidRPr="00DE56F4" w:rsidRDefault="00DE56F4" w:rsidP="00676FCB">
      <w:pPr>
        <w:rPr>
          <w:rFonts w:ascii="Arial" w:hAnsi="Arial" w:cs="Arial"/>
          <w:sz w:val="22"/>
          <w:szCs w:val="22"/>
        </w:rPr>
      </w:pPr>
    </w:p>
    <w:p w:rsidR="00DE56F4" w:rsidRPr="00DE56F4" w:rsidRDefault="00DE56F4" w:rsidP="00676FCB">
      <w:pPr>
        <w:rPr>
          <w:rFonts w:ascii="Arial" w:hAnsi="Arial" w:cs="Arial"/>
          <w:sz w:val="22"/>
          <w:szCs w:val="22"/>
        </w:rPr>
      </w:pPr>
    </w:p>
    <w:p w:rsidR="00DE56F4" w:rsidRPr="00DE56F4" w:rsidRDefault="00DE56F4" w:rsidP="00676FCB">
      <w:pPr>
        <w:rPr>
          <w:rFonts w:ascii="Arial" w:hAnsi="Arial" w:cs="Arial"/>
          <w:sz w:val="22"/>
          <w:szCs w:val="22"/>
        </w:rPr>
      </w:pPr>
    </w:p>
    <w:p w:rsidR="00DE56F4" w:rsidRPr="00DE56F4" w:rsidRDefault="00DE56F4" w:rsidP="00676FCB">
      <w:pPr>
        <w:rPr>
          <w:rFonts w:ascii="Arial" w:hAnsi="Arial" w:cs="Arial"/>
          <w:sz w:val="22"/>
          <w:szCs w:val="22"/>
        </w:rPr>
      </w:pPr>
    </w:p>
    <w:p w:rsidR="00DE56F4" w:rsidRPr="00DE56F4" w:rsidRDefault="00DE56F4" w:rsidP="00676FCB">
      <w:pPr>
        <w:rPr>
          <w:rFonts w:ascii="Arial" w:hAnsi="Arial" w:cs="Arial"/>
          <w:sz w:val="22"/>
          <w:szCs w:val="22"/>
        </w:rPr>
      </w:pPr>
    </w:p>
    <w:p w:rsidR="00DE56F4" w:rsidRPr="00DE56F4" w:rsidRDefault="00DE56F4" w:rsidP="00DE56F4">
      <w:pPr>
        <w:ind w:left="5103" w:hanging="5103"/>
        <w:rPr>
          <w:rFonts w:ascii="Arial" w:hAnsi="Arial" w:cs="Arial"/>
          <w:sz w:val="22"/>
          <w:szCs w:val="22"/>
        </w:rPr>
      </w:pPr>
      <w:r w:rsidRPr="00DE56F4">
        <w:rPr>
          <w:rFonts w:ascii="Arial" w:hAnsi="Arial" w:cs="Arial"/>
          <w:sz w:val="22"/>
          <w:szCs w:val="22"/>
        </w:rPr>
        <w:t>…………………………………..</w:t>
      </w:r>
      <w:r w:rsidRPr="00DE56F4">
        <w:rPr>
          <w:rFonts w:ascii="Arial" w:hAnsi="Arial" w:cs="Arial"/>
          <w:sz w:val="22"/>
          <w:szCs w:val="22"/>
        </w:rPr>
        <w:tab/>
        <w:t>…………………………………….</w:t>
      </w:r>
    </w:p>
    <w:p w:rsidR="00DE56F4" w:rsidRPr="00DE56F4" w:rsidRDefault="00DE56F4" w:rsidP="00DE56F4">
      <w:pPr>
        <w:ind w:left="6237" w:hanging="5670"/>
        <w:rPr>
          <w:rFonts w:ascii="Arial" w:hAnsi="Arial" w:cs="Arial"/>
          <w:sz w:val="22"/>
          <w:szCs w:val="22"/>
        </w:rPr>
      </w:pPr>
      <w:r w:rsidRPr="00DE56F4">
        <w:rPr>
          <w:rFonts w:ascii="Arial" w:hAnsi="Arial" w:cs="Arial"/>
          <w:sz w:val="22"/>
          <w:szCs w:val="22"/>
        </w:rPr>
        <w:t>JUDr. Karel Hála</w:t>
      </w:r>
      <w:r w:rsidRPr="00DE56F4">
        <w:rPr>
          <w:rFonts w:ascii="Arial" w:hAnsi="Arial" w:cs="Arial"/>
          <w:sz w:val="22"/>
          <w:szCs w:val="22"/>
        </w:rPr>
        <w:tab/>
        <w:t>jednatel</w:t>
      </w:r>
    </w:p>
    <w:p w:rsidR="00DE56F4" w:rsidRP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Default="00DE56F4" w:rsidP="00676FCB">
      <w:pPr>
        <w:rPr>
          <w:rFonts w:ascii="Arial" w:hAnsi="Arial" w:cs="Arial"/>
          <w:sz w:val="22"/>
          <w:szCs w:val="22"/>
        </w:rPr>
      </w:pPr>
    </w:p>
    <w:p w:rsidR="00DE56F4" w:rsidRPr="00DE56F4" w:rsidRDefault="00DE56F4" w:rsidP="00676FCB">
      <w:pPr>
        <w:rPr>
          <w:rFonts w:ascii="Arial" w:hAnsi="Arial" w:cs="Arial"/>
          <w:sz w:val="22"/>
          <w:szCs w:val="22"/>
        </w:rPr>
      </w:pPr>
    </w:p>
    <w:p w:rsidR="00DE56F4" w:rsidRPr="00DE56F4" w:rsidRDefault="00DE56F4">
      <w:pPr>
        <w:spacing w:after="200" w:line="276" w:lineRule="auto"/>
        <w:rPr>
          <w:rFonts w:ascii="Arial" w:hAnsi="Arial" w:cs="Arial"/>
          <w:sz w:val="20"/>
          <w:szCs w:val="20"/>
        </w:rPr>
      </w:pPr>
      <w:r w:rsidRPr="00DE56F4">
        <w:rPr>
          <w:rFonts w:ascii="Arial" w:hAnsi="Arial" w:cs="Arial"/>
          <w:sz w:val="20"/>
          <w:szCs w:val="20"/>
        </w:rPr>
        <w:t>Za správnost: Mgr. Petra Heřmanová</w:t>
      </w:r>
      <w:r w:rsidRPr="00DE56F4">
        <w:rPr>
          <w:rFonts w:ascii="Arial" w:hAnsi="Arial" w:cs="Arial"/>
          <w:sz w:val="20"/>
          <w:szCs w:val="20"/>
        </w:rPr>
        <w:br w:type="page"/>
      </w:r>
    </w:p>
    <w:p w:rsidR="00676FCB" w:rsidRPr="00112CF2" w:rsidRDefault="00676FCB" w:rsidP="00676FCB">
      <w:pPr>
        <w:rPr>
          <w:rFonts w:ascii="Arial" w:hAnsi="Arial" w:cs="Arial"/>
          <w:b/>
          <w:sz w:val="22"/>
          <w:szCs w:val="22"/>
        </w:rPr>
      </w:pPr>
      <w:bookmarkStart w:id="0" w:name="_Toc276553965"/>
      <w:r w:rsidRPr="00112CF2">
        <w:rPr>
          <w:rFonts w:ascii="Arial" w:hAnsi="Arial" w:cs="Arial"/>
          <w:b/>
          <w:sz w:val="22"/>
          <w:szCs w:val="22"/>
        </w:rPr>
        <w:lastRenderedPageBreak/>
        <w:t>Příloha č. 1</w:t>
      </w:r>
    </w:p>
    <w:p w:rsidR="00676FCB" w:rsidRPr="00FD0DF7" w:rsidRDefault="00676FCB" w:rsidP="00676FCB">
      <w:pPr>
        <w:rPr>
          <w:rFonts w:ascii="Arial" w:hAnsi="Arial" w:cs="Arial"/>
          <w:sz w:val="22"/>
          <w:szCs w:val="22"/>
        </w:rPr>
      </w:pPr>
    </w:p>
    <w:p w:rsidR="00676FCB" w:rsidRPr="00FD0DF7" w:rsidRDefault="00676FCB" w:rsidP="00676FCB">
      <w:pPr>
        <w:rPr>
          <w:rFonts w:ascii="Arial" w:hAnsi="Arial" w:cs="Arial"/>
          <w:b/>
          <w:sz w:val="22"/>
          <w:szCs w:val="22"/>
        </w:rPr>
      </w:pPr>
      <w:r w:rsidRPr="00FD0DF7">
        <w:rPr>
          <w:rFonts w:ascii="Arial" w:hAnsi="Arial" w:cs="Arial"/>
          <w:b/>
          <w:sz w:val="22"/>
          <w:szCs w:val="22"/>
        </w:rPr>
        <w:t xml:space="preserve">Specifikace úklidových prací v rámci ÚP Plzeň   </w:t>
      </w:r>
    </w:p>
    <w:p w:rsidR="00676FCB" w:rsidRDefault="00676FCB" w:rsidP="00676FCB">
      <w:pPr>
        <w:rPr>
          <w:rFonts w:ascii="Arial" w:hAnsi="Arial" w:cs="Arial"/>
          <w:sz w:val="22"/>
          <w:szCs w:val="22"/>
        </w:rPr>
      </w:pPr>
    </w:p>
    <w:p w:rsidR="00676FCB" w:rsidRPr="00FD0DF7" w:rsidRDefault="002107C3" w:rsidP="00676FCB">
      <w:pPr>
        <w:rPr>
          <w:rFonts w:ascii="Arial" w:hAnsi="Arial" w:cs="Arial"/>
          <w:sz w:val="22"/>
          <w:szCs w:val="22"/>
        </w:rPr>
      </w:pPr>
      <w:r>
        <w:rPr>
          <w:rFonts w:ascii="Arial" w:hAnsi="Arial" w:cs="Arial"/>
          <w:sz w:val="22"/>
          <w:szCs w:val="22"/>
        </w:rPr>
        <w:t>o</w:t>
      </w:r>
      <w:r w:rsidR="00676FCB" w:rsidRPr="00FD0DF7">
        <w:rPr>
          <w:rFonts w:ascii="Arial" w:hAnsi="Arial" w:cs="Arial"/>
          <w:sz w:val="22"/>
          <w:szCs w:val="22"/>
        </w:rPr>
        <w:t xml:space="preserve">bjekt - administrativní budova Radobyčická 14,16, </w:t>
      </w:r>
      <w:r>
        <w:rPr>
          <w:rFonts w:ascii="Arial" w:hAnsi="Arial" w:cs="Arial"/>
          <w:sz w:val="22"/>
          <w:szCs w:val="22"/>
        </w:rPr>
        <w:t xml:space="preserve">301 00 </w:t>
      </w:r>
      <w:r w:rsidR="00676FCB" w:rsidRPr="00FD0DF7">
        <w:rPr>
          <w:rFonts w:ascii="Arial" w:hAnsi="Arial" w:cs="Arial"/>
          <w:sz w:val="22"/>
          <w:szCs w:val="22"/>
        </w:rPr>
        <w:t>Plzeň</w:t>
      </w:r>
    </w:p>
    <w:p w:rsidR="00676FCB" w:rsidRPr="00FD0DF7" w:rsidRDefault="00676FCB" w:rsidP="00676FCB">
      <w:pPr>
        <w:rPr>
          <w:rFonts w:ascii="Arial" w:hAnsi="Arial" w:cs="Arial"/>
          <w:sz w:val="22"/>
          <w:szCs w:val="22"/>
        </w:rPr>
      </w:pPr>
    </w:p>
    <w:p w:rsidR="003F6BF4" w:rsidRDefault="003F6BF4" w:rsidP="003F6BF4">
      <w:pPr>
        <w:pStyle w:val="Zkladntext"/>
        <w:rPr>
          <w:rFonts w:cs="Arial"/>
          <w:b/>
          <w:szCs w:val="22"/>
        </w:rPr>
      </w:pPr>
      <w:r>
        <w:rPr>
          <w:rFonts w:cs="Arial"/>
          <w:b/>
          <w:szCs w:val="22"/>
        </w:rPr>
        <w:t>Uklízené plochy a jejich výměra:</w:t>
      </w:r>
    </w:p>
    <w:p w:rsidR="003F6BF4" w:rsidRDefault="003F6BF4" w:rsidP="003F6BF4">
      <w:pPr>
        <w:pStyle w:val="Zkladntext"/>
        <w:rPr>
          <w:rFonts w:cs="Arial"/>
          <w:b/>
          <w:szCs w:val="22"/>
        </w:rPr>
      </w:pPr>
    </w:p>
    <w:p w:rsidR="003F6BF4" w:rsidRPr="003F6BF4" w:rsidRDefault="003F6BF4" w:rsidP="003F6BF4">
      <w:pPr>
        <w:pStyle w:val="Zkladntext"/>
        <w:ind w:left="2832" w:hanging="2832"/>
        <w:rPr>
          <w:rFonts w:ascii="Arial" w:hAnsi="Arial" w:cs="Arial"/>
          <w:sz w:val="22"/>
          <w:szCs w:val="22"/>
        </w:rPr>
      </w:pPr>
      <w:r w:rsidRPr="003F6BF4">
        <w:rPr>
          <w:rFonts w:ascii="Arial" w:hAnsi="Arial" w:cs="Arial"/>
          <w:sz w:val="22"/>
          <w:szCs w:val="22"/>
        </w:rPr>
        <w:t>Přízemí</w:t>
      </w:r>
      <w:r w:rsidRPr="003F6BF4">
        <w:rPr>
          <w:rFonts w:ascii="Arial" w:hAnsi="Arial" w:cs="Arial"/>
          <w:sz w:val="22"/>
          <w:szCs w:val="22"/>
        </w:rPr>
        <w:tab/>
      </w:r>
      <w:smartTag w:uri="urn:schemas-microsoft-com:office:smarttags" w:element="metricconverter">
        <w:smartTagPr>
          <w:attr w:name="ProductID" w:val="295 m2"/>
        </w:smartTagPr>
        <w:r w:rsidRPr="003F6BF4">
          <w:rPr>
            <w:rFonts w:ascii="Arial" w:hAnsi="Arial" w:cs="Arial"/>
            <w:sz w:val="22"/>
            <w:szCs w:val="22"/>
          </w:rPr>
          <w:t>295 m</w:t>
        </w:r>
        <w:r w:rsidRPr="003F6BF4">
          <w:rPr>
            <w:rFonts w:ascii="Arial" w:hAnsi="Arial" w:cs="Arial"/>
            <w:sz w:val="22"/>
            <w:szCs w:val="22"/>
            <w:vertAlign w:val="superscript"/>
          </w:rPr>
          <w:t>2</w:t>
        </w:r>
      </w:smartTag>
      <w:r w:rsidRPr="003F6BF4">
        <w:rPr>
          <w:rFonts w:ascii="Arial" w:hAnsi="Arial" w:cs="Arial"/>
          <w:sz w:val="22"/>
          <w:szCs w:val="22"/>
        </w:rPr>
        <w:t xml:space="preserve"> kancelářských ploch (z toho 41 </w:t>
      </w:r>
      <w:r w:rsidRPr="003F6BF4">
        <w:rPr>
          <w:rFonts w:ascii="Arial" w:hAnsi="Arial" w:cs="Arial"/>
          <w:spacing w:val="-4"/>
          <w:sz w:val="22"/>
          <w:szCs w:val="22"/>
        </w:rPr>
        <w:t>m</w:t>
      </w:r>
      <w:r w:rsidRPr="003F6BF4">
        <w:rPr>
          <w:rFonts w:ascii="Arial" w:hAnsi="Arial" w:cs="Arial"/>
          <w:spacing w:val="-4"/>
          <w:sz w:val="22"/>
          <w:szCs w:val="22"/>
          <w:vertAlign w:val="superscript"/>
        </w:rPr>
        <w:t xml:space="preserve">2 </w:t>
      </w:r>
      <w:r w:rsidRPr="003F6BF4">
        <w:rPr>
          <w:rFonts w:ascii="Arial" w:hAnsi="Arial" w:cs="Arial"/>
          <w:spacing w:val="-4"/>
          <w:sz w:val="22"/>
          <w:szCs w:val="22"/>
        </w:rPr>
        <w:t>– dlažba; 254 m</w:t>
      </w:r>
      <w:r w:rsidRPr="003F6BF4">
        <w:rPr>
          <w:rFonts w:ascii="Arial" w:hAnsi="Arial" w:cs="Arial"/>
          <w:spacing w:val="-4"/>
          <w:sz w:val="22"/>
          <w:szCs w:val="22"/>
          <w:vertAlign w:val="superscript"/>
        </w:rPr>
        <w:t xml:space="preserve">2 </w:t>
      </w:r>
      <w:r w:rsidRPr="003F6BF4">
        <w:rPr>
          <w:rFonts w:ascii="Arial" w:hAnsi="Arial" w:cs="Arial"/>
          <w:spacing w:val="-4"/>
          <w:sz w:val="22"/>
          <w:szCs w:val="22"/>
        </w:rPr>
        <w:t xml:space="preserve"> - PVC</w:t>
      </w:r>
      <w:r w:rsidRPr="003F6BF4">
        <w:rPr>
          <w:rFonts w:ascii="Arial" w:hAnsi="Arial" w:cs="Arial"/>
          <w:sz w:val="22"/>
          <w:szCs w:val="22"/>
        </w:rPr>
        <w:t>)</w:t>
      </w:r>
    </w:p>
    <w:p w:rsidR="003F6BF4" w:rsidRPr="003F6BF4" w:rsidRDefault="003F6BF4" w:rsidP="003F6BF4">
      <w:pPr>
        <w:pStyle w:val="Zkladntext"/>
        <w:ind w:left="2832" w:hanging="2832"/>
        <w:rPr>
          <w:rFonts w:ascii="Arial" w:hAnsi="Arial" w:cs="Arial"/>
          <w:sz w:val="22"/>
          <w:szCs w:val="22"/>
        </w:rPr>
      </w:pPr>
      <w:r w:rsidRPr="003F6BF4">
        <w:rPr>
          <w:rFonts w:ascii="Arial" w:hAnsi="Arial" w:cs="Arial"/>
          <w:sz w:val="22"/>
          <w:szCs w:val="22"/>
        </w:rPr>
        <w:t>I. patro</w:t>
      </w:r>
      <w:r w:rsidRPr="003F6BF4">
        <w:rPr>
          <w:rFonts w:ascii="Arial" w:hAnsi="Arial" w:cs="Arial"/>
          <w:sz w:val="22"/>
          <w:szCs w:val="22"/>
        </w:rPr>
        <w:tab/>
      </w:r>
      <w:smartTag w:uri="urn:schemas-microsoft-com:office:smarttags" w:element="metricconverter">
        <w:smartTagPr>
          <w:attr w:name="ProductID" w:val="207 m2"/>
        </w:smartTagPr>
        <w:r w:rsidRPr="003F6BF4">
          <w:rPr>
            <w:rFonts w:ascii="Arial" w:hAnsi="Arial" w:cs="Arial"/>
            <w:spacing w:val="-4"/>
            <w:sz w:val="22"/>
            <w:szCs w:val="22"/>
          </w:rPr>
          <w:t>207 m</w:t>
        </w:r>
        <w:r w:rsidRPr="003F6BF4">
          <w:rPr>
            <w:rFonts w:ascii="Arial" w:hAnsi="Arial" w:cs="Arial"/>
            <w:spacing w:val="-4"/>
            <w:sz w:val="22"/>
            <w:szCs w:val="22"/>
            <w:vertAlign w:val="superscript"/>
          </w:rPr>
          <w:t>2</w:t>
        </w:r>
      </w:smartTag>
      <w:r w:rsidRPr="003F6BF4">
        <w:rPr>
          <w:rFonts w:ascii="Arial" w:hAnsi="Arial" w:cs="Arial"/>
          <w:spacing w:val="-4"/>
          <w:sz w:val="22"/>
          <w:szCs w:val="22"/>
        </w:rPr>
        <w:t xml:space="preserve"> kancelářských ploch s běžným vybavením (z toho 45 m</w:t>
      </w:r>
      <w:r w:rsidRPr="003F6BF4">
        <w:rPr>
          <w:rFonts w:ascii="Arial" w:hAnsi="Arial" w:cs="Arial"/>
          <w:spacing w:val="-4"/>
          <w:sz w:val="22"/>
          <w:szCs w:val="22"/>
          <w:vertAlign w:val="superscript"/>
        </w:rPr>
        <w:t>2</w:t>
      </w:r>
      <w:r w:rsidRPr="003F6BF4">
        <w:rPr>
          <w:rFonts w:ascii="Arial" w:hAnsi="Arial" w:cs="Arial"/>
          <w:sz w:val="22"/>
          <w:szCs w:val="22"/>
        </w:rPr>
        <w:t xml:space="preserve"> – plovoucí podlaha; 23 m</w:t>
      </w:r>
      <w:r w:rsidRPr="003F6BF4">
        <w:rPr>
          <w:rFonts w:ascii="Arial" w:hAnsi="Arial" w:cs="Arial"/>
          <w:sz w:val="22"/>
          <w:szCs w:val="22"/>
          <w:vertAlign w:val="superscript"/>
        </w:rPr>
        <w:t>2</w:t>
      </w:r>
      <w:r w:rsidRPr="003F6BF4">
        <w:rPr>
          <w:rFonts w:ascii="Arial" w:hAnsi="Arial" w:cs="Arial"/>
          <w:sz w:val="22"/>
          <w:szCs w:val="22"/>
        </w:rPr>
        <w:t xml:space="preserve"> - koberec, 139 m</w:t>
      </w:r>
      <w:r w:rsidRPr="003F6BF4">
        <w:rPr>
          <w:rFonts w:ascii="Arial" w:hAnsi="Arial" w:cs="Arial"/>
          <w:sz w:val="22"/>
          <w:szCs w:val="22"/>
          <w:vertAlign w:val="superscript"/>
        </w:rPr>
        <w:t>2</w:t>
      </w:r>
      <w:r w:rsidRPr="003F6BF4">
        <w:rPr>
          <w:rFonts w:ascii="Arial" w:hAnsi="Arial" w:cs="Arial"/>
          <w:sz w:val="22"/>
          <w:szCs w:val="22"/>
        </w:rPr>
        <w:t xml:space="preserve"> - PVC)</w:t>
      </w:r>
    </w:p>
    <w:p w:rsidR="003F6BF4" w:rsidRPr="003F6BF4" w:rsidRDefault="003F6BF4" w:rsidP="003F6BF4">
      <w:pPr>
        <w:pStyle w:val="Zkladntext"/>
        <w:rPr>
          <w:rFonts w:ascii="Arial" w:hAnsi="Arial" w:cs="Arial"/>
          <w:sz w:val="22"/>
          <w:szCs w:val="22"/>
        </w:rPr>
      </w:pPr>
      <w:r w:rsidRPr="003F6BF4">
        <w:rPr>
          <w:rFonts w:ascii="Arial" w:hAnsi="Arial" w:cs="Arial"/>
          <w:sz w:val="22"/>
          <w:szCs w:val="22"/>
        </w:rPr>
        <w:t>II. patro</w:t>
      </w:r>
      <w:r w:rsidRPr="003F6BF4">
        <w:rPr>
          <w:rFonts w:ascii="Arial" w:hAnsi="Arial" w:cs="Arial"/>
          <w:sz w:val="22"/>
          <w:szCs w:val="22"/>
        </w:rPr>
        <w:tab/>
      </w:r>
      <w:r w:rsidRPr="003F6BF4">
        <w:rPr>
          <w:rFonts w:ascii="Arial" w:hAnsi="Arial" w:cs="Arial"/>
          <w:sz w:val="22"/>
          <w:szCs w:val="22"/>
        </w:rPr>
        <w:tab/>
      </w:r>
      <w:r w:rsidRPr="003F6BF4">
        <w:rPr>
          <w:rFonts w:ascii="Arial" w:hAnsi="Arial" w:cs="Arial"/>
          <w:sz w:val="22"/>
          <w:szCs w:val="22"/>
        </w:rPr>
        <w:tab/>
      </w:r>
      <w:smartTag w:uri="urn:schemas-microsoft-com:office:smarttags" w:element="metricconverter">
        <w:smartTagPr>
          <w:attr w:name="ProductID" w:val="324 m2"/>
        </w:smartTagPr>
        <w:r w:rsidRPr="003F6BF4">
          <w:rPr>
            <w:rFonts w:ascii="Arial" w:hAnsi="Arial" w:cs="Arial"/>
            <w:sz w:val="22"/>
            <w:szCs w:val="22"/>
          </w:rPr>
          <w:t>324 m</w:t>
        </w:r>
        <w:r w:rsidRPr="003F6BF4">
          <w:rPr>
            <w:rFonts w:ascii="Arial" w:hAnsi="Arial" w:cs="Arial"/>
            <w:sz w:val="22"/>
            <w:szCs w:val="22"/>
            <w:vertAlign w:val="superscript"/>
          </w:rPr>
          <w:t>2</w:t>
        </w:r>
      </w:smartTag>
      <w:r w:rsidRPr="003F6BF4">
        <w:rPr>
          <w:rFonts w:ascii="Arial" w:hAnsi="Arial" w:cs="Arial"/>
          <w:sz w:val="22"/>
          <w:szCs w:val="22"/>
        </w:rPr>
        <w:t xml:space="preserve"> kancelářských ploch s běžným vybavením (povrch - PVC)</w:t>
      </w:r>
    </w:p>
    <w:p w:rsidR="003F6BF4" w:rsidRPr="003F6BF4" w:rsidRDefault="003F6BF4" w:rsidP="003F6BF4">
      <w:pPr>
        <w:pStyle w:val="Zkladntext"/>
        <w:ind w:left="2832" w:hanging="2832"/>
        <w:rPr>
          <w:rFonts w:ascii="Arial" w:hAnsi="Arial" w:cs="Arial"/>
          <w:sz w:val="22"/>
          <w:szCs w:val="22"/>
        </w:rPr>
      </w:pPr>
      <w:r w:rsidRPr="003F6BF4">
        <w:rPr>
          <w:rFonts w:ascii="Arial" w:hAnsi="Arial" w:cs="Arial"/>
          <w:sz w:val="22"/>
          <w:szCs w:val="22"/>
        </w:rPr>
        <w:t>III. patro</w:t>
      </w:r>
      <w:r w:rsidRPr="003F6BF4">
        <w:rPr>
          <w:rFonts w:ascii="Arial" w:hAnsi="Arial" w:cs="Arial"/>
          <w:sz w:val="22"/>
          <w:szCs w:val="22"/>
        </w:rPr>
        <w:tab/>
      </w:r>
      <w:r w:rsidRPr="003F6BF4">
        <w:rPr>
          <w:rFonts w:ascii="Arial" w:hAnsi="Arial" w:cs="Arial"/>
          <w:spacing w:val="-2"/>
          <w:sz w:val="22"/>
          <w:szCs w:val="22"/>
        </w:rPr>
        <w:t>233 m</w:t>
      </w:r>
      <w:r w:rsidRPr="003F6BF4">
        <w:rPr>
          <w:rFonts w:ascii="Arial" w:hAnsi="Arial" w:cs="Arial"/>
          <w:spacing w:val="-2"/>
          <w:sz w:val="22"/>
          <w:szCs w:val="22"/>
          <w:vertAlign w:val="superscript"/>
        </w:rPr>
        <w:t>2</w:t>
      </w:r>
      <w:r w:rsidRPr="003F6BF4">
        <w:rPr>
          <w:rFonts w:ascii="Arial" w:hAnsi="Arial" w:cs="Arial"/>
          <w:spacing w:val="-2"/>
          <w:sz w:val="22"/>
          <w:szCs w:val="22"/>
        </w:rPr>
        <w:t xml:space="preserve"> kancelářských ploch s běžným vybavením (z toho 211 </w:t>
      </w:r>
      <w:r w:rsidRPr="003F6BF4">
        <w:rPr>
          <w:rFonts w:ascii="Arial" w:hAnsi="Arial" w:cs="Arial"/>
          <w:spacing w:val="-4"/>
          <w:sz w:val="22"/>
          <w:szCs w:val="22"/>
        </w:rPr>
        <w:t>m</w:t>
      </w:r>
      <w:r w:rsidRPr="003F6BF4">
        <w:rPr>
          <w:rFonts w:ascii="Arial" w:hAnsi="Arial" w:cs="Arial"/>
          <w:spacing w:val="-4"/>
          <w:sz w:val="22"/>
          <w:szCs w:val="22"/>
          <w:vertAlign w:val="superscript"/>
        </w:rPr>
        <w:t>2</w:t>
      </w:r>
      <w:r w:rsidRPr="003F6BF4">
        <w:rPr>
          <w:rFonts w:ascii="Arial" w:hAnsi="Arial" w:cs="Arial"/>
          <w:sz w:val="22"/>
          <w:szCs w:val="22"/>
        </w:rPr>
        <w:t xml:space="preserve"> – PVC, 22 </w:t>
      </w:r>
      <w:r w:rsidRPr="003F6BF4">
        <w:rPr>
          <w:rFonts w:ascii="Arial" w:hAnsi="Arial" w:cs="Arial"/>
          <w:spacing w:val="-4"/>
          <w:sz w:val="22"/>
          <w:szCs w:val="22"/>
        </w:rPr>
        <w:t>m</w:t>
      </w:r>
      <w:r w:rsidRPr="003F6BF4">
        <w:rPr>
          <w:rFonts w:ascii="Arial" w:hAnsi="Arial" w:cs="Arial"/>
          <w:spacing w:val="-4"/>
          <w:sz w:val="22"/>
          <w:szCs w:val="22"/>
          <w:vertAlign w:val="superscript"/>
        </w:rPr>
        <w:t>2</w:t>
      </w:r>
      <w:r w:rsidRPr="003F6BF4">
        <w:rPr>
          <w:rFonts w:ascii="Arial" w:hAnsi="Arial" w:cs="Arial"/>
          <w:sz w:val="22"/>
          <w:szCs w:val="22"/>
        </w:rPr>
        <w:t xml:space="preserve"> – </w:t>
      </w:r>
      <w:r w:rsidRPr="003F6BF4">
        <w:rPr>
          <w:rFonts w:ascii="Arial" w:hAnsi="Arial" w:cs="Arial"/>
          <w:spacing w:val="-2"/>
          <w:sz w:val="22"/>
          <w:szCs w:val="22"/>
        </w:rPr>
        <w:t>koberec)</w:t>
      </w:r>
    </w:p>
    <w:p w:rsidR="003F6BF4" w:rsidRPr="003F6BF4" w:rsidRDefault="003F6BF4" w:rsidP="003F6BF4">
      <w:pPr>
        <w:pStyle w:val="Zkladntext"/>
        <w:rPr>
          <w:rFonts w:ascii="Arial" w:hAnsi="Arial" w:cs="Arial"/>
          <w:sz w:val="22"/>
          <w:szCs w:val="22"/>
        </w:rPr>
      </w:pPr>
    </w:p>
    <w:p w:rsidR="003F6BF4" w:rsidRPr="003F6BF4" w:rsidRDefault="003F6BF4" w:rsidP="003F6BF4">
      <w:pPr>
        <w:pStyle w:val="Zkladntext"/>
        <w:rPr>
          <w:rFonts w:ascii="Arial" w:hAnsi="Arial" w:cs="Arial"/>
          <w:sz w:val="22"/>
          <w:szCs w:val="22"/>
        </w:rPr>
      </w:pPr>
      <w:r w:rsidRPr="003F6BF4">
        <w:rPr>
          <w:rFonts w:ascii="Arial" w:hAnsi="Arial" w:cs="Arial"/>
          <w:b/>
          <w:sz w:val="22"/>
          <w:szCs w:val="22"/>
        </w:rPr>
        <w:t>Zasedací místnosti</w:t>
      </w:r>
      <w:r w:rsidRPr="003F6BF4">
        <w:rPr>
          <w:rFonts w:ascii="Arial" w:hAnsi="Arial" w:cs="Arial"/>
          <w:sz w:val="22"/>
          <w:szCs w:val="22"/>
        </w:rPr>
        <w:tab/>
      </w:r>
      <w:r w:rsidRPr="003F6BF4">
        <w:rPr>
          <w:rFonts w:ascii="Arial" w:hAnsi="Arial" w:cs="Arial"/>
          <w:sz w:val="22"/>
          <w:szCs w:val="22"/>
        </w:rPr>
        <w:tab/>
      </w:r>
      <w:smartTag w:uri="urn:schemas-microsoft-com:office:smarttags" w:element="metricconverter">
        <w:smartTagPr>
          <w:attr w:name="ProductID" w:val="75 m2"/>
        </w:smartTagPr>
        <w:r w:rsidRPr="003F6BF4">
          <w:rPr>
            <w:rFonts w:ascii="Arial" w:hAnsi="Arial" w:cs="Arial"/>
            <w:sz w:val="22"/>
            <w:szCs w:val="22"/>
          </w:rPr>
          <w:t>75 m</w:t>
        </w:r>
        <w:r w:rsidRPr="003F6BF4">
          <w:rPr>
            <w:rFonts w:ascii="Arial" w:hAnsi="Arial" w:cs="Arial"/>
            <w:sz w:val="22"/>
            <w:szCs w:val="22"/>
            <w:vertAlign w:val="superscript"/>
          </w:rPr>
          <w:t>2</w:t>
        </w:r>
      </w:smartTag>
      <w:r w:rsidRPr="003F6BF4">
        <w:rPr>
          <w:rFonts w:ascii="Arial" w:hAnsi="Arial" w:cs="Arial"/>
          <w:sz w:val="22"/>
          <w:szCs w:val="22"/>
          <w:vertAlign w:val="superscript"/>
        </w:rPr>
        <w:t xml:space="preserve"> </w:t>
      </w:r>
      <w:r w:rsidRPr="003F6BF4">
        <w:rPr>
          <w:rFonts w:ascii="Arial" w:hAnsi="Arial" w:cs="Arial"/>
          <w:sz w:val="22"/>
          <w:szCs w:val="22"/>
        </w:rPr>
        <w:t>(</w:t>
      </w:r>
      <w:smartTag w:uri="urn:schemas-microsoft-com:office:smarttags" w:element="metricconverter">
        <w:smartTagPr>
          <w:attr w:name="ProductID" w:val="35 m2"/>
        </w:smartTagPr>
        <w:r w:rsidRPr="003F6BF4">
          <w:rPr>
            <w:rFonts w:ascii="Arial" w:hAnsi="Arial" w:cs="Arial"/>
            <w:sz w:val="22"/>
            <w:szCs w:val="22"/>
          </w:rPr>
          <w:t>35 m</w:t>
        </w:r>
        <w:r w:rsidRPr="003F6BF4">
          <w:rPr>
            <w:rFonts w:ascii="Arial" w:hAnsi="Arial" w:cs="Arial"/>
            <w:sz w:val="22"/>
            <w:szCs w:val="22"/>
            <w:vertAlign w:val="superscript"/>
          </w:rPr>
          <w:t>2</w:t>
        </w:r>
      </w:smartTag>
      <w:r w:rsidRPr="003F6BF4">
        <w:rPr>
          <w:rFonts w:ascii="Arial" w:hAnsi="Arial" w:cs="Arial"/>
          <w:sz w:val="22"/>
          <w:szCs w:val="22"/>
        </w:rPr>
        <w:t xml:space="preserve"> – PVC; </w:t>
      </w:r>
      <w:smartTag w:uri="urn:schemas-microsoft-com:office:smarttags" w:element="metricconverter">
        <w:smartTagPr>
          <w:attr w:name="ProductID" w:val="40 m2"/>
        </w:smartTagPr>
        <w:r w:rsidRPr="003F6BF4">
          <w:rPr>
            <w:rFonts w:ascii="Arial" w:hAnsi="Arial" w:cs="Arial"/>
            <w:sz w:val="22"/>
            <w:szCs w:val="22"/>
          </w:rPr>
          <w:t>40 m</w:t>
        </w:r>
        <w:r w:rsidRPr="003F6BF4">
          <w:rPr>
            <w:rFonts w:ascii="Arial" w:hAnsi="Arial" w:cs="Arial"/>
            <w:sz w:val="22"/>
            <w:szCs w:val="22"/>
            <w:vertAlign w:val="superscript"/>
          </w:rPr>
          <w:t>2</w:t>
        </w:r>
      </w:smartTag>
      <w:r w:rsidRPr="003F6BF4">
        <w:rPr>
          <w:rFonts w:ascii="Arial" w:hAnsi="Arial" w:cs="Arial"/>
          <w:sz w:val="22"/>
          <w:szCs w:val="22"/>
          <w:vertAlign w:val="superscript"/>
        </w:rPr>
        <w:t xml:space="preserve"> </w:t>
      </w:r>
      <w:r w:rsidRPr="003F6BF4">
        <w:rPr>
          <w:rFonts w:ascii="Arial" w:hAnsi="Arial" w:cs="Arial"/>
          <w:sz w:val="22"/>
          <w:szCs w:val="22"/>
        </w:rPr>
        <w:t>– dřevěná podlaha)</w:t>
      </w:r>
    </w:p>
    <w:p w:rsidR="003F6BF4" w:rsidRPr="003F6BF4" w:rsidRDefault="003F6BF4" w:rsidP="003F6BF4">
      <w:pPr>
        <w:pStyle w:val="Zkladntext"/>
        <w:rPr>
          <w:rFonts w:ascii="Arial" w:hAnsi="Arial" w:cs="Arial"/>
          <w:sz w:val="22"/>
          <w:szCs w:val="22"/>
        </w:rPr>
      </w:pPr>
      <w:r w:rsidRPr="003F6BF4">
        <w:rPr>
          <w:rFonts w:ascii="Arial" w:hAnsi="Arial" w:cs="Arial"/>
          <w:b/>
          <w:sz w:val="22"/>
          <w:szCs w:val="22"/>
        </w:rPr>
        <w:t>Společné prostory</w:t>
      </w:r>
      <w:r w:rsidRPr="003F6BF4">
        <w:rPr>
          <w:rFonts w:ascii="Arial" w:hAnsi="Arial" w:cs="Arial"/>
          <w:sz w:val="22"/>
          <w:szCs w:val="22"/>
        </w:rPr>
        <w:tab/>
      </w:r>
      <w:r w:rsidRPr="003F6BF4">
        <w:rPr>
          <w:rFonts w:ascii="Arial" w:hAnsi="Arial" w:cs="Arial"/>
          <w:sz w:val="22"/>
          <w:szCs w:val="22"/>
        </w:rPr>
        <w:tab/>
      </w:r>
      <w:smartTag w:uri="urn:schemas-microsoft-com:office:smarttags" w:element="metricconverter">
        <w:smartTagPr>
          <w:attr w:name="ProductID" w:val="640 m2"/>
        </w:smartTagPr>
        <w:r w:rsidRPr="003F6BF4">
          <w:rPr>
            <w:rFonts w:ascii="Arial" w:hAnsi="Arial" w:cs="Arial"/>
            <w:sz w:val="22"/>
            <w:szCs w:val="22"/>
          </w:rPr>
          <w:t>640 m</w:t>
        </w:r>
        <w:r w:rsidRPr="003F6BF4">
          <w:rPr>
            <w:rFonts w:ascii="Arial" w:hAnsi="Arial" w:cs="Arial"/>
            <w:sz w:val="22"/>
            <w:szCs w:val="22"/>
            <w:vertAlign w:val="superscript"/>
          </w:rPr>
          <w:t>2</w:t>
        </w:r>
      </w:smartTag>
      <w:r w:rsidRPr="003F6BF4">
        <w:rPr>
          <w:rFonts w:ascii="Arial" w:hAnsi="Arial" w:cs="Arial"/>
          <w:sz w:val="22"/>
          <w:szCs w:val="22"/>
          <w:vertAlign w:val="superscript"/>
        </w:rPr>
        <w:t xml:space="preserve"> </w:t>
      </w:r>
      <w:r w:rsidRPr="003F6BF4">
        <w:rPr>
          <w:rFonts w:ascii="Arial" w:hAnsi="Arial" w:cs="Arial"/>
          <w:sz w:val="22"/>
          <w:szCs w:val="22"/>
        </w:rPr>
        <w:t xml:space="preserve">(z toho WC </w:t>
      </w:r>
      <w:smartTag w:uri="urn:schemas-microsoft-com:office:smarttags" w:element="metricconverter">
        <w:smartTagPr>
          <w:attr w:name="ProductID" w:val="96 m2"/>
        </w:smartTagPr>
        <w:r w:rsidRPr="003F6BF4">
          <w:rPr>
            <w:rFonts w:ascii="Arial" w:hAnsi="Arial" w:cs="Arial"/>
            <w:sz w:val="22"/>
            <w:szCs w:val="22"/>
          </w:rPr>
          <w:t>96 m</w:t>
        </w:r>
        <w:r w:rsidRPr="003F6BF4">
          <w:rPr>
            <w:rFonts w:ascii="Arial" w:hAnsi="Arial" w:cs="Arial"/>
            <w:sz w:val="22"/>
            <w:szCs w:val="22"/>
            <w:vertAlign w:val="superscript"/>
          </w:rPr>
          <w:t>2</w:t>
        </w:r>
      </w:smartTag>
      <w:r w:rsidRPr="003F6BF4">
        <w:rPr>
          <w:rFonts w:ascii="Arial" w:hAnsi="Arial" w:cs="Arial"/>
          <w:sz w:val="22"/>
          <w:szCs w:val="22"/>
        </w:rPr>
        <w:t>); dlažba</w:t>
      </w:r>
    </w:p>
    <w:p w:rsidR="003F6BF4" w:rsidRPr="003F6BF4" w:rsidRDefault="003F6BF4" w:rsidP="003F6BF4">
      <w:pPr>
        <w:pStyle w:val="Zkladntext"/>
        <w:rPr>
          <w:rFonts w:ascii="Arial" w:hAnsi="Arial" w:cs="Arial"/>
          <w:b/>
          <w:sz w:val="22"/>
          <w:szCs w:val="22"/>
        </w:rPr>
      </w:pPr>
      <w:r w:rsidRPr="003F6BF4">
        <w:rPr>
          <w:rFonts w:ascii="Arial" w:hAnsi="Arial" w:cs="Arial"/>
          <w:b/>
          <w:sz w:val="22"/>
          <w:szCs w:val="22"/>
        </w:rPr>
        <w:t>Sklepní prostory</w:t>
      </w:r>
      <w:r w:rsidRPr="003F6BF4">
        <w:rPr>
          <w:rFonts w:ascii="Arial" w:hAnsi="Arial" w:cs="Arial"/>
          <w:b/>
          <w:sz w:val="22"/>
          <w:szCs w:val="22"/>
        </w:rPr>
        <w:tab/>
      </w:r>
      <w:r w:rsidRPr="003F6BF4">
        <w:rPr>
          <w:rFonts w:ascii="Arial" w:hAnsi="Arial" w:cs="Arial"/>
          <w:b/>
          <w:sz w:val="22"/>
          <w:szCs w:val="22"/>
        </w:rPr>
        <w:tab/>
      </w:r>
      <w:smartTag w:uri="urn:schemas-microsoft-com:office:smarttags" w:element="metricconverter">
        <w:smartTagPr>
          <w:attr w:name="ProductID" w:val="100 m2"/>
        </w:smartTagPr>
        <w:r w:rsidRPr="003F6BF4">
          <w:rPr>
            <w:rFonts w:ascii="Arial" w:hAnsi="Arial" w:cs="Arial"/>
            <w:sz w:val="22"/>
            <w:szCs w:val="22"/>
          </w:rPr>
          <w:t>100 m</w:t>
        </w:r>
        <w:r w:rsidRPr="003F6BF4">
          <w:rPr>
            <w:rFonts w:ascii="Arial" w:hAnsi="Arial" w:cs="Arial"/>
            <w:sz w:val="22"/>
            <w:szCs w:val="22"/>
            <w:vertAlign w:val="superscript"/>
          </w:rPr>
          <w:t>2</w:t>
        </w:r>
      </w:smartTag>
      <w:r w:rsidRPr="003F6BF4">
        <w:rPr>
          <w:rFonts w:ascii="Arial" w:hAnsi="Arial" w:cs="Arial"/>
          <w:sz w:val="22"/>
          <w:szCs w:val="22"/>
          <w:vertAlign w:val="superscript"/>
        </w:rPr>
        <w:t xml:space="preserve"> </w:t>
      </w:r>
      <w:r w:rsidRPr="003F6BF4">
        <w:rPr>
          <w:rFonts w:ascii="Arial" w:hAnsi="Arial" w:cs="Arial"/>
          <w:sz w:val="22"/>
          <w:szCs w:val="22"/>
        </w:rPr>
        <w:t>(dlažba)</w:t>
      </w:r>
    </w:p>
    <w:p w:rsidR="003F6BF4" w:rsidRPr="003F6BF4" w:rsidRDefault="003F6BF4" w:rsidP="003F6BF4">
      <w:pPr>
        <w:pStyle w:val="Zkladntext"/>
        <w:rPr>
          <w:rFonts w:ascii="Arial" w:hAnsi="Arial" w:cs="Arial"/>
          <w:b/>
          <w:sz w:val="22"/>
          <w:szCs w:val="22"/>
        </w:rPr>
      </w:pPr>
    </w:p>
    <w:p w:rsidR="002107C3" w:rsidRPr="003F6BF4" w:rsidRDefault="002107C3" w:rsidP="002107C3">
      <w:pPr>
        <w:pStyle w:val="Zkladntext"/>
        <w:rPr>
          <w:rFonts w:ascii="Arial" w:hAnsi="Arial" w:cs="Arial"/>
          <w:b/>
          <w:sz w:val="22"/>
          <w:szCs w:val="22"/>
        </w:rPr>
      </w:pPr>
      <w:r w:rsidRPr="003F6BF4">
        <w:rPr>
          <w:rFonts w:ascii="Arial" w:hAnsi="Arial" w:cs="Arial"/>
          <w:b/>
          <w:sz w:val="22"/>
          <w:szCs w:val="22"/>
        </w:rPr>
        <w:t>Celkem uklízených ploch</w:t>
      </w:r>
      <w:r w:rsidRPr="003F6BF4">
        <w:rPr>
          <w:rFonts w:ascii="Arial" w:hAnsi="Arial" w:cs="Arial"/>
          <w:b/>
          <w:sz w:val="22"/>
          <w:szCs w:val="22"/>
        </w:rPr>
        <w:tab/>
      </w:r>
      <w:smartTag w:uri="urn:schemas-microsoft-com:office:smarttags" w:element="metricconverter">
        <w:smartTagPr>
          <w:attr w:name="ProductID" w:val="1 874 m2"/>
        </w:smartTagPr>
        <w:r w:rsidRPr="003F6BF4">
          <w:rPr>
            <w:rFonts w:ascii="Arial" w:hAnsi="Arial" w:cs="Arial"/>
            <w:b/>
            <w:sz w:val="22"/>
            <w:szCs w:val="22"/>
          </w:rPr>
          <w:t>1 874 m</w:t>
        </w:r>
        <w:r w:rsidRPr="003F6BF4">
          <w:rPr>
            <w:rFonts w:ascii="Arial" w:hAnsi="Arial" w:cs="Arial"/>
            <w:b/>
            <w:sz w:val="22"/>
            <w:szCs w:val="22"/>
            <w:vertAlign w:val="superscript"/>
          </w:rPr>
          <w:t>2</w:t>
        </w:r>
      </w:smartTag>
    </w:p>
    <w:p w:rsidR="002107C3" w:rsidRPr="002107C3" w:rsidRDefault="002107C3" w:rsidP="002107C3">
      <w:pPr>
        <w:pStyle w:val="Zkladntext"/>
        <w:rPr>
          <w:rFonts w:ascii="Arial" w:hAnsi="Arial" w:cs="Arial"/>
          <w:b/>
          <w:sz w:val="22"/>
          <w:szCs w:val="22"/>
        </w:rPr>
      </w:pPr>
    </w:p>
    <w:p w:rsidR="002107C3" w:rsidRPr="002107C3" w:rsidRDefault="002107C3" w:rsidP="002107C3">
      <w:pPr>
        <w:pStyle w:val="Zkladntext"/>
        <w:rPr>
          <w:rFonts w:ascii="Arial" w:hAnsi="Arial" w:cs="Arial"/>
          <w:b/>
          <w:sz w:val="22"/>
          <w:szCs w:val="22"/>
        </w:rPr>
      </w:pPr>
      <w:r w:rsidRPr="002107C3">
        <w:rPr>
          <w:rFonts w:ascii="Arial" w:hAnsi="Arial" w:cs="Arial"/>
          <w:b/>
          <w:sz w:val="22"/>
          <w:szCs w:val="22"/>
        </w:rPr>
        <w:t>Doba úklidu:</w:t>
      </w:r>
    </w:p>
    <w:p w:rsidR="002107C3" w:rsidRPr="002107C3" w:rsidRDefault="002107C3" w:rsidP="002107C3">
      <w:pPr>
        <w:pStyle w:val="Zkladntext"/>
        <w:rPr>
          <w:rFonts w:ascii="Arial" w:hAnsi="Arial" w:cs="Arial"/>
          <w:sz w:val="22"/>
          <w:szCs w:val="22"/>
        </w:rPr>
      </w:pPr>
    </w:p>
    <w:p w:rsidR="002107C3" w:rsidRPr="002107C3" w:rsidRDefault="002107C3" w:rsidP="002107C3">
      <w:pPr>
        <w:pStyle w:val="Zkladntext"/>
        <w:rPr>
          <w:rFonts w:ascii="Arial" w:hAnsi="Arial" w:cs="Arial"/>
          <w:sz w:val="22"/>
          <w:szCs w:val="22"/>
        </w:rPr>
      </w:pPr>
      <w:r w:rsidRPr="002107C3">
        <w:rPr>
          <w:rFonts w:ascii="Arial" w:hAnsi="Arial" w:cs="Arial"/>
          <w:sz w:val="22"/>
          <w:szCs w:val="22"/>
        </w:rPr>
        <w:t xml:space="preserve">Dny úklidu: </w:t>
      </w:r>
      <w:r w:rsidRPr="002107C3">
        <w:rPr>
          <w:rFonts w:ascii="Arial" w:hAnsi="Arial" w:cs="Arial"/>
          <w:sz w:val="22"/>
          <w:szCs w:val="22"/>
        </w:rPr>
        <w:tab/>
      </w:r>
      <w:r w:rsidRPr="002107C3">
        <w:rPr>
          <w:rFonts w:ascii="Arial" w:hAnsi="Arial" w:cs="Arial"/>
          <w:sz w:val="22"/>
          <w:szCs w:val="22"/>
        </w:rPr>
        <w:tab/>
        <w:t xml:space="preserve">pondělí – pátek </w:t>
      </w:r>
      <w:r w:rsidRPr="002107C3">
        <w:rPr>
          <w:rFonts w:ascii="Arial" w:hAnsi="Arial" w:cs="Arial"/>
          <w:sz w:val="22"/>
          <w:szCs w:val="22"/>
        </w:rPr>
        <w:tab/>
      </w:r>
      <w:r w:rsidRPr="002107C3">
        <w:rPr>
          <w:rFonts w:ascii="Arial" w:hAnsi="Arial" w:cs="Arial"/>
          <w:sz w:val="22"/>
          <w:szCs w:val="22"/>
        </w:rPr>
        <w:tab/>
        <w:t>úklid kanceláří, společných prostor a WC</w:t>
      </w:r>
    </w:p>
    <w:p w:rsidR="002107C3" w:rsidRPr="002107C3" w:rsidRDefault="002107C3" w:rsidP="002107C3">
      <w:pPr>
        <w:pStyle w:val="Zkladntext"/>
        <w:rPr>
          <w:rFonts w:ascii="Arial" w:hAnsi="Arial" w:cs="Arial"/>
          <w:sz w:val="22"/>
          <w:szCs w:val="22"/>
        </w:rPr>
      </w:pPr>
      <w:r w:rsidRPr="002107C3">
        <w:rPr>
          <w:rFonts w:ascii="Arial" w:hAnsi="Arial" w:cs="Arial"/>
          <w:sz w:val="22"/>
          <w:szCs w:val="22"/>
        </w:rPr>
        <w:tab/>
      </w:r>
      <w:r w:rsidRPr="002107C3">
        <w:rPr>
          <w:rFonts w:ascii="Arial" w:hAnsi="Arial" w:cs="Arial"/>
          <w:sz w:val="22"/>
          <w:szCs w:val="22"/>
        </w:rPr>
        <w:tab/>
      </w:r>
      <w:r w:rsidRPr="002107C3">
        <w:rPr>
          <w:rFonts w:ascii="Arial" w:hAnsi="Arial" w:cs="Arial"/>
          <w:sz w:val="22"/>
          <w:szCs w:val="22"/>
        </w:rPr>
        <w:tab/>
        <w:t>čtvrtek</w:t>
      </w:r>
      <w:r w:rsidRPr="002107C3">
        <w:rPr>
          <w:rFonts w:ascii="Arial" w:hAnsi="Arial" w:cs="Arial"/>
          <w:sz w:val="22"/>
          <w:szCs w:val="22"/>
        </w:rPr>
        <w:tab/>
      </w:r>
      <w:r w:rsidRPr="002107C3">
        <w:rPr>
          <w:rFonts w:ascii="Arial" w:hAnsi="Arial" w:cs="Arial"/>
          <w:sz w:val="22"/>
          <w:szCs w:val="22"/>
        </w:rPr>
        <w:tab/>
      </w:r>
      <w:r w:rsidRPr="002107C3">
        <w:rPr>
          <w:rFonts w:ascii="Arial" w:hAnsi="Arial" w:cs="Arial"/>
          <w:sz w:val="22"/>
          <w:szCs w:val="22"/>
        </w:rPr>
        <w:tab/>
      </w:r>
      <w:r w:rsidRPr="002107C3">
        <w:rPr>
          <w:rFonts w:ascii="Arial" w:hAnsi="Arial" w:cs="Arial"/>
          <w:sz w:val="22"/>
          <w:szCs w:val="22"/>
        </w:rPr>
        <w:tab/>
        <w:t>úklid zasedacích místností a sklepních prostor</w:t>
      </w:r>
    </w:p>
    <w:p w:rsidR="002107C3" w:rsidRPr="002107C3" w:rsidRDefault="002107C3" w:rsidP="002107C3">
      <w:pPr>
        <w:pStyle w:val="Zkladntext"/>
        <w:rPr>
          <w:rFonts w:ascii="Arial" w:hAnsi="Arial" w:cs="Arial"/>
          <w:sz w:val="22"/>
          <w:szCs w:val="22"/>
        </w:rPr>
      </w:pPr>
    </w:p>
    <w:p w:rsidR="002107C3" w:rsidRPr="002107C3" w:rsidRDefault="002107C3" w:rsidP="002107C3">
      <w:pPr>
        <w:pStyle w:val="Zkladntext"/>
        <w:rPr>
          <w:rFonts w:ascii="Arial" w:hAnsi="Arial" w:cs="Arial"/>
          <w:sz w:val="22"/>
          <w:szCs w:val="22"/>
        </w:rPr>
      </w:pPr>
      <w:r w:rsidRPr="002107C3">
        <w:rPr>
          <w:rFonts w:ascii="Arial" w:hAnsi="Arial" w:cs="Arial"/>
          <w:sz w:val="22"/>
          <w:szCs w:val="22"/>
        </w:rPr>
        <w:t xml:space="preserve">Čas úklidu: </w:t>
      </w:r>
      <w:r w:rsidRPr="002107C3">
        <w:rPr>
          <w:rFonts w:ascii="Arial" w:hAnsi="Arial" w:cs="Arial"/>
          <w:sz w:val="22"/>
          <w:szCs w:val="22"/>
        </w:rPr>
        <w:tab/>
      </w:r>
      <w:r w:rsidRPr="002107C3">
        <w:rPr>
          <w:rFonts w:ascii="Arial" w:hAnsi="Arial" w:cs="Arial"/>
          <w:sz w:val="22"/>
          <w:szCs w:val="22"/>
        </w:rPr>
        <w:tab/>
        <w:t xml:space="preserve">kanceláře </w:t>
      </w:r>
      <w:r w:rsidRPr="002107C3">
        <w:rPr>
          <w:rFonts w:ascii="Arial" w:hAnsi="Arial" w:cs="Arial"/>
          <w:sz w:val="22"/>
          <w:szCs w:val="22"/>
        </w:rPr>
        <w:tab/>
      </w:r>
      <w:r w:rsidRPr="002107C3">
        <w:rPr>
          <w:rFonts w:ascii="Arial" w:hAnsi="Arial" w:cs="Arial"/>
          <w:sz w:val="22"/>
          <w:szCs w:val="22"/>
        </w:rPr>
        <w:tab/>
      </w:r>
      <w:r w:rsidRPr="002107C3">
        <w:rPr>
          <w:rFonts w:ascii="Arial" w:hAnsi="Arial" w:cs="Arial"/>
          <w:sz w:val="22"/>
          <w:szCs w:val="22"/>
        </w:rPr>
        <w:tab/>
        <w:t>pondělí a středa – 15:30 – 17:30</w:t>
      </w:r>
    </w:p>
    <w:p w:rsidR="002107C3" w:rsidRPr="002107C3" w:rsidRDefault="002107C3" w:rsidP="002107C3">
      <w:pPr>
        <w:pStyle w:val="Zkladntext"/>
        <w:rPr>
          <w:rFonts w:ascii="Arial" w:hAnsi="Arial" w:cs="Arial"/>
          <w:sz w:val="22"/>
          <w:szCs w:val="22"/>
        </w:rPr>
      </w:pPr>
      <w:r w:rsidRPr="002107C3">
        <w:rPr>
          <w:rFonts w:ascii="Arial" w:hAnsi="Arial" w:cs="Arial"/>
          <w:sz w:val="22"/>
          <w:szCs w:val="22"/>
        </w:rPr>
        <w:tab/>
      </w:r>
      <w:r w:rsidRPr="002107C3">
        <w:rPr>
          <w:rFonts w:ascii="Arial" w:hAnsi="Arial" w:cs="Arial"/>
          <w:sz w:val="22"/>
          <w:szCs w:val="22"/>
        </w:rPr>
        <w:tab/>
      </w:r>
      <w:r w:rsidRPr="002107C3">
        <w:rPr>
          <w:rFonts w:ascii="Arial" w:hAnsi="Arial" w:cs="Arial"/>
          <w:sz w:val="22"/>
          <w:szCs w:val="22"/>
        </w:rPr>
        <w:tab/>
      </w:r>
      <w:r w:rsidRPr="002107C3">
        <w:rPr>
          <w:rFonts w:ascii="Arial" w:hAnsi="Arial" w:cs="Arial"/>
          <w:sz w:val="22"/>
          <w:szCs w:val="22"/>
        </w:rPr>
        <w:tab/>
      </w:r>
      <w:r w:rsidRPr="002107C3">
        <w:rPr>
          <w:rFonts w:ascii="Arial" w:hAnsi="Arial" w:cs="Arial"/>
          <w:sz w:val="22"/>
          <w:szCs w:val="22"/>
        </w:rPr>
        <w:tab/>
      </w:r>
      <w:r w:rsidRPr="002107C3">
        <w:rPr>
          <w:rFonts w:ascii="Arial" w:hAnsi="Arial" w:cs="Arial"/>
          <w:sz w:val="22"/>
          <w:szCs w:val="22"/>
        </w:rPr>
        <w:tab/>
      </w:r>
      <w:r w:rsidRPr="002107C3">
        <w:rPr>
          <w:rFonts w:ascii="Arial" w:hAnsi="Arial" w:cs="Arial"/>
          <w:sz w:val="22"/>
          <w:szCs w:val="22"/>
        </w:rPr>
        <w:tab/>
        <w:t>úterý a čtvrtek – 15:00 – 17:30</w:t>
      </w:r>
    </w:p>
    <w:p w:rsidR="002107C3" w:rsidRPr="002107C3" w:rsidRDefault="002107C3" w:rsidP="002107C3">
      <w:pPr>
        <w:pStyle w:val="Zkladntext"/>
        <w:ind w:left="4248" w:firstLine="708"/>
        <w:rPr>
          <w:rFonts w:ascii="Arial" w:hAnsi="Arial" w:cs="Arial"/>
          <w:sz w:val="22"/>
          <w:szCs w:val="22"/>
        </w:rPr>
      </w:pPr>
      <w:r w:rsidRPr="002107C3">
        <w:rPr>
          <w:rFonts w:ascii="Arial" w:hAnsi="Arial" w:cs="Arial"/>
          <w:sz w:val="22"/>
          <w:szCs w:val="22"/>
        </w:rPr>
        <w:t>pátek – 14:00 – 16:30</w:t>
      </w:r>
    </w:p>
    <w:p w:rsidR="002107C3" w:rsidRPr="002107C3" w:rsidRDefault="002107C3" w:rsidP="002107C3">
      <w:pPr>
        <w:pStyle w:val="Zkladntext"/>
        <w:rPr>
          <w:rFonts w:ascii="Arial" w:hAnsi="Arial" w:cs="Arial"/>
          <w:sz w:val="22"/>
          <w:szCs w:val="22"/>
        </w:rPr>
      </w:pPr>
    </w:p>
    <w:p w:rsidR="002107C3" w:rsidRPr="002107C3" w:rsidRDefault="002107C3" w:rsidP="002107C3">
      <w:pPr>
        <w:pStyle w:val="Zkladntext"/>
        <w:rPr>
          <w:rFonts w:ascii="Arial" w:hAnsi="Arial" w:cs="Arial"/>
          <w:sz w:val="22"/>
          <w:szCs w:val="22"/>
        </w:rPr>
      </w:pPr>
      <w:r w:rsidRPr="002107C3">
        <w:rPr>
          <w:rFonts w:ascii="Arial" w:hAnsi="Arial" w:cs="Arial"/>
          <w:sz w:val="22"/>
          <w:szCs w:val="22"/>
        </w:rPr>
        <w:tab/>
      </w:r>
      <w:r w:rsidRPr="002107C3">
        <w:rPr>
          <w:rFonts w:ascii="Arial" w:hAnsi="Arial" w:cs="Arial"/>
          <w:sz w:val="22"/>
          <w:szCs w:val="22"/>
        </w:rPr>
        <w:tab/>
      </w:r>
      <w:r w:rsidRPr="002107C3">
        <w:rPr>
          <w:rFonts w:ascii="Arial" w:hAnsi="Arial" w:cs="Arial"/>
          <w:sz w:val="22"/>
          <w:szCs w:val="22"/>
        </w:rPr>
        <w:tab/>
        <w:t>společné prostory</w:t>
      </w:r>
      <w:r w:rsidRPr="002107C3">
        <w:rPr>
          <w:rFonts w:ascii="Arial" w:hAnsi="Arial" w:cs="Arial"/>
          <w:sz w:val="22"/>
          <w:szCs w:val="22"/>
        </w:rPr>
        <w:tab/>
      </w:r>
      <w:r w:rsidRPr="002107C3">
        <w:rPr>
          <w:rFonts w:ascii="Arial" w:hAnsi="Arial" w:cs="Arial"/>
          <w:sz w:val="22"/>
          <w:szCs w:val="22"/>
        </w:rPr>
        <w:tab/>
        <w:t>pondělí – čtvrtek -14:00 – 17:30</w:t>
      </w:r>
    </w:p>
    <w:p w:rsidR="002107C3" w:rsidRPr="002107C3" w:rsidRDefault="002107C3" w:rsidP="002107C3">
      <w:pPr>
        <w:pStyle w:val="Zkladntext"/>
        <w:ind w:left="4248" w:firstLine="708"/>
        <w:rPr>
          <w:rFonts w:ascii="Arial" w:hAnsi="Arial" w:cs="Arial"/>
          <w:sz w:val="22"/>
          <w:szCs w:val="22"/>
        </w:rPr>
      </w:pPr>
      <w:r w:rsidRPr="002107C3">
        <w:rPr>
          <w:rFonts w:ascii="Arial" w:hAnsi="Arial" w:cs="Arial"/>
          <w:sz w:val="22"/>
          <w:szCs w:val="22"/>
        </w:rPr>
        <w:t>pátek – 14:00 – 16:30</w:t>
      </w:r>
    </w:p>
    <w:p w:rsidR="002107C3" w:rsidRPr="002107C3" w:rsidRDefault="002107C3" w:rsidP="002107C3">
      <w:pPr>
        <w:pStyle w:val="Zkladntext"/>
        <w:rPr>
          <w:rFonts w:ascii="Arial" w:hAnsi="Arial" w:cs="Arial"/>
          <w:sz w:val="22"/>
          <w:szCs w:val="22"/>
        </w:rPr>
      </w:pPr>
      <w:r w:rsidRPr="002107C3">
        <w:rPr>
          <w:rFonts w:ascii="Arial" w:hAnsi="Arial" w:cs="Arial"/>
          <w:sz w:val="22"/>
          <w:szCs w:val="22"/>
        </w:rPr>
        <w:tab/>
      </w:r>
      <w:r w:rsidRPr="002107C3">
        <w:rPr>
          <w:rFonts w:ascii="Arial" w:hAnsi="Arial" w:cs="Arial"/>
          <w:sz w:val="22"/>
          <w:szCs w:val="22"/>
        </w:rPr>
        <w:tab/>
      </w:r>
      <w:r w:rsidRPr="002107C3">
        <w:rPr>
          <w:rFonts w:ascii="Arial" w:hAnsi="Arial" w:cs="Arial"/>
          <w:sz w:val="22"/>
          <w:szCs w:val="22"/>
        </w:rPr>
        <w:tab/>
      </w:r>
    </w:p>
    <w:p w:rsidR="002107C3" w:rsidRPr="002107C3" w:rsidRDefault="002107C3" w:rsidP="002107C3">
      <w:pPr>
        <w:pStyle w:val="Zkladntext"/>
        <w:ind w:left="1416" w:firstLine="708"/>
        <w:rPr>
          <w:rFonts w:ascii="Arial" w:hAnsi="Arial" w:cs="Arial"/>
          <w:sz w:val="22"/>
          <w:szCs w:val="22"/>
        </w:rPr>
      </w:pPr>
      <w:r w:rsidRPr="002107C3">
        <w:rPr>
          <w:rFonts w:ascii="Arial" w:hAnsi="Arial" w:cs="Arial"/>
          <w:sz w:val="22"/>
          <w:szCs w:val="22"/>
        </w:rPr>
        <w:t xml:space="preserve">zasedací místnosti </w:t>
      </w:r>
    </w:p>
    <w:p w:rsidR="002107C3" w:rsidRPr="002107C3" w:rsidRDefault="002107C3" w:rsidP="002107C3">
      <w:pPr>
        <w:pStyle w:val="Zkladntext"/>
        <w:ind w:left="1416" w:firstLine="708"/>
        <w:rPr>
          <w:rFonts w:ascii="Arial" w:hAnsi="Arial" w:cs="Arial"/>
          <w:sz w:val="22"/>
          <w:szCs w:val="22"/>
        </w:rPr>
      </w:pPr>
      <w:r w:rsidRPr="002107C3">
        <w:rPr>
          <w:rFonts w:ascii="Arial" w:hAnsi="Arial" w:cs="Arial"/>
          <w:sz w:val="22"/>
          <w:szCs w:val="22"/>
        </w:rPr>
        <w:t xml:space="preserve">a sklepní prostory </w:t>
      </w:r>
      <w:r w:rsidRPr="002107C3">
        <w:rPr>
          <w:rFonts w:ascii="Arial" w:hAnsi="Arial" w:cs="Arial"/>
          <w:sz w:val="22"/>
          <w:szCs w:val="22"/>
        </w:rPr>
        <w:tab/>
      </w:r>
      <w:r w:rsidRPr="002107C3">
        <w:rPr>
          <w:rFonts w:ascii="Arial" w:hAnsi="Arial" w:cs="Arial"/>
          <w:sz w:val="22"/>
          <w:szCs w:val="22"/>
        </w:rPr>
        <w:tab/>
        <w:t>čtvrtek – 15:00 – 17:30</w:t>
      </w:r>
    </w:p>
    <w:p w:rsidR="002107C3" w:rsidRPr="002107C3" w:rsidRDefault="002107C3" w:rsidP="002107C3">
      <w:pPr>
        <w:pStyle w:val="Zkladntext"/>
        <w:rPr>
          <w:rFonts w:ascii="Arial" w:hAnsi="Arial" w:cs="Arial"/>
          <w:sz w:val="22"/>
          <w:szCs w:val="22"/>
        </w:rPr>
      </w:pPr>
    </w:p>
    <w:p w:rsidR="002107C3" w:rsidRPr="002107C3" w:rsidRDefault="002107C3" w:rsidP="002107C3">
      <w:pPr>
        <w:pStyle w:val="Zkladntext"/>
        <w:rPr>
          <w:rFonts w:ascii="Arial" w:hAnsi="Arial" w:cs="Arial"/>
          <w:sz w:val="22"/>
          <w:szCs w:val="22"/>
        </w:rPr>
      </w:pPr>
      <w:r w:rsidRPr="002107C3">
        <w:rPr>
          <w:rFonts w:ascii="Arial" w:hAnsi="Arial" w:cs="Arial"/>
          <w:sz w:val="22"/>
          <w:szCs w:val="22"/>
        </w:rPr>
        <w:t>V měsících leden, únor a prosinec bude prováděn úklid vestibulu a schodišť také každý den v době od 9:00 do 10:00.</w:t>
      </w:r>
    </w:p>
    <w:p w:rsidR="002107C3" w:rsidRPr="002107C3" w:rsidRDefault="002107C3" w:rsidP="002107C3">
      <w:pPr>
        <w:pStyle w:val="Zkladntext"/>
        <w:rPr>
          <w:rFonts w:ascii="Arial" w:hAnsi="Arial" w:cs="Arial"/>
          <w:b/>
          <w:sz w:val="22"/>
          <w:szCs w:val="22"/>
        </w:rPr>
      </w:pPr>
    </w:p>
    <w:p w:rsidR="002107C3" w:rsidRPr="002107C3" w:rsidRDefault="002107C3" w:rsidP="002107C3">
      <w:pPr>
        <w:pStyle w:val="Zkladntext"/>
        <w:rPr>
          <w:rFonts w:ascii="Arial" w:hAnsi="Arial" w:cs="Arial"/>
          <w:b/>
          <w:sz w:val="22"/>
          <w:szCs w:val="22"/>
        </w:rPr>
      </w:pPr>
      <w:r w:rsidRPr="002107C3">
        <w:rPr>
          <w:rFonts w:ascii="Arial" w:hAnsi="Arial" w:cs="Arial"/>
          <w:b/>
          <w:sz w:val="22"/>
          <w:szCs w:val="22"/>
        </w:rPr>
        <w:t>Četnost a druh úklidových prací:</w:t>
      </w:r>
    </w:p>
    <w:p w:rsidR="002107C3" w:rsidRPr="002107C3" w:rsidRDefault="002107C3" w:rsidP="002107C3">
      <w:pPr>
        <w:pStyle w:val="Zkladntext"/>
        <w:rPr>
          <w:rFonts w:ascii="Arial" w:hAnsi="Arial" w:cs="Arial"/>
          <w:b/>
          <w:sz w:val="22"/>
          <w:szCs w:val="22"/>
        </w:rPr>
      </w:pPr>
    </w:p>
    <w:p w:rsidR="002107C3" w:rsidRPr="002107C3" w:rsidRDefault="002107C3" w:rsidP="002107C3">
      <w:pPr>
        <w:pStyle w:val="Zkladntext"/>
        <w:numPr>
          <w:ilvl w:val="0"/>
          <w:numId w:val="16"/>
        </w:numPr>
        <w:autoSpaceDE w:val="0"/>
        <w:autoSpaceDN w:val="0"/>
        <w:rPr>
          <w:rFonts w:ascii="Arial" w:hAnsi="Arial" w:cs="Arial"/>
          <w:sz w:val="22"/>
          <w:szCs w:val="22"/>
        </w:rPr>
      </w:pPr>
      <w:r w:rsidRPr="002107C3">
        <w:rPr>
          <w:rFonts w:ascii="Arial" w:hAnsi="Arial" w:cs="Arial"/>
          <w:sz w:val="22"/>
          <w:szCs w:val="22"/>
        </w:rPr>
        <w:t xml:space="preserve">stírání podlah ve vestibulu a schodišť na vlhko, stírání podlah chodeb na vlhko, desinfekce podlahových ploch na sociálních zařízeních, mytí a desinfekce sanitárního zařízení, vyprazdňování odpadkových košů na WC, doplňování hygienických potřeb, odstranění všech zjevných skvrn (zrcadla apod.), stírání prachu ze stolů a nábytku v kancelářích, vyprazdňování odpadkových košů a skartovacích strojů v kancelářích, vysávání a vytírání podlah kancelářích  – </w:t>
      </w:r>
      <w:r w:rsidRPr="002107C3">
        <w:rPr>
          <w:rFonts w:ascii="Arial" w:hAnsi="Arial" w:cs="Arial"/>
          <w:b/>
          <w:sz w:val="22"/>
          <w:szCs w:val="22"/>
        </w:rPr>
        <w:t>denně</w:t>
      </w:r>
    </w:p>
    <w:p w:rsidR="002107C3" w:rsidRPr="002107C3" w:rsidRDefault="002107C3" w:rsidP="002107C3">
      <w:pPr>
        <w:pStyle w:val="Zkladntext"/>
        <w:rPr>
          <w:rFonts w:ascii="Arial" w:hAnsi="Arial" w:cs="Arial"/>
          <w:sz w:val="22"/>
          <w:szCs w:val="22"/>
        </w:rPr>
      </w:pPr>
    </w:p>
    <w:p w:rsidR="002107C3" w:rsidRPr="002107C3" w:rsidRDefault="002107C3" w:rsidP="002107C3">
      <w:pPr>
        <w:pStyle w:val="Zkladntext"/>
        <w:numPr>
          <w:ilvl w:val="0"/>
          <w:numId w:val="16"/>
        </w:numPr>
        <w:autoSpaceDE w:val="0"/>
        <w:autoSpaceDN w:val="0"/>
        <w:rPr>
          <w:rFonts w:ascii="Arial" w:hAnsi="Arial" w:cs="Arial"/>
          <w:spacing w:val="-4"/>
          <w:sz w:val="22"/>
          <w:szCs w:val="22"/>
        </w:rPr>
      </w:pPr>
      <w:r w:rsidRPr="002107C3">
        <w:rPr>
          <w:rFonts w:ascii="Arial" w:hAnsi="Arial" w:cs="Arial"/>
          <w:spacing w:val="-4"/>
          <w:sz w:val="22"/>
          <w:szCs w:val="22"/>
        </w:rPr>
        <w:t xml:space="preserve">stírání prachu z ostatního nábytku, rámů, těles topení a okenních parapetů, vyprášení rohoží, čištění dveří a zárubní, úklid vstupních schodů do budovy, ošetření skleněných výplní a rámů úředních desek vně i uvnitř budovy, úklid zasedacích místností a sklepních prostor  – </w:t>
      </w:r>
      <w:r w:rsidRPr="002107C3">
        <w:rPr>
          <w:rFonts w:ascii="Arial" w:hAnsi="Arial" w:cs="Arial"/>
          <w:b/>
          <w:spacing w:val="-4"/>
          <w:sz w:val="22"/>
          <w:szCs w:val="22"/>
        </w:rPr>
        <w:t>1x týdně</w:t>
      </w:r>
    </w:p>
    <w:p w:rsidR="002107C3" w:rsidRPr="002107C3" w:rsidRDefault="002107C3" w:rsidP="002107C3">
      <w:pPr>
        <w:pStyle w:val="Zkladntext"/>
        <w:rPr>
          <w:rFonts w:ascii="Arial" w:hAnsi="Arial" w:cs="Arial"/>
          <w:sz w:val="22"/>
          <w:szCs w:val="22"/>
        </w:rPr>
      </w:pPr>
    </w:p>
    <w:p w:rsidR="002107C3" w:rsidRPr="002107C3" w:rsidRDefault="002107C3" w:rsidP="002107C3">
      <w:pPr>
        <w:pStyle w:val="Zkladntext"/>
        <w:numPr>
          <w:ilvl w:val="0"/>
          <w:numId w:val="16"/>
        </w:numPr>
        <w:autoSpaceDE w:val="0"/>
        <w:autoSpaceDN w:val="0"/>
        <w:rPr>
          <w:rFonts w:ascii="Arial" w:hAnsi="Arial" w:cs="Arial"/>
          <w:sz w:val="22"/>
          <w:szCs w:val="22"/>
        </w:rPr>
      </w:pPr>
      <w:r w:rsidRPr="002107C3">
        <w:rPr>
          <w:rFonts w:ascii="Arial" w:hAnsi="Arial" w:cs="Arial"/>
          <w:sz w:val="22"/>
          <w:szCs w:val="22"/>
        </w:rPr>
        <w:t xml:space="preserve">vysávání čalouněného nábytku, mytí dveří u vstupních a vedlejších vchodů – </w:t>
      </w:r>
      <w:r w:rsidRPr="002107C3">
        <w:rPr>
          <w:rFonts w:ascii="Arial" w:hAnsi="Arial" w:cs="Arial"/>
          <w:b/>
          <w:sz w:val="22"/>
          <w:szCs w:val="22"/>
        </w:rPr>
        <w:t>1x měsíčně</w:t>
      </w:r>
    </w:p>
    <w:p w:rsidR="002107C3" w:rsidRPr="002107C3" w:rsidRDefault="002107C3" w:rsidP="002107C3">
      <w:pPr>
        <w:pStyle w:val="Zkladntext"/>
        <w:rPr>
          <w:rFonts w:ascii="Arial" w:hAnsi="Arial" w:cs="Arial"/>
          <w:sz w:val="22"/>
          <w:szCs w:val="22"/>
        </w:rPr>
      </w:pPr>
    </w:p>
    <w:p w:rsidR="002107C3" w:rsidRPr="002107C3" w:rsidRDefault="002107C3" w:rsidP="002107C3">
      <w:pPr>
        <w:pStyle w:val="Zkladntext"/>
        <w:numPr>
          <w:ilvl w:val="0"/>
          <w:numId w:val="16"/>
        </w:numPr>
        <w:autoSpaceDE w:val="0"/>
        <w:autoSpaceDN w:val="0"/>
        <w:rPr>
          <w:rFonts w:ascii="Arial" w:hAnsi="Arial" w:cs="Arial"/>
          <w:sz w:val="22"/>
          <w:szCs w:val="22"/>
        </w:rPr>
      </w:pPr>
      <w:r w:rsidRPr="002107C3">
        <w:rPr>
          <w:rFonts w:ascii="Arial" w:hAnsi="Arial" w:cs="Arial"/>
          <w:sz w:val="22"/>
          <w:szCs w:val="22"/>
        </w:rPr>
        <w:t>mytí oken – včetně rámů a parapetů - (</w:t>
      </w:r>
      <w:smartTag w:uri="urn:schemas-microsoft-com:office:smarttags" w:element="metricconverter">
        <w:smartTagPr>
          <w:attr w:name="ProductID" w:val="350 m2"/>
        </w:smartTagPr>
        <w:r w:rsidRPr="002107C3">
          <w:rPr>
            <w:rFonts w:ascii="Arial" w:hAnsi="Arial" w:cs="Arial"/>
            <w:sz w:val="22"/>
            <w:szCs w:val="22"/>
          </w:rPr>
          <w:t>350 m</w:t>
        </w:r>
        <w:r w:rsidRPr="002107C3">
          <w:rPr>
            <w:rFonts w:ascii="Arial" w:hAnsi="Arial" w:cs="Arial"/>
            <w:sz w:val="22"/>
            <w:szCs w:val="22"/>
            <w:vertAlign w:val="superscript"/>
          </w:rPr>
          <w:t>2</w:t>
        </w:r>
      </w:smartTag>
      <w:r w:rsidRPr="002107C3">
        <w:rPr>
          <w:rFonts w:ascii="Arial" w:hAnsi="Arial" w:cs="Arial"/>
          <w:sz w:val="22"/>
          <w:szCs w:val="22"/>
          <w:vertAlign w:val="superscript"/>
        </w:rPr>
        <w:t xml:space="preserve"> </w:t>
      </w:r>
      <w:r w:rsidRPr="002107C3">
        <w:rPr>
          <w:rFonts w:ascii="Arial" w:hAnsi="Arial" w:cs="Arial"/>
          <w:sz w:val="22"/>
          <w:szCs w:val="22"/>
        </w:rPr>
        <w:t xml:space="preserve">plochy oboustranně) - </w:t>
      </w:r>
      <w:r w:rsidRPr="002107C3">
        <w:rPr>
          <w:rFonts w:ascii="Arial" w:hAnsi="Arial" w:cs="Arial"/>
          <w:b/>
          <w:sz w:val="22"/>
          <w:szCs w:val="22"/>
        </w:rPr>
        <w:t>2x ročně dle potřeby objednatele</w:t>
      </w:r>
    </w:p>
    <w:p w:rsidR="002107C3" w:rsidRPr="002107C3" w:rsidRDefault="002107C3" w:rsidP="002107C3">
      <w:pPr>
        <w:pStyle w:val="Zkladntext"/>
        <w:rPr>
          <w:rFonts w:ascii="Arial" w:hAnsi="Arial" w:cs="Arial"/>
          <w:sz w:val="22"/>
          <w:szCs w:val="22"/>
        </w:rPr>
      </w:pPr>
    </w:p>
    <w:p w:rsidR="002107C3" w:rsidRPr="002107C3" w:rsidRDefault="002107C3" w:rsidP="002107C3">
      <w:pPr>
        <w:pStyle w:val="Zkladntext"/>
        <w:numPr>
          <w:ilvl w:val="0"/>
          <w:numId w:val="16"/>
        </w:numPr>
        <w:autoSpaceDE w:val="0"/>
        <w:autoSpaceDN w:val="0"/>
        <w:rPr>
          <w:rFonts w:ascii="Arial" w:hAnsi="Arial" w:cs="Arial"/>
          <w:sz w:val="22"/>
          <w:szCs w:val="22"/>
        </w:rPr>
      </w:pPr>
      <w:r w:rsidRPr="002107C3">
        <w:rPr>
          <w:rFonts w:ascii="Arial" w:hAnsi="Arial" w:cs="Arial"/>
          <w:sz w:val="22"/>
          <w:szCs w:val="22"/>
        </w:rPr>
        <w:lastRenderedPageBreak/>
        <w:t xml:space="preserve">stírání prachu ze zářivkových těles v kancelářích – </w:t>
      </w:r>
      <w:r w:rsidRPr="002107C3">
        <w:rPr>
          <w:rFonts w:ascii="Arial" w:hAnsi="Arial" w:cs="Arial"/>
          <w:b/>
          <w:sz w:val="22"/>
          <w:szCs w:val="22"/>
        </w:rPr>
        <w:t>1x ročně dle potřeby objednatele</w:t>
      </w:r>
    </w:p>
    <w:p w:rsidR="002107C3" w:rsidRPr="002107C3" w:rsidRDefault="002107C3" w:rsidP="002107C3">
      <w:pPr>
        <w:pStyle w:val="Zkladntext"/>
        <w:autoSpaceDE w:val="0"/>
        <w:autoSpaceDN w:val="0"/>
        <w:rPr>
          <w:rFonts w:ascii="Arial" w:hAnsi="Arial" w:cs="Arial"/>
          <w:sz w:val="22"/>
          <w:szCs w:val="22"/>
        </w:rPr>
      </w:pPr>
    </w:p>
    <w:p w:rsidR="002107C3" w:rsidRPr="002107C3" w:rsidRDefault="002107C3" w:rsidP="002107C3">
      <w:pPr>
        <w:pStyle w:val="Zkladntext"/>
        <w:numPr>
          <w:ilvl w:val="0"/>
          <w:numId w:val="16"/>
        </w:numPr>
        <w:autoSpaceDE w:val="0"/>
        <w:autoSpaceDN w:val="0"/>
        <w:rPr>
          <w:rFonts w:ascii="Arial" w:hAnsi="Arial" w:cs="Arial"/>
          <w:sz w:val="22"/>
          <w:szCs w:val="22"/>
        </w:rPr>
      </w:pPr>
      <w:r w:rsidRPr="002107C3">
        <w:rPr>
          <w:rFonts w:ascii="Arial" w:hAnsi="Arial" w:cs="Arial"/>
          <w:sz w:val="22"/>
          <w:szCs w:val="22"/>
        </w:rPr>
        <w:t xml:space="preserve">vyprazdňování skartovacích strojů v technických místnostech – </w:t>
      </w:r>
      <w:r w:rsidRPr="002107C3">
        <w:rPr>
          <w:rFonts w:ascii="Arial" w:hAnsi="Arial" w:cs="Arial"/>
          <w:b/>
          <w:sz w:val="22"/>
          <w:szCs w:val="22"/>
        </w:rPr>
        <w:t>dle potřeby</w:t>
      </w:r>
    </w:p>
    <w:p w:rsidR="002107C3" w:rsidRPr="002107C3" w:rsidRDefault="002107C3" w:rsidP="002107C3">
      <w:pPr>
        <w:jc w:val="both"/>
        <w:outlineLvl w:val="0"/>
        <w:rPr>
          <w:rFonts w:ascii="Arial" w:hAnsi="Arial" w:cs="Arial"/>
          <w:b/>
          <w:spacing w:val="-8"/>
          <w:sz w:val="22"/>
          <w:szCs w:val="22"/>
        </w:rPr>
      </w:pPr>
    </w:p>
    <w:p w:rsidR="002107C3" w:rsidRPr="002107C3" w:rsidRDefault="002107C3" w:rsidP="002107C3">
      <w:pPr>
        <w:jc w:val="both"/>
        <w:outlineLvl w:val="0"/>
        <w:rPr>
          <w:rFonts w:ascii="Arial" w:hAnsi="Arial" w:cs="Arial"/>
          <w:sz w:val="22"/>
          <w:szCs w:val="22"/>
        </w:rPr>
      </w:pPr>
      <w:r w:rsidRPr="002107C3">
        <w:rPr>
          <w:rFonts w:ascii="Arial" w:hAnsi="Arial" w:cs="Arial"/>
          <w:spacing w:val="-8"/>
          <w:sz w:val="22"/>
          <w:szCs w:val="22"/>
        </w:rPr>
        <w:t>Subjekt je povinen využívat kontejnery na tříděný odpad (pro odpad ze skartovacích strojů apod.)</w:t>
      </w:r>
    </w:p>
    <w:p w:rsidR="00676FCB" w:rsidRPr="00FD0DF7" w:rsidRDefault="00676FCB" w:rsidP="00676FCB">
      <w:pPr>
        <w:rPr>
          <w:rFonts w:ascii="Arial" w:hAnsi="Arial" w:cs="Arial"/>
          <w:sz w:val="22"/>
          <w:szCs w:val="22"/>
        </w:rPr>
      </w:pPr>
    </w:p>
    <w:p w:rsidR="00676FCB" w:rsidRPr="00FD0DF7" w:rsidRDefault="00676FCB" w:rsidP="00676FCB">
      <w:pPr>
        <w:rPr>
          <w:rFonts w:ascii="Arial" w:hAnsi="Arial" w:cs="Arial"/>
          <w:b/>
          <w:sz w:val="22"/>
          <w:szCs w:val="22"/>
        </w:rPr>
      </w:pPr>
      <w:r w:rsidRPr="00FD0DF7">
        <w:rPr>
          <w:rFonts w:ascii="Arial" w:hAnsi="Arial" w:cs="Arial"/>
          <w:b/>
          <w:sz w:val="22"/>
          <w:szCs w:val="22"/>
        </w:rPr>
        <w:t>Dodávané hygienické potřeby:</w:t>
      </w:r>
    </w:p>
    <w:p w:rsidR="00676FCB" w:rsidRPr="00FD0DF7" w:rsidRDefault="00676FCB" w:rsidP="00676FCB">
      <w:pPr>
        <w:rPr>
          <w:rFonts w:ascii="Arial" w:hAnsi="Arial" w:cs="Arial"/>
          <w:sz w:val="22"/>
          <w:szCs w:val="22"/>
        </w:rPr>
      </w:pPr>
    </w:p>
    <w:p w:rsidR="00676FCB" w:rsidRPr="00FD0DF7" w:rsidRDefault="00676FCB" w:rsidP="00676FCB">
      <w:pPr>
        <w:rPr>
          <w:rFonts w:ascii="Arial" w:hAnsi="Arial" w:cs="Arial"/>
          <w:sz w:val="22"/>
          <w:szCs w:val="22"/>
        </w:rPr>
      </w:pPr>
      <w:r w:rsidRPr="00FD0DF7">
        <w:rPr>
          <w:rFonts w:ascii="Arial" w:hAnsi="Arial" w:cs="Arial"/>
          <w:sz w:val="22"/>
          <w:szCs w:val="22"/>
        </w:rPr>
        <w:t>Tekuté mýdlo –</w:t>
      </w:r>
      <w:r w:rsidR="003F6BF4">
        <w:rPr>
          <w:rFonts w:ascii="Arial" w:hAnsi="Arial" w:cs="Arial"/>
          <w:sz w:val="22"/>
          <w:szCs w:val="22"/>
        </w:rPr>
        <w:t xml:space="preserve"> </w:t>
      </w:r>
      <w:r w:rsidRPr="00FD0DF7">
        <w:rPr>
          <w:rFonts w:ascii="Arial" w:hAnsi="Arial" w:cs="Arial"/>
          <w:sz w:val="22"/>
          <w:szCs w:val="22"/>
        </w:rPr>
        <w:t>CREME</w:t>
      </w:r>
      <w:r w:rsidR="002107C3">
        <w:rPr>
          <w:rFonts w:ascii="Arial" w:hAnsi="Arial" w:cs="Arial"/>
          <w:sz w:val="22"/>
          <w:szCs w:val="22"/>
        </w:rPr>
        <w:t xml:space="preserve"> (5 l) – 3 balení za měsíc</w:t>
      </w:r>
    </w:p>
    <w:p w:rsidR="00676FCB" w:rsidRPr="00FD0DF7" w:rsidRDefault="00676FCB" w:rsidP="00676FCB">
      <w:pPr>
        <w:rPr>
          <w:rFonts w:ascii="Arial" w:hAnsi="Arial" w:cs="Arial"/>
          <w:sz w:val="22"/>
          <w:szCs w:val="22"/>
        </w:rPr>
      </w:pPr>
      <w:r w:rsidRPr="00FD0DF7">
        <w:rPr>
          <w:rFonts w:ascii="Arial" w:hAnsi="Arial" w:cs="Arial"/>
          <w:sz w:val="22"/>
          <w:szCs w:val="22"/>
        </w:rPr>
        <w:t xml:space="preserve">Toaletní papír – jednovrstvý, </w:t>
      </w:r>
      <w:smartTag w:uri="urn:schemas-microsoft-com:office:smarttags" w:element="metricconverter">
        <w:smartTagPr>
          <w:attr w:name="ProductID" w:val="230 mm"/>
        </w:smartTagPr>
        <w:r w:rsidRPr="00FD0DF7">
          <w:rPr>
            <w:rFonts w:ascii="Arial" w:hAnsi="Arial" w:cs="Arial"/>
            <w:sz w:val="22"/>
            <w:szCs w:val="22"/>
          </w:rPr>
          <w:t>230 mm</w:t>
        </w:r>
      </w:smartTag>
      <w:r w:rsidRPr="00FD0DF7">
        <w:rPr>
          <w:rFonts w:ascii="Arial" w:hAnsi="Arial" w:cs="Arial"/>
          <w:sz w:val="22"/>
          <w:szCs w:val="22"/>
        </w:rPr>
        <w:t>, šedý</w:t>
      </w:r>
      <w:r w:rsidR="002107C3">
        <w:rPr>
          <w:rFonts w:ascii="Arial" w:hAnsi="Arial" w:cs="Arial"/>
          <w:sz w:val="22"/>
          <w:szCs w:val="22"/>
        </w:rPr>
        <w:t xml:space="preserve"> – 55 rolí za měsíc</w:t>
      </w:r>
    </w:p>
    <w:p w:rsidR="00676FCB" w:rsidRPr="002107C3" w:rsidRDefault="00676FCB" w:rsidP="00676FCB">
      <w:pPr>
        <w:rPr>
          <w:rFonts w:ascii="Arial" w:hAnsi="Arial" w:cs="Arial"/>
          <w:sz w:val="22"/>
          <w:szCs w:val="22"/>
        </w:rPr>
      </w:pPr>
      <w:r w:rsidRPr="00FD0DF7">
        <w:rPr>
          <w:rFonts w:ascii="Arial" w:hAnsi="Arial" w:cs="Arial"/>
          <w:sz w:val="22"/>
          <w:szCs w:val="22"/>
        </w:rPr>
        <w:t xml:space="preserve">Papírové ručníky – ZZ 20 x 250 jednovrstvý, </w:t>
      </w:r>
      <w:r w:rsidR="002107C3">
        <w:rPr>
          <w:rFonts w:ascii="Arial" w:hAnsi="Arial" w:cs="Arial"/>
          <w:sz w:val="22"/>
          <w:szCs w:val="22"/>
        </w:rPr>
        <w:t>šedý</w:t>
      </w:r>
      <w:r w:rsidRPr="00FD0DF7">
        <w:rPr>
          <w:rFonts w:ascii="Arial" w:hAnsi="Arial" w:cs="Arial"/>
          <w:sz w:val="22"/>
          <w:szCs w:val="22"/>
        </w:rPr>
        <w:t xml:space="preserve">, </w:t>
      </w:r>
      <w:r w:rsidR="002107C3">
        <w:rPr>
          <w:rFonts w:ascii="Arial" w:hAnsi="Arial" w:cs="Arial"/>
          <w:sz w:val="22"/>
          <w:szCs w:val="22"/>
        </w:rPr>
        <w:t xml:space="preserve">balení </w:t>
      </w:r>
      <w:r w:rsidRPr="00FD0DF7">
        <w:rPr>
          <w:rFonts w:ascii="Arial" w:hAnsi="Arial" w:cs="Arial"/>
          <w:sz w:val="22"/>
          <w:szCs w:val="22"/>
        </w:rPr>
        <w:t>5</w:t>
      </w:r>
      <w:r w:rsidR="002107C3">
        <w:rPr>
          <w:rFonts w:ascii="Arial" w:hAnsi="Arial" w:cs="Arial"/>
          <w:sz w:val="22"/>
          <w:szCs w:val="22"/>
        </w:rPr>
        <w:t>.</w:t>
      </w:r>
      <w:r w:rsidRPr="00FD0DF7">
        <w:rPr>
          <w:rFonts w:ascii="Arial" w:hAnsi="Arial" w:cs="Arial"/>
          <w:sz w:val="22"/>
          <w:szCs w:val="22"/>
        </w:rPr>
        <w:t>000 ks, gramáž min. 35g/m</w:t>
      </w:r>
      <w:r w:rsidRPr="002107C3">
        <w:rPr>
          <w:rFonts w:ascii="Arial" w:hAnsi="Arial" w:cs="Arial"/>
          <w:sz w:val="22"/>
          <w:szCs w:val="22"/>
          <w:vertAlign w:val="superscript"/>
        </w:rPr>
        <w:t>2</w:t>
      </w:r>
      <w:r w:rsidR="002107C3">
        <w:rPr>
          <w:rFonts w:ascii="Arial" w:hAnsi="Arial" w:cs="Arial"/>
          <w:sz w:val="22"/>
          <w:szCs w:val="22"/>
        </w:rPr>
        <w:t xml:space="preserve"> – 8 balení za měsíc</w:t>
      </w:r>
    </w:p>
    <w:p w:rsidR="00676FCB" w:rsidRDefault="00676FCB" w:rsidP="00676FCB">
      <w:pPr>
        <w:rPr>
          <w:rFonts w:ascii="Arial" w:hAnsi="Arial" w:cs="Arial"/>
          <w:sz w:val="22"/>
          <w:szCs w:val="22"/>
        </w:rPr>
      </w:pPr>
    </w:p>
    <w:p w:rsidR="00676FCB" w:rsidRPr="00FD0DF7" w:rsidRDefault="00676FCB" w:rsidP="00676FCB">
      <w:pPr>
        <w:rPr>
          <w:rFonts w:ascii="Arial" w:hAnsi="Arial" w:cs="Arial"/>
          <w:b/>
          <w:sz w:val="22"/>
          <w:szCs w:val="22"/>
        </w:rPr>
      </w:pPr>
      <w:r w:rsidRPr="00FD0DF7">
        <w:rPr>
          <w:rFonts w:ascii="Arial" w:hAnsi="Arial" w:cs="Arial"/>
          <w:b/>
          <w:sz w:val="22"/>
          <w:szCs w:val="22"/>
        </w:rPr>
        <w:t xml:space="preserve">Fakturované položky: </w:t>
      </w:r>
    </w:p>
    <w:p w:rsidR="00676FCB" w:rsidRDefault="00676FCB" w:rsidP="00676FCB">
      <w:pPr>
        <w:rPr>
          <w:rFonts w:ascii="Arial" w:hAnsi="Arial" w:cs="Arial"/>
          <w:sz w:val="22"/>
          <w:szCs w:val="22"/>
        </w:rPr>
      </w:pPr>
    </w:p>
    <w:p w:rsidR="00676FCB" w:rsidRPr="00FD0DF7" w:rsidRDefault="00676FCB" w:rsidP="00676FCB">
      <w:pPr>
        <w:rPr>
          <w:rFonts w:ascii="Arial" w:hAnsi="Arial" w:cs="Arial"/>
          <w:sz w:val="22"/>
          <w:szCs w:val="22"/>
        </w:rPr>
      </w:pPr>
      <w:r>
        <w:rPr>
          <w:rFonts w:ascii="Arial" w:hAnsi="Arial" w:cs="Arial"/>
          <w:sz w:val="22"/>
          <w:szCs w:val="22"/>
        </w:rPr>
        <w:t xml:space="preserve">1. Úklid: Radobyčická 14, 16, Plzeň   </w:t>
      </w:r>
    </w:p>
    <w:p w:rsidR="00676FCB" w:rsidRPr="00FD0DF7" w:rsidRDefault="00676FCB" w:rsidP="00676FCB">
      <w:pPr>
        <w:rPr>
          <w:rFonts w:ascii="Arial" w:hAnsi="Arial" w:cs="Arial"/>
          <w:sz w:val="22"/>
          <w:szCs w:val="22"/>
        </w:rPr>
      </w:pPr>
      <w:r>
        <w:rPr>
          <w:rFonts w:ascii="Arial" w:hAnsi="Arial" w:cs="Arial"/>
          <w:sz w:val="22"/>
          <w:szCs w:val="22"/>
        </w:rPr>
        <w:t xml:space="preserve">2. Dodávka hygienických potřeb Radobyčická 14, 16 Plzeň </w:t>
      </w:r>
    </w:p>
    <w:p w:rsidR="00676FCB" w:rsidRPr="00FD0DF7" w:rsidRDefault="00676FCB" w:rsidP="00676FCB">
      <w:pPr>
        <w:rPr>
          <w:rFonts w:ascii="Arial" w:hAnsi="Arial" w:cs="Arial"/>
          <w:sz w:val="22"/>
          <w:szCs w:val="22"/>
        </w:rPr>
      </w:pPr>
    </w:p>
    <w:p w:rsidR="002107C3" w:rsidRDefault="002107C3">
      <w:pPr>
        <w:spacing w:after="200" w:line="276" w:lineRule="auto"/>
        <w:rPr>
          <w:rFonts w:ascii="Arial" w:hAnsi="Arial" w:cs="Arial"/>
          <w:sz w:val="22"/>
          <w:szCs w:val="22"/>
        </w:rPr>
      </w:pPr>
      <w:r>
        <w:rPr>
          <w:rFonts w:ascii="Arial" w:hAnsi="Arial" w:cs="Arial"/>
          <w:sz w:val="22"/>
          <w:szCs w:val="22"/>
        </w:rPr>
        <w:br w:type="page"/>
      </w:r>
    </w:p>
    <w:p w:rsidR="00676FCB" w:rsidRPr="00112CF2" w:rsidRDefault="00676FCB" w:rsidP="00676FCB">
      <w:pPr>
        <w:rPr>
          <w:rFonts w:ascii="Arial" w:hAnsi="Arial" w:cs="Arial"/>
          <w:b/>
          <w:sz w:val="22"/>
          <w:szCs w:val="22"/>
        </w:rPr>
      </w:pPr>
      <w:r w:rsidRPr="00112CF2">
        <w:rPr>
          <w:rFonts w:ascii="Arial" w:hAnsi="Arial" w:cs="Arial"/>
          <w:b/>
          <w:sz w:val="22"/>
          <w:szCs w:val="22"/>
        </w:rPr>
        <w:lastRenderedPageBreak/>
        <w:t xml:space="preserve">Příloha č. 2 </w:t>
      </w:r>
    </w:p>
    <w:p w:rsidR="00676FCB" w:rsidRPr="00FD0DF7" w:rsidRDefault="00676FCB" w:rsidP="00676FCB">
      <w:pPr>
        <w:rPr>
          <w:rFonts w:ascii="Arial" w:hAnsi="Arial" w:cs="Arial"/>
          <w:sz w:val="22"/>
          <w:szCs w:val="22"/>
        </w:rPr>
      </w:pPr>
    </w:p>
    <w:p w:rsidR="00676FCB" w:rsidRDefault="00676FCB" w:rsidP="00676FCB">
      <w:pPr>
        <w:rPr>
          <w:rFonts w:ascii="Arial" w:hAnsi="Arial" w:cs="Arial"/>
          <w:b/>
          <w:sz w:val="22"/>
          <w:szCs w:val="22"/>
        </w:rPr>
      </w:pPr>
      <w:r w:rsidRPr="00112CF2">
        <w:rPr>
          <w:rFonts w:ascii="Arial" w:hAnsi="Arial" w:cs="Arial"/>
          <w:b/>
          <w:sz w:val="22"/>
          <w:szCs w:val="22"/>
        </w:rPr>
        <w:t>Nabídk</w:t>
      </w:r>
      <w:r w:rsidR="002107C3">
        <w:rPr>
          <w:rFonts w:ascii="Arial" w:hAnsi="Arial" w:cs="Arial"/>
          <w:b/>
          <w:sz w:val="22"/>
          <w:szCs w:val="22"/>
        </w:rPr>
        <w:t>a poskytovatele</w:t>
      </w:r>
      <w:bookmarkEnd w:id="0"/>
    </w:p>
    <w:p w:rsidR="002107C3" w:rsidRDefault="002107C3">
      <w:pPr>
        <w:spacing w:after="200" w:line="276" w:lineRule="auto"/>
        <w:rPr>
          <w:rFonts w:ascii="Arial" w:hAnsi="Arial" w:cs="Arial"/>
          <w:b/>
          <w:sz w:val="22"/>
          <w:szCs w:val="22"/>
        </w:rPr>
      </w:pPr>
      <w:r>
        <w:rPr>
          <w:rFonts w:ascii="Arial" w:hAnsi="Arial" w:cs="Arial"/>
          <w:b/>
          <w:sz w:val="22"/>
          <w:szCs w:val="22"/>
        </w:rPr>
        <w:br w:type="page"/>
      </w:r>
    </w:p>
    <w:p w:rsidR="00676FCB" w:rsidRPr="000C725F" w:rsidRDefault="00676FCB" w:rsidP="00676FCB">
      <w:pPr>
        <w:rPr>
          <w:rFonts w:ascii="Arial" w:hAnsi="Arial" w:cs="Arial"/>
          <w:b/>
          <w:sz w:val="22"/>
          <w:szCs w:val="22"/>
        </w:rPr>
      </w:pPr>
      <w:r w:rsidRPr="000C725F">
        <w:rPr>
          <w:rFonts w:ascii="Arial" w:hAnsi="Arial" w:cs="Arial"/>
          <w:b/>
          <w:sz w:val="22"/>
          <w:szCs w:val="22"/>
        </w:rPr>
        <w:lastRenderedPageBreak/>
        <w:t xml:space="preserve">Příloha č. 3 </w:t>
      </w:r>
    </w:p>
    <w:p w:rsidR="00676FCB" w:rsidRDefault="00676FCB" w:rsidP="00676FCB">
      <w:pPr>
        <w:jc w:val="center"/>
        <w:rPr>
          <w:rFonts w:ascii="Arial" w:hAnsi="Arial" w:cs="Arial"/>
          <w:b/>
          <w:sz w:val="22"/>
          <w:szCs w:val="22"/>
        </w:rPr>
      </w:pPr>
    </w:p>
    <w:p w:rsidR="00676FCB" w:rsidRDefault="00676FCB" w:rsidP="002107C3">
      <w:pPr>
        <w:rPr>
          <w:rFonts w:ascii="Arial" w:hAnsi="Arial" w:cs="Arial"/>
          <w:b/>
          <w:sz w:val="22"/>
          <w:szCs w:val="22"/>
        </w:rPr>
      </w:pPr>
      <w:r>
        <w:rPr>
          <w:rFonts w:ascii="Arial" w:hAnsi="Arial" w:cs="Arial"/>
          <w:b/>
          <w:sz w:val="22"/>
          <w:szCs w:val="22"/>
        </w:rPr>
        <w:t>Seznam rizik na straně objednatele</w:t>
      </w:r>
    </w:p>
    <w:p w:rsidR="00676FCB" w:rsidRDefault="00676FCB" w:rsidP="00676FCB">
      <w:pPr>
        <w:rPr>
          <w:rFonts w:ascii="Arial" w:hAnsi="Arial" w:cs="Arial"/>
          <w:sz w:val="22"/>
          <w:szCs w:val="22"/>
        </w:rPr>
      </w:pPr>
    </w:p>
    <w:p w:rsidR="00676FCB" w:rsidRDefault="00676FCB" w:rsidP="002107C3">
      <w:pPr>
        <w:jc w:val="both"/>
        <w:rPr>
          <w:rFonts w:ascii="Arial" w:hAnsi="Arial" w:cs="Arial"/>
          <w:sz w:val="22"/>
          <w:szCs w:val="22"/>
        </w:rPr>
      </w:pPr>
      <w:r>
        <w:rPr>
          <w:rFonts w:ascii="Arial" w:hAnsi="Arial" w:cs="Arial"/>
          <w:sz w:val="22"/>
          <w:szCs w:val="22"/>
        </w:rPr>
        <w:t xml:space="preserve">Na základě ustanovení § 101 odst. </w:t>
      </w:r>
      <w:smartTag w:uri="urn:schemas-microsoft-com:office:smarttags" w:element="metricconverter">
        <w:smartTagPr>
          <w:attr w:name="ProductID" w:val="2 a"/>
        </w:smartTagPr>
        <w:r>
          <w:rPr>
            <w:rFonts w:ascii="Arial" w:hAnsi="Arial" w:cs="Arial"/>
            <w:sz w:val="22"/>
            <w:szCs w:val="22"/>
          </w:rPr>
          <w:t>2 a</w:t>
        </w:r>
      </w:smartTag>
      <w:r>
        <w:rPr>
          <w:rFonts w:ascii="Arial" w:hAnsi="Arial" w:cs="Arial"/>
          <w:sz w:val="22"/>
          <w:szCs w:val="22"/>
        </w:rPr>
        <w:t xml:space="preserve"> 3 zákona č. 262/2066 Sb., Zákoník práce, v platném znění, objednatel sděluje tímto poskytovateli seznam možný rizik vyplývající pro jeho osoby při výkonu činnosti dle smlouvy o poskytování úklidových služeb při pohybu v uklízen</w:t>
      </w:r>
      <w:r w:rsidR="002107C3">
        <w:rPr>
          <w:rFonts w:ascii="Arial" w:hAnsi="Arial" w:cs="Arial"/>
          <w:sz w:val="22"/>
          <w:szCs w:val="22"/>
        </w:rPr>
        <w:t>é</w:t>
      </w:r>
      <w:r>
        <w:rPr>
          <w:rFonts w:ascii="Arial" w:hAnsi="Arial" w:cs="Arial"/>
          <w:sz w:val="22"/>
          <w:szCs w:val="22"/>
        </w:rPr>
        <w:t xml:space="preserve"> budov</w:t>
      </w:r>
      <w:r w:rsidR="002107C3">
        <w:rPr>
          <w:rFonts w:ascii="Arial" w:hAnsi="Arial" w:cs="Arial"/>
          <w:sz w:val="22"/>
          <w:szCs w:val="22"/>
        </w:rPr>
        <w:t>ě.</w:t>
      </w:r>
    </w:p>
    <w:p w:rsidR="00676FCB" w:rsidRDefault="00676FCB" w:rsidP="002107C3">
      <w:pPr>
        <w:jc w:val="both"/>
        <w:rPr>
          <w:rFonts w:ascii="Arial" w:hAnsi="Arial" w:cs="Arial"/>
          <w:sz w:val="22"/>
          <w:szCs w:val="22"/>
        </w:rPr>
      </w:pPr>
    </w:p>
    <w:p w:rsidR="00676FCB" w:rsidRDefault="00676FCB" w:rsidP="002107C3">
      <w:pPr>
        <w:jc w:val="both"/>
        <w:rPr>
          <w:rFonts w:ascii="Arial" w:hAnsi="Arial" w:cs="Arial"/>
          <w:sz w:val="22"/>
          <w:szCs w:val="22"/>
        </w:rPr>
      </w:pPr>
      <w:r>
        <w:rPr>
          <w:rFonts w:ascii="Arial" w:hAnsi="Arial" w:cs="Arial"/>
          <w:sz w:val="22"/>
          <w:szCs w:val="22"/>
        </w:rPr>
        <w:t>Poskytovatel bere na vědomí, že práce jím prováděné budou činěny v normální provozní době budov</w:t>
      </w:r>
      <w:r w:rsidR="002107C3">
        <w:rPr>
          <w:rFonts w:ascii="Arial" w:hAnsi="Arial" w:cs="Arial"/>
          <w:sz w:val="22"/>
          <w:szCs w:val="22"/>
        </w:rPr>
        <w:t>y</w:t>
      </w:r>
      <w:r>
        <w:rPr>
          <w:rFonts w:ascii="Arial" w:hAnsi="Arial" w:cs="Arial"/>
          <w:sz w:val="22"/>
          <w:szCs w:val="22"/>
        </w:rPr>
        <w:t xml:space="preserve"> a</w:t>
      </w:r>
      <w:r w:rsidR="002107C3">
        <w:rPr>
          <w:rFonts w:ascii="Arial" w:hAnsi="Arial" w:cs="Arial"/>
          <w:sz w:val="22"/>
          <w:szCs w:val="22"/>
        </w:rPr>
        <w:t xml:space="preserve"> s</w:t>
      </w:r>
      <w:r>
        <w:rPr>
          <w:rFonts w:ascii="Arial" w:hAnsi="Arial" w:cs="Arial"/>
          <w:sz w:val="22"/>
          <w:szCs w:val="22"/>
        </w:rPr>
        <w:t xml:space="preserve"> ohledem na to je potřeba přizpůsobit činnost osob poskytovatele:  </w:t>
      </w:r>
    </w:p>
    <w:p w:rsidR="00676FCB" w:rsidRDefault="00676FCB" w:rsidP="00676FCB">
      <w:pPr>
        <w:rPr>
          <w:rFonts w:ascii="Arial" w:hAnsi="Arial" w:cs="Arial"/>
          <w:sz w:val="22"/>
          <w:szCs w:val="22"/>
        </w:rPr>
      </w:pPr>
      <w:r>
        <w:rPr>
          <w:rFonts w:ascii="Arial" w:hAnsi="Arial" w:cs="Arial"/>
          <w:sz w:val="22"/>
          <w:szCs w:val="22"/>
        </w:rPr>
        <w:t xml:space="preserve"> </w:t>
      </w:r>
    </w:p>
    <w:p w:rsidR="00676FCB" w:rsidRDefault="00676FCB" w:rsidP="00676FCB">
      <w:pPr>
        <w:numPr>
          <w:ilvl w:val="0"/>
          <w:numId w:val="15"/>
        </w:numPr>
        <w:rPr>
          <w:rFonts w:ascii="Arial" w:hAnsi="Arial" w:cs="Arial"/>
          <w:sz w:val="22"/>
          <w:szCs w:val="22"/>
        </w:rPr>
      </w:pPr>
      <w:r>
        <w:rPr>
          <w:rFonts w:ascii="Arial" w:hAnsi="Arial" w:cs="Arial"/>
          <w:sz w:val="22"/>
          <w:szCs w:val="22"/>
        </w:rPr>
        <w:t xml:space="preserve">Riziko zranění o nábytek </w:t>
      </w:r>
    </w:p>
    <w:p w:rsidR="00676FCB" w:rsidRDefault="00676FCB" w:rsidP="00676FCB">
      <w:pPr>
        <w:numPr>
          <w:ilvl w:val="0"/>
          <w:numId w:val="15"/>
        </w:numPr>
        <w:rPr>
          <w:rFonts w:ascii="Arial" w:hAnsi="Arial" w:cs="Arial"/>
          <w:sz w:val="22"/>
          <w:szCs w:val="22"/>
        </w:rPr>
      </w:pPr>
      <w:r>
        <w:rPr>
          <w:rFonts w:ascii="Arial" w:hAnsi="Arial" w:cs="Arial"/>
          <w:sz w:val="22"/>
          <w:szCs w:val="22"/>
        </w:rPr>
        <w:t>Podcenění ergonomických zásad</w:t>
      </w:r>
    </w:p>
    <w:p w:rsidR="00676FCB" w:rsidRDefault="00676FCB" w:rsidP="00676FCB">
      <w:pPr>
        <w:numPr>
          <w:ilvl w:val="0"/>
          <w:numId w:val="15"/>
        </w:numPr>
        <w:rPr>
          <w:rFonts w:ascii="Arial" w:hAnsi="Arial" w:cs="Arial"/>
          <w:sz w:val="22"/>
          <w:szCs w:val="22"/>
        </w:rPr>
      </w:pPr>
      <w:r>
        <w:rPr>
          <w:rFonts w:ascii="Arial" w:hAnsi="Arial" w:cs="Arial"/>
          <w:sz w:val="22"/>
          <w:szCs w:val="22"/>
        </w:rPr>
        <w:t>Špatné klopýtnutí</w:t>
      </w:r>
    </w:p>
    <w:p w:rsidR="00676FCB" w:rsidRDefault="00676FCB" w:rsidP="00676FCB">
      <w:pPr>
        <w:numPr>
          <w:ilvl w:val="0"/>
          <w:numId w:val="15"/>
        </w:numPr>
        <w:rPr>
          <w:rFonts w:ascii="Arial" w:hAnsi="Arial" w:cs="Arial"/>
          <w:sz w:val="22"/>
          <w:szCs w:val="22"/>
        </w:rPr>
      </w:pPr>
      <w:r>
        <w:rPr>
          <w:rFonts w:ascii="Arial" w:hAnsi="Arial" w:cs="Arial"/>
          <w:sz w:val="22"/>
          <w:szCs w:val="22"/>
        </w:rPr>
        <w:t>Uklouznutí</w:t>
      </w:r>
    </w:p>
    <w:p w:rsidR="00676FCB" w:rsidRDefault="00676FCB" w:rsidP="00676FCB">
      <w:pPr>
        <w:numPr>
          <w:ilvl w:val="0"/>
          <w:numId w:val="15"/>
        </w:numPr>
        <w:rPr>
          <w:rFonts w:ascii="Arial" w:hAnsi="Arial" w:cs="Arial"/>
          <w:sz w:val="22"/>
          <w:szCs w:val="22"/>
        </w:rPr>
      </w:pPr>
      <w:r>
        <w:rPr>
          <w:rFonts w:ascii="Arial" w:hAnsi="Arial" w:cs="Arial"/>
          <w:sz w:val="22"/>
          <w:szCs w:val="22"/>
        </w:rPr>
        <w:t>Pád</w:t>
      </w:r>
    </w:p>
    <w:p w:rsidR="00676FCB" w:rsidRDefault="00676FCB" w:rsidP="00676FCB">
      <w:pPr>
        <w:numPr>
          <w:ilvl w:val="0"/>
          <w:numId w:val="15"/>
        </w:numPr>
        <w:rPr>
          <w:rFonts w:ascii="Arial" w:hAnsi="Arial" w:cs="Arial"/>
          <w:sz w:val="22"/>
          <w:szCs w:val="22"/>
        </w:rPr>
      </w:pPr>
      <w:r>
        <w:rPr>
          <w:rFonts w:ascii="Arial" w:hAnsi="Arial" w:cs="Arial"/>
          <w:sz w:val="22"/>
          <w:szCs w:val="22"/>
        </w:rPr>
        <w:t xml:space="preserve">Pád předmětu </w:t>
      </w:r>
    </w:p>
    <w:p w:rsidR="00676FCB" w:rsidRDefault="00676FCB" w:rsidP="00676FCB">
      <w:pPr>
        <w:numPr>
          <w:ilvl w:val="0"/>
          <w:numId w:val="15"/>
        </w:numPr>
        <w:rPr>
          <w:rFonts w:ascii="Arial" w:hAnsi="Arial" w:cs="Arial"/>
          <w:sz w:val="22"/>
          <w:szCs w:val="22"/>
        </w:rPr>
      </w:pPr>
      <w:r>
        <w:rPr>
          <w:rFonts w:ascii="Arial" w:hAnsi="Arial" w:cs="Arial"/>
          <w:sz w:val="22"/>
          <w:szCs w:val="22"/>
        </w:rPr>
        <w:t xml:space="preserve">Naražení </w:t>
      </w:r>
    </w:p>
    <w:p w:rsidR="00676FCB" w:rsidRDefault="00676FCB" w:rsidP="00676FCB">
      <w:pPr>
        <w:numPr>
          <w:ilvl w:val="0"/>
          <w:numId w:val="15"/>
        </w:numPr>
        <w:rPr>
          <w:rFonts w:ascii="Arial" w:hAnsi="Arial" w:cs="Arial"/>
          <w:sz w:val="22"/>
          <w:szCs w:val="22"/>
        </w:rPr>
      </w:pPr>
      <w:r>
        <w:rPr>
          <w:rFonts w:ascii="Arial" w:hAnsi="Arial" w:cs="Arial"/>
          <w:sz w:val="22"/>
          <w:szCs w:val="22"/>
        </w:rPr>
        <w:t>Pořezání</w:t>
      </w:r>
    </w:p>
    <w:p w:rsidR="00676FCB" w:rsidRDefault="00676FCB" w:rsidP="00676FCB">
      <w:pPr>
        <w:numPr>
          <w:ilvl w:val="0"/>
          <w:numId w:val="15"/>
        </w:numPr>
        <w:rPr>
          <w:rFonts w:ascii="Arial" w:hAnsi="Arial" w:cs="Arial"/>
          <w:sz w:val="22"/>
          <w:szCs w:val="22"/>
        </w:rPr>
      </w:pPr>
      <w:r>
        <w:rPr>
          <w:rFonts w:ascii="Arial" w:hAnsi="Arial" w:cs="Arial"/>
          <w:sz w:val="22"/>
          <w:szCs w:val="22"/>
        </w:rPr>
        <w:t>Přehřátí organismu</w:t>
      </w:r>
    </w:p>
    <w:p w:rsidR="00676FCB" w:rsidRDefault="00676FCB" w:rsidP="00676FCB">
      <w:pPr>
        <w:numPr>
          <w:ilvl w:val="0"/>
          <w:numId w:val="15"/>
        </w:numPr>
        <w:rPr>
          <w:rFonts w:ascii="Arial" w:hAnsi="Arial" w:cs="Arial"/>
          <w:sz w:val="22"/>
          <w:szCs w:val="22"/>
        </w:rPr>
      </w:pPr>
      <w:r>
        <w:rPr>
          <w:rFonts w:ascii="Arial" w:hAnsi="Arial" w:cs="Arial"/>
          <w:sz w:val="22"/>
          <w:szCs w:val="22"/>
        </w:rPr>
        <w:t>Prochladnutí organismu</w:t>
      </w:r>
    </w:p>
    <w:p w:rsidR="00676FCB" w:rsidRDefault="00676FCB" w:rsidP="00676FCB">
      <w:pPr>
        <w:numPr>
          <w:ilvl w:val="0"/>
          <w:numId w:val="15"/>
        </w:numPr>
        <w:rPr>
          <w:rFonts w:ascii="Arial" w:hAnsi="Arial" w:cs="Arial"/>
          <w:sz w:val="22"/>
          <w:szCs w:val="22"/>
        </w:rPr>
      </w:pPr>
      <w:r>
        <w:rPr>
          <w:rFonts w:ascii="Arial" w:hAnsi="Arial" w:cs="Arial"/>
          <w:sz w:val="22"/>
          <w:szCs w:val="22"/>
        </w:rPr>
        <w:t xml:space="preserve">Onemocnění z průvanu </w:t>
      </w:r>
    </w:p>
    <w:p w:rsidR="00676FCB" w:rsidRDefault="00676FCB" w:rsidP="00676FCB">
      <w:pPr>
        <w:numPr>
          <w:ilvl w:val="0"/>
          <w:numId w:val="15"/>
        </w:numPr>
        <w:rPr>
          <w:rFonts w:ascii="Arial" w:hAnsi="Arial" w:cs="Arial"/>
          <w:sz w:val="22"/>
          <w:szCs w:val="22"/>
        </w:rPr>
      </w:pPr>
      <w:r>
        <w:rPr>
          <w:rFonts w:ascii="Arial" w:hAnsi="Arial" w:cs="Arial"/>
          <w:sz w:val="22"/>
          <w:szCs w:val="22"/>
        </w:rPr>
        <w:t xml:space="preserve">Únava z nedostatku čerstvého vzduchu </w:t>
      </w:r>
    </w:p>
    <w:p w:rsidR="00676FCB" w:rsidRDefault="00676FCB" w:rsidP="00676FCB">
      <w:pPr>
        <w:numPr>
          <w:ilvl w:val="0"/>
          <w:numId w:val="15"/>
        </w:numPr>
        <w:rPr>
          <w:rFonts w:ascii="Arial" w:hAnsi="Arial" w:cs="Arial"/>
          <w:sz w:val="22"/>
          <w:szCs w:val="22"/>
        </w:rPr>
      </w:pPr>
      <w:r>
        <w:rPr>
          <w:rFonts w:ascii="Arial" w:hAnsi="Arial" w:cs="Arial"/>
          <w:sz w:val="22"/>
          <w:szCs w:val="22"/>
        </w:rPr>
        <w:t xml:space="preserve">Manipulace s vnitřním zařízením budovy, ke kterému jsou osoby poskytovatele oprávněny </w:t>
      </w:r>
    </w:p>
    <w:p w:rsidR="00676FCB" w:rsidRDefault="00676FCB" w:rsidP="00676FCB">
      <w:pPr>
        <w:numPr>
          <w:ilvl w:val="0"/>
          <w:numId w:val="15"/>
        </w:numPr>
        <w:rPr>
          <w:rFonts w:ascii="Arial" w:hAnsi="Arial" w:cs="Arial"/>
          <w:sz w:val="22"/>
          <w:szCs w:val="22"/>
        </w:rPr>
      </w:pPr>
      <w:r>
        <w:rPr>
          <w:rFonts w:ascii="Arial" w:hAnsi="Arial" w:cs="Arial"/>
          <w:sz w:val="22"/>
          <w:szCs w:val="22"/>
        </w:rPr>
        <w:t xml:space="preserve">Práce ve výškách </w:t>
      </w:r>
    </w:p>
    <w:p w:rsidR="00676FCB" w:rsidRDefault="00676FCB" w:rsidP="00676FCB">
      <w:pPr>
        <w:numPr>
          <w:ilvl w:val="0"/>
          <w:numId w:val="15"/>
        </w:numPr>
        <w:rPr>
          <w:rFonts w:ascii="Arial" w:hAnsi="Arial" w:cs="Arial"/>
          <w:sz w:val="22"/>
          <w:szCs w:val="22"/>
        </w:rPr>
      </w:pPr>
      <w:r>
        <w:rPr>
          <w:rFonts w:ascii="Arial" w:hAnsi="Arial" w:cs="Arial"/>
          <w:sz w:val="22"/>
          <w:szCs w:val="22"/>
        </w:rPr>
        <w:t xml:space="preserve">Pád materiálu a vybavení </w:t>
      </w:r>
    </w:p>
    <w:p w:rsidR="00676FCB" w:rsidRDefault="00676FCB" w:rsidP="00676FCB">
      <w:pPr>
        <w:numPr>
          <w:ilvl w:val="0"/>
          <w:numId w:val="15"/>
        </w:numPr>
        <w:rPr>
          <w:rFonts w:ascii="Arial" w:hAnsi="Arial" w:cs="Arial"/>
          <w:sz w:val="22"/>
          <w:szCs w:val="22"/>
        </w:rPr>
      </w:pPr>
      <w:r>
        <w:rPr>
          <w:rFonts w:ascii="Arial" w:hAnsi="Arial" w:cs="Arial"/>
          <w:sz w:val="22"/>
          <w:szCs w:val="22"/>
        </w:rPr>
        <w:t xml:space="preserve">Pád osoby z výšky </w:t>
      </w:r>
    </w:p>
    <w:p w:rsidR="00676FCB" w:rsidRDefault="00676FCB" w:rsidP="00676FCB">
      <w:pPr>
        <w:numPr>
          <w:ilvl w:val="0"/>
          <w:numId w:val="15"/>
        </w:numPr>
        <w:rPr>
          <w:rFonts w:ascii="Arial" w:hAnsi="Arial" w:cs="Arial"/>
          <w:sz w:val="22"/>
          <w:szCs w:val="22"/>
        </w:rPr>
      </w:pPr>
      <w:r>
        <w:rPr>
          <w:rFonts w:ascii="Arial" w:hAnsi="Arial" w:cs="Arial"/>
          <w:sz w:val="22"/>
          <w:szCs w:val="22"/>
        </w:rPr>
        <w:t>Používání elektroinstalačních prvků (zásuvek)</w:t>
      </w:r>
    </w:p>
    <w:p w:rsidR="00676FCB" w:rsidRDefault="00676FCB" w:rsidP="00676FCB">
      <w:pPr>
        <w:numPr>
          <w:ilvl w:val="0"/>
          <w:numId w:val="15"/>
        </w:numPr>
        <w:rPr>
          <w:rFonts w:ascii="Arial" w:hAnsi="Arial" w:cs="Arial"/>
          <w:sz w:val="22"/>
          <w:szCs w:val="22"/>
        </w:rPr>
      </w:pPr>
      <w:r>
        <w:rPr>
          <w:rFonts w:ascii="Arial" w:hAnsi="Arial" w:cs="Arial"/>
          <w:sz w:val="22"/>
          <w:szCs w:val="22"/>
        </w:rPr>
        <w:t xml:space="preserve">Úraz elektrickým proudem </w:t>
      </w:r>
    </w:p>
    <w:p w:rsidR="00676FCB" w:rsidRDefault="00676FCB" w:rsidP="00676FCB">
      <w:pPr>
        <w:numPr>
          <w:ilvl w:val="0"/>
          <w:numId w:val="15"/>
        </w:numPr>
        <w:rPr>
          <w:rFonts w:ascii="Arial" w:hAnsi="Arial" w:cs="Arial"/>
          <w:sz w:val="22"/>
          <w:szCs w:val="22"/>
        </w:rPr>
      </w:pPr>
      <w:r>
        <w:rPr>
          <w:rFonts w:ascii="Arial" w:hAnsi="Arial" w:cs="Arial"/>
          <w:sz w:val="22"/>
          <w:szCs w:val="22"/>
        </w:rPr>
        <w:t>Tepelné účinky při zkratu</w:t>
      </w:r>
    </w:p>
    <w:p w:rsidR="00676FCB" w:rsidRDefault="00676FCB" w:rsidP="00676FCB">
      <w:pPr>
        <w:ind w:left="360"/>
        <w:rPr>
          <w:rFonts w:ascii="Arial" w:hAnsi="Arial" w:cs="Arial"/>
          <w:sz w:val="22"/>
          <w:szCs w:val="22"/>
        </w:rPr>
      </w:pPr>
    </w:p>
    <w:p w:rsidR="00676FCB" w:rsidRDefault="00676FCB" w:rsidP="002107C3">
      <w:pPr>
        <w:jc w:val="both"/>
        <w:rPr>
          <w:rFonts w:ascii="Arial" w:hAnsi="Arial" w:cs="Arial"/>
          <w:sz w:val="22"/>
          <w:szCs w:val="22"/>
        </w:rPr>
      </w:pPr>
      <w:r>
        <w:rPr>
          <w:rFonts w:ascii="Arial" w:hAnsi="Arial" w:cs="Arial"/>
          <w:sz w:val="22"/>
          <w:szCs w:val="22"/>
        </w:rPr>
        <w:t xml:space="preserve">V souladu s prohlášením poskytovatele, jsou osoby poskytovatele seznámeny s těmito riziky, řádně proškoleny a vybaveny potřebnými osobními ochrannými pomůckami.  </w:t>
      </w:r>
    </w:p>
    <w:p w:rsidR="00676FCB" w:rsidRDefault="00676FCB" w:rsidP="00676FCB">
      <w:pPr>
        <w:rPr>
          <w:rFonts w:ascii="Arial" w:hAnsi="Arial" w:cs="Arial"/>
          <w:sz w:val="22"/>
          <w:szCs w:val="22"/>
        </w:rPr>
      </w:pPr>
    </w:p>
    <w:p w:rsidR="00CD452A" w:rsidRDefault="00CD452A">
      <w:pPr>
        <w:spacing w:after="200" w:line="276" w:lineRule="auto"/>
        <w:rPr>
          <w:rFonts w:ascii="Arial" w:hAnsi="Arial" w:cs="Arial"/>
          <w:sz w:val="22"/>
          <w:szCs w:val="22"/>
        </w:rPr>
      </w:pPr>
      <w:r>
        <w:rPr>
          <w:rFonts w:ascii="Arial" w:hAnsi="Arial" w:cs="Arial"/>
          <w:sz w:val="22"/>
          <w:szCs w:val="22"/>
        </w:rPr>
        <w:br w:type="page"/>
      </w:r>
    </w:p>
    <w:p w:rsidR="00676FCB" w:rsidRPr="000C725F" w:rsidRDefault="00676FCB" w:rsidP="00676FCB">
      <w:pPr>
        <w:jc w:val="both"/>
        <w:rPr>
          <w:rFonts w:ascii="Arial" w:hAnsi="Arial" w:cs="Arial"/>
          <w:b/>
          <w:sz w:val="22"/>
          <w:szCs w:val="22"/>
        </w:rPr>
      </w:pPr>
      <w:r w:rsidRPr="000C725F">
        <w:rPr>
          <w:rFonts w:ascii="Arial" w:hAnsi="Arial" w:cs="Arial"/>
          <w:b/>
          <w:sz w:val="22"/>
          <w:szCs w:val="22"/>
        </w:rPr>
        <w:lastRenderedPageBreak/>
        <w:t xml:space="preserve">Příloha </w:t>
      </w:r>
      <w:r>
        <w:rPr>
          <w:rFonts w:ascii="Arial" w:hAnsi="Arial" w:cs="Arial"/>
          <w:b/>
          <w:sz w:val="22"/>
          <w:szCs w:val="22"/>
        </w:rPr>
        <w:t xml:space="preserve">č. </w:t>
      </w:r>
      <w:r w:rsidRPr="000C725F">
        <w:rPr>
          <w:rFonts w:ascii="Arial" w:hAnsi="Arial" w:cs="Arial"/>
          <w:b/>
          <w:sz w:val="22"/>
          <w:szCs w:val="22"/>
        </w:rPr>
        <w:t xml:space="preserve">4 </w:t>
      </w:r>
    </w:p>
    <w:p w:rsidR="00CD452A" w:rsidRDefault="00CD452A" w:rsidP="00CD452A">
      <w:pPr>
        <w:rPr>
          <w:rFonts w:ascii="Arial" w:hAnsi="Arial" w:cs="Arial"/>
          <w:b/>
          <w:sz w:val="22"/>
          <w:szCs w:val="22"/>
        </w:rPr>
      </w:pPr>
    </w:p>
    <w:p w:rsidR="00676FCB" w:rsidRPr="001E439D" w:rsidRDefault="00676FCB" w:rsidP="00CD452A">
      <w:pPr>
        <w:rPr>
          <w:rFonts w:ascii="Arial" w:hAnsi="Arial" w:cs="Arial"/>
          <w:b/>
          <w:sz w:val="22"/>
          <w:szCs w:val="22"/>
        </w:rPr>
      </w:pPr>
      <w:r w:rsidRPr="001E439D">
        <w:rPr>
          <w:rFonts w:ascii="Arial" w:hAnsi="Arial" w:cs="Arial"/>
          <w:b/>
          <w:sz w:val="22"/>
          <w:szCs w:val="22"/>
        </w:rPr>
        <w:t>Možná rizika bezpečnosti práce ze strany poskytovatele</w:t>
      </w:r>
    </w:p>
    <w:p w:rsidR="00676FCB" w:rsidRPr="000C725F" w:rsidRDefault="00676FCB" w:rsidP="00676FCB">
      <w:pPr>
        <w:rPr>
          <w:rFonts w:ascii="Arial" w:hAnsi="Arial" w:cs="Arial"/>
          <w:sz w:val="22"/>
          <w:szCs w:val="22"/>
        </w:rPr>
      </w:pPr>
    </w:p>
    <w:p w:rsidR="00CD452A" w:rsidRDefault="00CD452A" w:rsidP="00CD452A">
      <w:pPr>
        <w:jc w:val="both"/>
        <w:rPr>
          <w:rFonts w:ascii="Arial" w:hAnsi="Arial" w:cs="Arial"/>
          <w:sz w:val="22"/>
          <w:szCs w:val="22"/>
        </w:rPr>
      </w:pPr>
      <w:r>
        <w:rPr>
          <w:rFonts w:ascii="Arial" w:hAnsi="Arial" w:cs="Arial"/>
          <w:sz w:val="22"/>
          <w:szCs w:val="22"/>
        </w:rPr>
        <w:t>Poskytovatel v</w:t>
      </w:r>
      <w:r w:rsidR="00676FCB" w:rsidRPr="000C725F">
        <w:rPr>
          <w:rFonts w:ascii="Arial" w:hAnsi="Arial" w:cs="Arial"/>
          <w:sz w:val="22"/>
          <w:szCs w:val="22"/>
        </w:rPr>
        <w:t xml:space="preserve"> souladu s ustanovením § 101 odst. 3) a 4), zákona č. 262/2006 Sb., zákoník práce: </w:t>
      </w:r>
    </w:p>
    <w:p w:rsidR="00CD452A" w:rsidRDefault="00CD452A" w:rsidP="00CD452A">
      <w:pPr>
        <w:jc w:val="both"/>
        <w:rPr>
          <w:rFonts w:ascii="Arial" w:hAnsi="Arial" w:cs="Arial"/>
          <w:sz w:val="22"/>
          <w:szCs w:val="22"/>
        </w:rPr>
      </w:pPr>
    </w:p>
    <w:p w:rsidR="00CD452A" w:rsidRDefault="00676FCB" w:rsidP="00CD452A">
      <w:pPr>
        <w:jc w:val="both"/>
        <w:rPr>
          <w:rFonts w:ascii="Arial" w:hAnsi="Arial" w:cs="Arial"/>
          <w:sz w:val="22"/>
          <w:szCs w:val="22"/>
        </w:rPr>
      </w:pPr>
      <w:r w:rsidRPr="000C725F">
        <w:rPr>
          <w:rFonts w:ascii="Arial" w:hAnsi="Arial" w:cs="Arial"/>
          <w:sz w:val="22"/>
          <w:szCs w:val="22"/>
        </w:rPr>
        <w:t>„Plní-li na jednom pracovišti úkoly zaměstnanci dvou a více zaměstnavatelů, jsou zaměstnavatelé povinni vzájemně se písemně informovat o rizicích a přijatých opatření k ochraně před jejich působením, vzájemně spolupracovat při zajišťování bezpečnosti a ochrany zdraví při práci. Každý zaměstnavatel je přitom povinen zajistit, aby činnosti a práce byly organizovány, koordinovány a prováděny tak, aby byli současně chráněni i zaměstnanci dalšího zaměstnavatele, a spolupracovat při zajištění bezpečného, nezávadného a zdraví neohrožujícího pracovního prostředí pro všec</w:t>
      </w:r>
      <w:r w:rsidR="00CD452A">
        <w:rPr>
          <w:rFonts w:ascii="Arial" w:hAnsi="Arial" w:cs="Arial"/>
          <w:sz w:val="22"/>
          <w:szCs w:val="22"/>
        </w:rPr>
        <w:t>hny zaměstnance na pracovišti."</w:t>
      </w:r>
      <w:r w:rsidRPr="000C725F">
        <w:rPr>
          <w:rFonts w:ascii="Arial" w:hAnsi="Arial" w:cs="Arial"/>
          <w:sz w:val="22"/>
          <w:szCs w:val="22"/>
        </w:rPr>
        <w:t xml:space="preserve"> </w:t>
      </w:r>
    </w:p>
    <w:p w:rsidR="00CD452A" w:rsidRDefault="00CD452A" w:rsidP="00CD452A">
      <w:pPr>
        <w:jc w:val="both"/>
        <w:rPr>
          <w:rFonts w:ascii="Arial" w:hAnsi="Arial" w:cs="Arial"/>
          <w:sz w:val="22"/>
          <w:szCs w:val="22"/>
        </w:rPr>
      </w:pPr>
    </w:p>
    <w:p w:rsidR="00676FCB" w:rsidRPr="000C725F" w:rsidRDefault="00676FCB" w:rsidP="00CD452A">
      <w:pPr>
        <w:jc w:val="both"/>
        <w:rPr>
          <w:rFonts w:ascii="Arial" w:hAnsi="Arial" w:cs="Arial"/>
          <w:sz w:val="22"/>
          <w:szCs w:val="22"/>
        </w:rPr>
      </w:pPr>
      <w:r w:rsidRPr="000C725F">
        <w:rPr>
          <w:rFonts w:ascii="Arial" w:hAnsi="Arial" w:cs="Arial"/>
          <w:sz w:val="22"/>
          <w:szCs w:val="22"/>
        </w:rPr>
        <w:t>plní tuto svoji povinnost a informuje</w:t>
      </w:r>
      <w:r w:rsidR="00CD452A">
        <w:rPr>
          <w:rFonts w:ascii="Arial" w:hAnsi="Arial" w:cs="Arial"/>
          <w:sz w:val="22"/>
          <w:szCs w:val="22"/>
        </w:rPr>
        <w:t xml:space="preserve"> objednatele</w:t>
      </w:r>
      <w:r w:rsidRPr="000C725F">
        <w:rPr>
          <w:rFonts w:ascii="Arial" w:hAnsi="Arial" w:cs="Arial"/>
          <w:sz w:val="22"/>
          <w:szCs w:val="22"/>
        </w:rPr>
        <w:t>, že v době výkonů úklidových činností na pracovišti</w:t>
      </w:r>
      <w:r w:rsidR="00CD452A">
        <w:rPr>
          <w:rFonts w:ascii="Arial" w:hAnsi="Arial" w:cs="Arial"/>
          <w:sz w:val="22"/>
          <w:szCs w:val="22"/>
        </w:rPr>
        <w:t xml:space="preserve"> objednatele</w:t>
      </w:r>
      <w:r w:rsidRPr="000C725F">
        <w:rPr>
          <w:rFonts w:ascii="Arial" w:hAnsi="Arial" w:cs="Arial"/>
          <w:sz w:val="22"/>
          <w:szCs w:val="22"/>
        </w:rPr>
        <w:t>, tzn. ve dnech provádění úklidových prací a služeb dle „Harmonogramu úklidových prací a služeb“, jsou zde možná tato rizika v oblasti bezpečnosti práce zaměstnanců</w:t>
      </w:r>
      <w:r w:rsidR="00CD452A">
        <w:rPr>
          <w:rFonts w:ascii="Arial" w:hAnsi="Arial" w:cs="Arial"/>
          <w:sz w:val="22"/>
          <w:szCs w:val="22"/>
        </w:rPr>
        <w:t xml:space="preserve"> objednatele</w:t>
      </w:r>
      <w:r w:rsidRPr="000C725F">
        <w:rPr>
          <w:rFonts w:ascii="Arial" w:hAnsi="Arial" w:cs="Arial"/>
          <w:sz w:val="22"/>
          <w:szCs w:val="22"/>
        </w:rPr>
        <w:t>:</w:t>
      </w:r>
    </w:p>
    <w:p w:rsidR="00676FCB" w:rsidRPr="000C725F" w:rsidRDefault="00676FCB" w:rsidP="00676FCB">
      <w:pPr>
        <w:numPr>
          <w:ilvl w:val="0"/>
          <w:numId w:val="14"/>
        </w:numPr>
        <w:jc w:val="both"/>
        <w:rPr>
          <w:rFonts w:ascii="Arial" w:hAnsi="Arial" w:cs="Arial"/>
          <w:sz w:val="22"/>
          <w:szCs w:val="22"/>
        </w:rPr>
      </w:pPr>
      <w:r w:rsidRPr="000C725F">
        <w:rPr>
          <w:rFonts w:ascii="Arial" w:hAnsi="Arial" w:cs="Arial"/>
          <w:sz w:val="22"/>
          <w:szCs w:val="22"/>
        </w:rPr>
        <w:t>možnost uklouznutí po kluzkém povrchu u všech typů tvrdých podlah, kde dl</w:t>
      </w:r>
      <w:r w:rsidR="00CD452A">
        <w:rPr>
          <w:rFonts w:ascii="Arial" w:hAnsi="Arial" w:cs="Arial"/>
          <w:sz w:val="22"/>
          <w:szCs w:val="22"/>
        </w:rPr>
        <w:t>e smlouvy provádíme mokrý úklid</w:t>
      </w:r>
    </w:p>
    <w:p w:rsidR="00676FCB" w:rsidRPr="000C725F" w:rsidRDefault="00676FCB" w:rsidP="00676FCB">
      <w:pPr>
        <w:numPr>
          <w:ilvl w:val="0"/>
          <w:numId w:val="14"/>
        </w:numPr>
        <w:jc w:val="both"/>
        <w:rPr>
          <w:rFonts w:ascii="Arial" w:hAnsi="Arial" w:cs="Arial"/>
          <w:sz w:val="22"/>
          <w:szCs w:val="22"/>
        </w:rPr>
      </w:pPr>
      <w:r w:rsidRPr="000C725F">
        <w:rPr>
          <w:rFonts w:ascii="Arial" w:hAnsi="Arial" w:cs="Arial"/>
          <w:sz w:val="22"/>
          <w:szCs w:val="22"/>
        </w:rPr>
        <w:t>možnost vdechnutí dráždivých chemických látek při použití dezinfekčních a čist</w:t>
      </w:r>
      <w:r w:rsidR="00CD452A">
        <w:rPr>
          <w:rFonts w:ascii="Arial" w:hAnsi="Arial" w:cs="Arial"/>
          <w:sz w:val="22"/>
          <w:szCs w:val="22"/>
        </w:rPr>
        <w:t>icích prostředků</w:t>
      </w:r>
    </w:p>
    <w:p w:rsidR="00676FCB" w:rsidRPr="000C725F" w:rsidRDefault="00676FCB" w:rsidP="00676FCB">
      <w:pPr>
        <w:numPr>
          <w:ilvl w:val="0"/>
          <w:numId w:val="14"/>
        </w:numPr>
        <w:jc w:val="both"/>
        <w:rPr>
          <w:rFonts w:ascii="Arial" w:hAnsi="Arial" w:cs="Arial"/>
          <w:sz w:val="22"/>
          <w:szCs w:val="22"/>
        </w:rPr>
      </w:pPr>
      <w:r w:rsidRPr="000C725F">
        <w:rPr>
          <w:rFonts w:ascii="Arial" w:hAnsi="Arial" w:cs="Arial"/>
          <w:sz w:val="22"/>
          <w:szCs w:val="22"/>
        </w:rPr>
        <w:t>možnost podráždění kůže a sliznic v případě přímého kontaktu či požití chemických prostředků deklarovaných jako nebezpečné chemické prostředky dle zákona č. 356/2003 Sb., o chemických l</w:t>
      </w:r>
      <w:r w:rsidR="00CD452A">
        <w:rPr>
          <w:rFonts w:ascii="Arial" w:hAnsi="Arial" w:cs="Arial"/>
          <w:sz w:val="22"/>
          <w:szCs w:val="22"/>
        </w:rPr>
        <w:t>átkách a chemických přípravcích</w:t>
      </w:r>
    </w:p>
    <w:p w:rsidR="00676FCB" w:rsidRPr="000C725F" w:rsidRDefault="00676FCB" w:rsidP="00676FCB">
      <w:pPr>
        <w:numPr>
          <w:ilvl w:val="0"/>
          <w:numId w:val="14"/>
        </w:numPr>
        <w:jc w:val="both"/>
        <w:rPr>
          <w:rFonts w:ascii="Arial" w:hAnsi="Arial" w:cs="Arial"/>
          <w:sz w:val="22"/>
          <w:szCs w:val="22"/>
        </w:rPr>
      </w:pPr>
      <w:r w:rsidRPr="000C725F">
        <w:rPr>
          <w:rFonts w:ascii="Arial" w:hAnsi="Arial" w:cs="Arial"/>
          <w:sz w:val="22"/>
          <w:szCs w:val="22"/>
        </w:rPr>
        <w:t>možnost úrazu ve všech prostorách, kde jsou v té době prováděny úklidové činnosti vzhledem k pracovním pomůckám a prostředkům, které jsou nezbytnou součástí prováděných prací (úklidové vozíky, myčky a jiné stroje, štafle, žebříky, plošiny apod.).</w:t>
      </w:r>
    </w:p>
    <w:p w:rsidR="00CD452A" w:rsidRDefault="00CD452A" w:rsidP="00676FCB">
      <w:pPr>
        <w:jc w:val="both"/>
        <w:rPr>
          <w:rFonts w:ascii="Arial" w:hAnsi="Arial" w:cs="Arial"/>
          <w:sz w:val="22"/>
          <w:szCs w:val="22"/>
        </w:rPr>
      </w:pPr>
    </w:p>
    <w:p w:rsidR="00676FCB" w:rsidRDefault="00676FCB" w:rsidP="00676FCB">
      <w:pPr>
        <w:jc w:val="both"/>
        <w:rPr>
          <w:rFonts w:ascii="Arial" w:hAnsi="Arial" w:cs="Arial"/>
          <w:sz w:val="22"/>
          <w:szCs w:val="22"/>
        </w:rPr>
      </w:pPr>
      <w:r w:rsidRPr="000C725F">
        <w:rPr>
          <w:rFonts w:ascii="Arial" w:hAnsi="Arial" w:cs="Arial"/>
          <w:sz w:val="22"/>
          <w:szCs w:val="22"/>
        </w:rPr>
        <w:t xml:space="preserve">Pracovníci </w:t>
      </w:r>
      <w:r w:rsidR="00CD452A">
        <w:rPr>
          <w:rFonts w:ascii="Arial" w:hAnsi="Arial" w:cs="Arial"/>
          <w:sz w:val="22"/>
          <w:szCs w:val="22"/>
        </w:rPr>
        <w:t>poskytovatele</w:t>
      </w:r>
      <w:r w:rsidRPr="000C725F">
        <w:rPr>
          <w:rFonts w:ascii="Arial" w:hAnsi="Arial" w:cs="Arial"/>
          <w:sz w:val="22"/>
          <w:szCs w:val="22"/>
        </w:rPr>
        <w:t xml:space="preserve"> jsou řádně školeni v oblasti bezpečnosti práce a jsou jim poskytovány osobní ochranné pomůcky, které těmto rizikům předcházejí nebo je minimalizují.</w:t>
      </w:r>
    </w:p>
    <w:p w:rsidR="00CD452A" w:rsidRPr="000C725F" w:rsidRDefault="00CD452A" w:rsidP="00676FCB">
      <w:pPr>
        <w:jc w:val="both"/>
        <w:rPr>
          <w:rFonts w:ascii="Arial" w:hAnsi="Arial" w:cs="Arial"/>
          <w:sz w:val="22"/>
          <w:szCs w:val="22"/>
        </w:rPr>
      </w:pPr>
    </w:p>
    <w:p w:rsidR="00676FCB" w:rsidRPr="000C725F" w:rsidRDefault="00CD452A" w:rsidP="00676FCB">
      <w:pPr>
        <w:jc w:val="both"/>
        <w:rPr>
          <w:rFonts w:ascii="Arial" w:hAnsi="Arial" w:cs="Arial"/>
          <w:sz w:val="22"/>
          <w:szCs w:val="22"/>
        </w:rPr>
      </w:pPr>
      <w:r>
        <w:rPr>
          <w:rFonts w:ascii="Arial" w:hAnsi="Arial" w:cs="Arial"/>
          <w:sz w:val="22"/>
          <w:szCs w:val="22"/>
        </w:rPr>
        <w:t>Poskytovatel tímto ž</w:t>
      </w:r>
      <w:r w:rsidR="00676FCB" w:rsidRPr="000C725F">
        <w:rPr>
          <w:rFonts w:ascii="Arial" w:hAnsi="Arial" w:cs="Arial"/>
          <w:sz w:val="22"/>
          <w:szCs w:val="22"/>
        </w:rPr>
        <w:t xml:space="preserve">ádá </w:t>
      </w:r>
      <w:r>
        <w:rPr>
          <w:rFonts w:ascii="Arial" w:hAnsi="Arial" w:cs="Arial"/>
          <w:sz w:val="22"/>
          <w:szCs w:val="22"/>
        </w:rPr>
        <w:t>objednatele</w:t>
      </w:r>
      <w:r w:rsidR="00676FCB" w:rsidRPr="000C725F">
        <w:rPr>
          <w:rFonts w:ascii="Arial" w:hAnsi="Arial" w:cs="Arial"/>
          <w:sz w:val="22"/>
          <w:szCs w:val="22"/>
        </w:rPr>
        <w:t xml:space="preserve"> o sdělení informace o možných rizi</w:t>
      </w:r>
      <w:r>
        <w:rPr>
          <w:rFonts w:ascii="Arial" w:hAnsi="Arial" w:cs="Arial"/>
          <w:sz w:val="22"/>
          <w:szCs w:val="22"/>
        </w:rPr>
        <w:t xml:space="preserve">cích svým </w:t>
      </w:r>
      <w:r w:rsidR="00676FCB" w:rsidRPr="000C725F">
        <w:rPr>
          <w:rFonts w:ascii="Arial" w:hAnsi="Arial" w:cs="Arial"/>
          <w:sz w:val="22"/>
          <w:szCs w:val="22"/>
        </w:rPr>
        <w:t>zaměstnancům.</w:t>
      </w: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sz w:val="22"/>
          <w:szCs w:val="22"/>
        </w:rPr>
      </w:pPr>
    </w:p>
    <w:p w:rsidR="00676FCB" w:rsidRDefault="00676FCB" w:rsidP="00676FCB">
      <w:pPr>
        <w:rPr>
          <w:rFonts w:ascii="Arial" w:hAnsi="Arial" w:cs="Arial"/>
          <w:b/>
          <w:sz w:val="22"/>
          <w:szCs w:val="22"/>
        </w:rPr>
      </w:pPr>
    </w:p>
    <w:p w:rsidR="00676FCB" w:rsidRDefault="00676FCB" w:rsidP="00676FCB">
      <w:pPr>
        <w:rPr>
          <w:rFonts w:ascii="Arial" w:hAnsi="Arial" w:cs="Arial"/>
          <w:b/>
          <w:sz w:val="22"/>
          <w:szCs w:val="22"/>
        </w:rPr>
      </w:pPr>
    </w:p>
    <w:p w:rsidR="00676FCB" w:rsidRDefault="00676FCB" w:rsidP="00676FCB">
      <w:pPr>
        <w:rPr>
          <w:rFonts w:ascii="Arial" w:hAnsi="Arial" w:cs="Arial"/>
          <w:b/>
          <w:sz w:val="22"/>
          <w:szCs w:val="22"/>
        </w:rPr>
      </w:pPr>
    </w:p>
    <w:p w:rsidR="00676FCB" w:rsidRDefault="00676FCB" w:rsidP="00676FCB">
      <w:pPr>
        <w:rPr>
          <w:rFonts w:ascii="Arial" w:hAnsi="Arial" w:cs="Arial"/>
          <w:b/>
          <w:sz w:val="22"/>
          <w:szCs w:val="22"/>
        </w:rPr>
      </w:pPr>
      <w:r w:rsidRPr="001E439D">
        <w:rPr>
          <w:rFonts w:ascii="Arial" w:hAnsi="Arial" w:cs="Arial"/>
          <w:b/>
          <w:sz w:val="22"/>
          <w:szCs w:val="22"/>
        </w:rPr>
        <w:lastRenderedPageBreak/>
        <w:t>Příloha č.</w:t>
      </w:r>
      <w:r>
        <w:rPr>
          <w:rFonts w:ascii="Arial" w:hAnsi="Arial" w:cs="Arial"/>
          <w:b/>
          <w:sz w:val="22"/>
          <w:szCs w:val="22"/>
        </w:rPr>
        <w:t xml:space="preserve"> </w:t>
      </w:r>
      <w:r w:rsidRPr="001E439D">
        <w:rPr>
          <w:rFonts w:ascii="Arial" w:hAnsi="Arial" w:cs="Arial"/>
          <w:b/>
          <w:sz w:val="22"/>
          <w:szCs w:val="22"/>
        </w:rPr>
        <w:t xml:space="preserve">5  </w:t>
      </w:r>
    </w:p>
    <w:p w:rsidR="00676FCB" w:rsidRDefault="00676FCB" w:rsidP="00676FCB">
      <w:pPr>
        <w:rPr>
          <w:rFonts w:ascii="Arial" w:hAnsi="Arial" w:cs="Arial"/>
          <w:b/>
          <w:sz w:val="22"/>
          <w:szCs w:val="22"/>
        </w:rPr>
      </w:pPr>
    </w:p>
    <w:p w:rsidR="00676FCB" w:rsidRPr="001E439D" w:rsidRDefault="00676FCB" w:rsidP="00CD452A">
      <w:pPr>
        <w:rPr>
          <w:rFonts w:ascii="Arial" w:hAnsi="Arial" w:cs="Arial"/>
          <w:b/>
        </w:rPr>
      </w:pPr>
      <w:r w:rsidRPr="001E439D">
        <w:rPr>
          <w:rFonts w:ascii="Arial" w:hAnsi="Arial" w:cs="Arial"/>
          <w:b/>
          <w:sz w:val="22"/>
          <w:szCs w:val="22"/>
        </w:rPr>
        <w:t>Orientační ceník prací konaných nad rámec smlouvy</w:t>
      </w:r>
    </w:p>
    <w:p w:rsidR="00676FCB" w:rsidRDefault="00676FCB" w:rsidP="00676FCB">
      <w:pPr>
        <w:rPr>
          <w:rFonts w:ascii="Arial" w:hAnsi="Arial" w:cs="Arial"/>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78"/>
        <w:gridCol w:w="1260"/>
        <w:gridCol w:w="1440"/>
      </w:tblGrid>
      <w:tr w:rsidR="00676FCB" w:rsidTr="00EB1704">
        <w:trPr>
          <w:trHeight w:val="390"/>
        </w:trPr>
        <w:tc>
          <w:tcPr>
            <w:tcW w:w="6278" w:type="dxa"/>
            <w:tcBorders>
              <w:top w:val="double" w:sz="4" w:space="0" w:color="auto"/>
              <w:left w:val="double" w:sz="4" w:space="0" w:color="auto"/>
              <w:bottom w:val="double" w:sz="4" w:space="0" w:color="auto"/>
              <w:right w:val="single" w:sz="4" w:space="0" w:color="auto"/>
            </w:tcBorders>
          </w:tcPr>
          <w:p w:rsidR="00676FCB" w:rsidRPr="001E439D" w:rsidRDefault="00676FCB" w:rsidP="00EB1704">
            <w:pPr>
              <w:jc w:val="center"/>
              <w:rPr>
                <w:rFonts w:ascii="Arial" w:hAnsi="Arial" w:cs="Arial"/>
                <w:b/>
              </w:rPr>
            </w:pPr>
            <w:r w:rsidRPr="001E439D">
              <w:rPr>
                <w:rFonts w:ascii="Arial" w:hAnsi="Arial" w:cs="Arial"/>
                <w:b/>
                <w:sz w:val="22"/>
                <w:szCs w:val="22"/>
              </w:rPr>
              <w:t xml:space="preserve">Popis činnosti </w:t>
            </w:r>
          </w:p>
        </w:tc>
        <w:tc>
          <w:tcPr>
            <w:tcW w:w="1260" w:type="dxa"/>
            <w:tcBorders>
              <w:top w:val="double" w:sz="4" w:space="0" w:color="auto"/>
              <w:left w:val="single" w:sz="4" w:space="0" w:color="auto"/>
              <w:bottom w:val="double" w:sz="4" w:space="0" w:color="auto"/>
              <w:right w:val="single" w:sz="4" w:space="0" w:color="auto"/>
            </w:tcBorders>
          </w:tcPr>
          <w:p w:rsidR="00676FCB" w:rsidRPr="001E439D" w:rsidRDefault="00676FCB" w:rsidP="00EB1704">
            <w:pPr>
              <w:jc w:val="center"/>
              <w:rPr>
                <w:rFonts w:ascii="Arial" w:hAnsi="Arial" w:cs="Arial"/>
                <w:b/>
              </w:rPr>
            </w:pPr>
            <w:r w:rsidRPr="001E439D">
              <w:rPr>
                <w:rFonts w:ascii="Arial" w:hAnsi="Arial" w:cs="Arial"/>
                <w:b/>
                <w:sz w:val="22"/>
                <w:szCs w:val="22"/>
              </w:rPr>
              <w:t>měrná</w:t>
            </w:r>
          </w:p>
          <w:p w:rsidR="00676FCB" w:rsidRPr="001E439D" w:rsidRDefault="00676FCB" w:rsidP="00EB1704">
            <w:pPr>
              <w:jc w:val="center"/>
              <w:rPr>
                <w:rFonts w:ascii="Arial" w:hAnsi="Arial" w:cs="Arial"/>
                <w:b/>
              </w:rPr>
            </w:pPr>
            <w:r w:rsidRPr="001E439D">
              <w:rPr>
                <w:rFonts w:ascii="Arial" w:hAnsi="Arial" w:cs="Arial"/>
                <w:b/>
                <w:sz w:val="22"/>
                <w:szCs w:val="22"/>
              </w:rPr>
              <w:t>jednotka</w:t>
            </w:r>
          </w:p>
        </w:tc>
        <w:tc>
          <w:tcPr>
            <w:tcW w:w="1440" w:type="dxa"/>
            <w:tcBorders>
              <w:top w:val="double" w:sz="4" w:space="0" w:color="auto"/>
              <w:left w:val="single" w:sz="4" w:space="0" w:color="auto"/>
              <w:bottom w:val="double" w:sz="4" w:space="0" w:color="auto"/>
              <w:right w:val="double" w:sz="4" w:space="0" w:color="auto"/>
            </w:tcBorders>
          </w:tcPr>
          <w:p w:rsidR="00676FCB" w:rsidRPr="001E439D" w:rsidRDefault="00676FCB" w:rsidP="00EB1704">
            <w:pPr>
              <w:jc w:val="center"/>
              <w:rPr>
                <w:rFonts w:ascii="Arial" w:hAnsi="Arial" w:cs="Arial"/>
                <w:b/>
              </w:rPr>
            </w:pPr>
            <w:r w:rsidRPr="001E439D">
              <w:rPr>
                <w:rFonts w:ascii="Arial" w:hAnsi="Arial" w:cs="Arial"/>
                <w:b/>
                <w:sz w:val="22"/>
                <w:szCs w:val="22"/>
              </w:rPr>
              <w:t>Kč/jedn.</w:t>
            </w:r>
          </w:p>
        </w:tc>
      </w:tr>
      <w:tr w:rsidR="00676FCB" w:rsidTr="00EB1704">
        <w:trPr>
          <w:trHeight w:val="280"/>
        </w:trPr>
        <w:tc>
          <w:tcPr>
            <w:tcW w:w="6278" w:type="dxa"/>
            <w:tcBorders>
              <w:top w:val="nil"/>
              <w:left w:val="single" w:sz="4" w:space="0" w:color="auto"/>
              <w:bottom w:val="single" w:sz="4" w:space="0" w:color="auto"/>
              <w:right w:val="single" w:sz="4" w:space="0" w:color="auto"/>
            </w:tcBorders>
          </w:tcPr>
          <w:p w:rsidR="00676FCB" w:rsidRPr="001E439D" w:rsidRDefault="00676FCB" w:rsidP="00EB1704">
            <w:pPr>
              <w:rPr>
                <w:rFonts w:ascii="Arial" w:hAnsi="Arial" w:cs="Arial"/>
              </w:rPr>
            </w:pPr>
            <w:r w:rsidRPr="001E439D">
              <w:rPr>
                <w:rFonts w:ascii="Arial" w:hAnsi="Arial" w:cs="Arial"/>
                <w:sz w:val="22"/>
                <w:szCs w:val="22"/>
              </w:rPr>
              <w:t>mytí oken včetně parapetů</w:t>
            </w:r>
          </w:p>
        </w:tc>
        <w:tc>
          <w:tcPr>
            <w:tcW w:w="1260" w:type="dxa"/>
            <w:tcBorders>
              <w:top w:val="nil"/>
              <w:left w:val="single" w:sz="4" w:space="0" w:color="auto"/>
              <w:bottom w:val="single" w:sz="4" w:space="0" w:color="auto"/>
              <w:right w:val="single" w:sz="4" w:space="0" w:color="auto"/>
            </w:tcBorders>
          </w:tcPr>
          <w:p w:rsidR="00676FCB" w:rsidRPr="001E439D" w:rsidRDefault="00676FCB" w:rsidP="00EB1704">
            <w:pPr>
              <w:jc w:val="center"/>
              <w:rPr>
                <w:rFonts w:ascii="Arial" w:hAnsi="Arial" w:cs="Arial"/>
              </w:rPr>
            </w:pPr>
            <w:r w:rsidRPr="001E439D">
              <w:rPr>
                <w:rFonts w:ascii="Arial" w:hAnsi="Arial" w:cs="Arial"/>
                <w:sz w:val="22"/>
                <w:szCs w:val="22"/>
              </w:rPr>
              <w:t>m²</w:t>
            </w:r>
          </w:p>
        </w:tc>
        <w:tc>
          <w:tcPr>
            <w:tcW w:w="1440" w:type="dxa"/>
            <w:tcBorders>
              <w:top w:val="nil"/>
              <w:left w:val="single" w:sz="4" w:space="0" w:color="auto"/>
              <w:bottom w:val="single" w:sz="4" w:space="0" w:color="auto"/>
              <w:right w:val="single" w:sz="4" w:space="0" w:color="auto"/>
            </w:tcBorders>
          </w:tcPr>
          <w:p w:rsidR="00676FCB" w:rsidRPr="001E439D" w:rsidRDefault="00676FCB" w:rsidP="00EB1704">
            <w:pPr>
              <w:jc w:val="right"/>
              <w:rPr>
                <w:rFonts w:ascii="Arial" w:hAnsi="Arial" w:cs="Arial"/>
              </w:rPr>
            </w:pPr>
          </w:p>
        </w:tc>
      </w:tr>
      <w:tr w:rsidR="00676FCB" w:rsidTr="00EB1704">
        <w:trPr>
          <w:trHeight w:val="280"/>
        </w:trPr>
        <w:tc>
          <w:tcPr>
            <w:tcW w:w="6278"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rPr>
                <w:rFonts w:ascii="Arial" w:hAnsi="Arial" w:cs="Arial"/>
              </w:rPr>
            </w:pPr>
            <w:r w:rsidRPr="001E439D">
              <w:rPr>
                <w:rFonts w:ascii="Arial" w:hAnsi="Arial" w:cs="Arial"/>
                <w:sz w:val="22"/>
                <w:szCs w:val="22"/>
              </w:rPr>
              <w:t>mytí oken, prosklených ploch s využitím horolezecké techniky</w:t>
            </w:r>
          </w:p>
        </w:tc>
        <w:tc>
          <w:tcPr>
            <w:tcW w:w="126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center"/>
              <w:rPr>
                <w:rFonts w:ascii="Arial" w:hAnsi="Arial" w:cs="Arial"/>
              </w:rPr>
            </w:pPr>
            <w:r w:rsidRPr="001E439D">
              <w:rPr>
                <w:rFonts w:ascii="Arial" w:hAnsi="Arial" w:cs="Arial"/>
                <w:sz w:val="22"/>
                <w:szCs w:val="22"/>
              </w:rPr>
              <w:t>m²</w:t>
            </w:r>
          </w:p>
        </w:tc>
        <w:tc>
          <w:tcPr>
            <w:tcW w:w="144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right"/>
              <w:rPr>
                <w:rFonts w:ascii="Arial" w:hAnsi="Arial" w:cs="Arial"/>
              </w:rPr>
            </w:pPr>
          </w:p>
        </w:tc>
      </w:tr>
      <w:tr w:rsidR="00676FCB" w:rsidTr="00EB1704">
        <w:trPr>
          <w:trHeight w:val="280"/>
        </w:trPr>
        <w:tc>
          <w:tcPr>
            <w:tcW w:w="6278"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rPr>
                <w:rFonts w:ascii="Arial" w:hAnsi="Arial" w:cs="Arial"/>
              </w:rPr>
            </w:pPr>
            <w:r w:rsidRPr="001E439D">
              <w:rPr>
                <w:rFonts w:ascii="Arial" w:hAnsi="Arial" w:cs="Arial"/>
                <w:sz w:val="22"/>
                <w:szCs w:val="22"/>
              </w:rPr>
              <w:t>čištění běžných a speciálních svítidel dle velikosti</w:t>
            </w:r>
          </w:p>
        </w:tc>
        <w:tc>
          <w:tcPr>
            <w:tcW w:w="126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center"/>
              <w:rPr>
                <w:rFonts w:ascii="Arial" w:hAnsi="Arial" w:cs="Arial"/>
              </w:rPr>
            </w:pPr>
            <w:r w:rsidRPr="001E439D">
              <w:rPr>
                <w:rFonts w:ascii="Arial" w:hAnsi="Arial" w:cs="Arial"/>
                <w:sz w:val="22"/>
                <w:szCs w:val="22"/>
              </w:rPr>
              <w:t>ks</w:t>
            </w:r>
          </w:p>
        </w:tc>
        <w:tc>
          <w:tcPr>
            <w:tcW w:w="144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right"/>
              <w:rPr>
                <w:rFonts w:ascii="Arial" w:hAnsi="Arial" w:cs="Arial"/>
                <w:bCs/>
              </w:rPr>
            </w:pPr>
          </w:p>
        </w:tc>
      </w:tr>
      <w:tr w:rsidR="00676FCB" w:rsidTr="00EB1704">
        <w:trPr>
          <w:trHeight w:val="280"/>
        </w:trPr>
        <w:tc>
          <w:tcPr>
            <w:tcW w:w="6278"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rPr>
                <w:rFonts w:ascii="Arial" w:hAnsi="Arial" w:cs="Arial"/>
              </w:rPr>
            </w:pPr>
            <w:r w:rsidRPr="001E439D">
              <w:rPr>
                <w:rFonts w:ascii="Arial" w:hAnsi="Arial" w:cs="Arial"/>
                <w:sz w:val="22"/>
                <w:szCs w:val="22"/>
              </w:rPr>
              <w:t>praní záclon vč. svěšení a navěšení</w:t>
            </w:r>
          </w:p>
        </w:tc>
        <w:tc>
          <w:tcPr>
            <w:tcW w:w="126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center"/>
              <w:rPr>
                <w:rFonts w:ascii="Arial" w:hAnsi="Arial" w:cs="Arial"/>
              </w:rPr>
            </w:pPr>
            <w:r w:rsidRPr="001E439D">
              <w:rPr>
                <w:rFonts w:ascii="Arial" w:hAnsi="Arial" w:cs="Arial"/>
                <w:sz w:val="22"/>
                <w:szCs w:val="22"/>
              </w:rPr>
              <w:t>m²</w:t>
            </w:r>
          </w:p>
        </w:tc>
        <w:tc>
          <w:tcPr>
            <w:tcW w:w="144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right"/>
              <w:rPr>
                <w:rFonts w:ascii="Arial" w:hAnsi="Arial" w:cs="Arial"/>
                <w:bCs/>
              </w:rPr>
            </w:pPr>
          </w:p>
        </w:tc>
      </w:tr>
      <w:tr w:rsidR="00676FCB" w:rsidTr="00EB1704">
        <w:trPr>
          <w:trHeight w:val="280"/>
        </w:trPr>
        <w:tc>
          <w:tcPr>
            <w:tcW w:w="6278"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both"/>
              <w:rPr>
                <w:rFonts w:ascii="Arial" w:hAnsi="Arial" w:cs="Arial"/>
              </w:rPr>
            </w:pPr>
            <w:r w:rsidRPr="001E439D">
              <w:rPr>
                <w:rFonts w:ascii="Arial" w:hAnsi="Arial" w:cs="Arial"/>
                <w:sz w:val="22"/>
                <w:szCs w:val="22"/>
              </w:rPr>
              <w:t>čištění koberců extrakční metodou</w:t>
            </w:r>
          </w:p>
        </w:tc>
        <w:tc>
          <w:tcPr>
            <w:tcW w:w="126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center"/>
              <w:rPr>
                <w:rFonts w:ascii="Arial" w:hAnsi="Arial" w:cs="Arial"/>
              </w:rPr>
            </w:pPr>
            <w:r w:rsidRPr="001E439D">
              <w:rPr>
                <w:rFonts w:ascii="Arial" w:hAnsi="Arial" w:cs="Arial"/>
                <w:sz w:val="22"/>
                <w:szCs w:val="22"/>
              </w:rPr>
              <w:t>m²</w:t>
            </w:r>
          </w:p>
        </w:tc>
        <w:tc>
          <w:tcPr>
            <w:tcW w:w="144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right"/>
              <w:rPr>
                <w:rFonts w:ascii="Arial" w:hAnsi="Arial" w:cs="Arial"/>
                <w:bCs/>
              </w:rPr>
            </w:pPr>
          </w:p>
        </w:tc>
      </w:tr>
      <w:tr w:rsidR="00676FCB" w:rsidTr="00EB1704">
        <w:trPr>
          <w:trHeight w:val="280"/>
        </w:trPr>
        <w:tc>
          <w:tcPr>
            <w:tcW w:w="6278"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rPr>
                <w:rFonts w:ascii="Arial" w:hAnsi="Arial" w:cs="Arial"/>
              </w:rPr>
            </w:pPr>
            <w:r w:rsidRPr="001E439D">
              <w:rPr>
                <w:rFonts w:ascii="Arial" w:hAnsi="Arial" w:cs="Arial"/>
                <w:sz w:val="22"/>
                <w:szCs w:val="22"/>
              </w:rPr>
              <w:t>nanášení polymerových emulzí nebo metalických vosků</w:t>
            </w:r>
          </w:p>
        </w:tc>
        <w:tc>
          <w:tcPr>
            <w:tcW w:w="126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center"/>
              <w:rPr>
                <w:rFonts w:ascii="Arial" w:hAnsi="Arial" w:cs="Arial"/>
              </w:rPr>
            </w:pPr>
            <w:r w:rsidRPr="001E439D">
              <w:rPr>
                <w:rFonts w:ascii="Arial" w:hAnsi="Arial" w:cs="Arial"/>
                <w:sz w:val="22"/>
                <w:szCs w:val="22"/>
              </w:rPr>
              <w:t>m²</w:t>
            </w:r>
          </w:p>
        </w:tc>
        <w:tc>
          <w:tcPr>
            <w:tcW w:w="144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right"/>
              <w:rPr>
                <w:rFonts w:ascii="Arial" w:hAnsi="Arial" w:cs="Arial"/>
              </w:rPr>
            </w:pPr>
          </w:p>
        </w:tc>
      </w:tr>
      <w:tr w:rsidR="00676FCB" w:rsidTr="00EB1704">
        <w:trPr>
          <w:trHeight w:val="280"/>
        </w:trPr>
        <w:tc>
          <w:tcPr>
            <w:tcW w:w="6278"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rPr>
                <w:rFonts w:ascii="Arial" w:hAnsi="Arial" w:cs="Arial"/>
              </w:rPr>
            </w:pPr>
            <w:r w:rsidRPr="001E439D">
              <w:rPr>
                <w:rFonts w:ascii="Arial" w:hAnsi="Arial" w:cs="Arial"/>
                <w:sz w:val="22"/>
                <w:szCs w:val="22"/>
              </w:rPr>
              <w:t>čištění žaluzii – horizontální</w:t>
            </w:r>
          </w:p>
        </w:tc>
        <w:tc>
          <w:tcPr>
            <w:tcW w:w="126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center"/>
              <w:rPr>
                <w:rFonts w:ascii="Arial" w:hAnsi="Arial" w:cs="Arial"/>
              </w:rPr>
            </w:pPr>
            <w:r w:rsidRPr="001E439D">
              <w:rPr>
                <w:rFonts w:ascii="Arial" w:hAnsi="Arial" w:cs="Arial"/>
                <w:sz w:val="22"/>
                <w:szCs w:val="22"/>
              </w:rPr>
              <w:t>m²</w:t>
            </w:r>
          </w:p>
        </w:tc>
        <w:tc>
          <w:tcPr>
            <w:tcW w:w="144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right"/>
              <w:rPr>
                <w:rFonts w:ascii="Arial" w:hAnsi="Arial" w:cs="Arial"/>
              </w:rPr>
            </w:pPr>
          </w:p>
        </w:tc>
      </w:tr>
      <w:tr w:rsidR="00676FCB" w:rsidTr="00EB1704">
        <w:trPr>
          <w:trHeight w:val="280"/>
        </w:trPr>
        <w:tc>
          <w:tcPr>
            <w:tcW w:w="6278"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rPr>
                <w:rFonts w:ascii="Arial" w:hAnsi="Arial" w:cs="Arial"/>
              </w:rPr>
            </w:pPr>
            <w:r w:rsidRPr="001E439D">
              <w:rPr>
                <w:rFonts w:ascii="Arial" w:hAnsi="Arial" w:cs="Arial"/>
                <w:sz w:val="22"/>
                <w:szCs w:val="22"/>
              </w:rPr>
              <w:t>čištění žaluzii – vertikální</w:t>
            </w:r>
          </w:p>
        </w:tc>
        <w:tc>
          <w:tcPr>
            <w:tcW w:w="126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center"/>
              <w:rPr>
                <w:rFonts w:ascii="Arial" w:hAnsi="Arial" w:cs="Arial"/>
              </w:rPr>
            </w:pPr>
            <w:r w:rsidRPr="001E439D">
              <w:rPr>
                <w:rFonts w:ascii="Arial" w:hAnsi="Arial" w:cs="Arial"/>
                <w:sz w:val="22"/>
                <w:szCs w:val="22"/>
              </w:rPr>
              <w:t>m²</w:t>
            </w:r>
          </w:p>
        </w:tc>
        <w:tc>
          <w:tcPr>
            <w:tcW w:w="144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right"/>
              <w:rPr>
                <w:rFonts w:ascii="Arial" w:hAnsi="Arial" w:cs="Arial"/>
              </w:rPr>
            </w:pPr>
          </w:p>
        </w:tc>
      </w:tr>
      <w:tr w:rsidR="00676FCB" w:rsidTr="00EB1704">
        <w:trPr>
          <w:trHeight w:val="280"/>
        </w:trPr>
        <w:tc>
          <w:tcPr>
            <w:tcW w:w="6278"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rPr>
                <w:rFonts w:ascii="Arial" w:hAnsi="Arial" w:cs="Arial"/>
              </w:rPr>
            </w:pPr>
            <w:r w:rsidRPr="001E439D">
              <w:rPr>
                <w:rFonts w:ascii="Arial" w:hAnsi="Arial" w:cs="Arial"/>
                <w:sz w:val="22"/>
                <w:szCs w:val="22"/>
              </w:rPr>
              <w:t>úklid po řemeslnících, stavebních úpravách, malování apod.</w:t>
            </w:r>
          </w:p>
        </w:tc>
        <w:tc>
          <w:tcPr>
            <w:tcW w:w="126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center"/>
              <w:rPr>
                <w:rFonts w:ascii="Arial" w:hAnsi="Arial" w:cs="Arial"/>
              </w:rPr>
            </w:pPr>
            <w:r w:rsidRPr="001E439D">
              <w:rPr>
                <w:rFonts w:ascii="Arial" w:hAnsi="Arial" w:cs="Arial"/>
                <w:sz w:val="22"/>
                <w:szCs w:val="22"/>
              </w:rPr>
              <w:t>hod.</w:t>
            </w:r>
          </w:p>
        </w:tc>
        <w:tc>
          <w:tcPr>
            <w:tcW w:w="1440" w:type="dxa"/>
            <w:tcBorders>
              <w:top w:val="single" w:sz="4" w:space="0" w:color="auto"/>
              <w:left w:val="single" w:sz="4" w:space="0" w:color="auto"/>
              <w:bottom w:val="single" w:sz="4" w:space="0" w:color="auto"/>
              <w:right w:val="single" w:sz="4" w:space="0" w:color="auto"/>
            </w:tcBorders>
          </w:tcPr>
          <w:p w:rsidR="00676FCB" w:rsidRPr="001E439D" w:rsidRDefault="00676FCB" w:rsidP="00EB1704">
            <w:pPr>
              <w:jc w:val="right"/>
              <w:rPr>
                <w:rFonts w:ascii="Arial" w:hAnsi="Arial" w:cs="Arial"/>
              </w:rPr>
            </w:pPr>
          </w:p>
        </w:tc>
      </w:tr>
      <w:tr w:rsidR="00676FCB" w:rsidTr="00EB1704">
        <w:trPr>
          <w:trHeight w:val="580"/>
        </w:trPr>
        <w:tc>
          <w:tcPr>
            <w:tcW w:w="8978" w:type="dxa"/>
            <w:gridSpan w:val="3"/>
            <w:tcBorders>
              <w:top w:val="single" w:sz="4" w:space="0" w:color="auto"/>
              <w:left w:val="single" w:sz="4" w:space="0" w:color="auto"/>
              <w:bottom w:val="single" w:sz="4" w:space="0" w:color="auto"/>
              <w:right w:val="single" w:sz="4" w:space="0" w:color="auto"/>
            </w:tcBorders>
          </w:tcPr>
          <w:p w:rsidR="00676FCB" w:rsidRDefault="00676FCB" w:rsidP="00EB1704">
            <w:pPr>
              <w:jc w:val="both"/>
              <w:rPr>
                <w:rFonts w:ascii="Arial" w:hAnsi="Arial" w:cs="Arial"/>
                <w:bCs/>
              </w:rPr>
            </w:pPr>
          </w:p>
          <w:p w:rsidR="00676FCB" w:rsidRPr="001E439D" w:rsidRDefault="00676FCB" w:rsidP="00EB1704">
            <w:pPr>
              <w:jc w:val="both"/>
              <w:rPr>
                <w:rFonts w:ascii="Arial" w:hAnsi="Arial" w:cs="Arial"/>
              </w:rPr>
            </w:pPr>
            <w:r w:rsidRPr="001E439D">
              <w:rPr>
                <w:rFonts w:ascii="Arial" w:hAnsi="Arial" w:cs="Arial"/>
                <w:b/>
                <w:bCs/>
                <w:sz w:val="22"/>
                <w:szCs w:val="22"/>
              </w:rPr>
              <w:t>Pozn.</w:t>
            </w:r>
          </w:p>
          <w:p w:rsidR="00676FCB" w:rsidRDefault="00676FCB" w:rsidP="00EB1704">
            <w:pPr>
              <w:autoSpaceDE w:val="0"/>
              <w:autoSpaceDN w:val="0"/>
              <w:adjustRightInd w:val="0"/>
              <w:spacing w:after="120"/>
              <w:rPr>
                <w:rFonts w:ascii="Arial" w:hAnsi="Arial" w:cs="Arial"/>
                <w:bCs/>
                <w:sz w:val="18"/>
                <w:szCs w:val="18"/>
              </w:rPr>
            </w:pPr>
            <w:r>
              <w:rPr>
                <w:rFonts w:ascii="Arial" w:hAnsi="Arial" w:cs="Arial"/>
                <w:sz w:val="18"/>
                <w:szCs w:val="18"/>
              </w:rPr>
              <w:t>K fakturované ceně bude účtována DPH v sazbách platných v den uskutečnění zdanitelného plnění.</w:t>
            </w:r>
          </w:p>
          <w:p w:rsidR="00676FCB" w:rsidRDefault="00676FCB" w:rsidP="00EB1704">
            <w:pPr>
              <w:spacing w:after="120"/>
              <w:jc w:val="both"/>
              <w:rPr>
                <w:rFonts w:ascii="Arial" w:hAnsi="Arial" w:cs="Arial"/>
                <w:sz w:val="18"/>
                <w:szCs w:val="18"/>
              </w:rPr>
            </w:pPr>
            <w:r>
              <w:rPr>
                <w:rFonts w:ascii="Arial" w:hAnsi="Arial" w:cs="Arial"/>
                <w:sz w:val="18"/>
                <w:szCs w:val="18"/>
              </w:rPr>
              <w:t>Rozpětí cena je dáno stupněm znečištění, charakterem čištění a ošetřování plochy apod. Práce budou provádě</w:t>
            </w:r>
            <w:r>
              <w:rPr>
                <w:rFonts w:ascii="Arial" w:hAnsi="Arial" w:cs="Arial"/>
                <w:sz w:val="18"/>
                <w:szCs w:val="18"/>
              </w:rPr>
              <w:softHyphen/>
              <w:t xml:space="preserve">ny většinou mimo pracovní dobu a o sobotách a nedělích. </w:t>
            </w:r>
          </w:p>
          <w:p w:rsidR="00676FCB" w:rsidRDefault="00676FCB" w:rsidP="00EB1704">
            <w:pPr>
              <w:pStyle w:val="Zhlav"/>
              <w:tabs>
                <w:tab w:val="left" w:pos="708"/>
              </w:tabs>
              <w:rPr>
                <w:rFonts w:ascii="Arial" w:hAnsi="Arial" w:cs="Arial"/>
              </w:rPr>
            </w:pPr>
            <w:r>
              <w:rPr>
                <w:rFonts w:ascii="Arial" w:hAnsi="Arial" w:cs="Arial"/>
                <w:sz w:val="18"/>
                <w:szCs w:val="18"/>
              </w:rPr>
              <w:t>Ceny ostatních druhů prací prováděných na zákla</w:t>
            </w:r>
            <w:r>
              <w:rPr>
                <w:rFonts w:ascii="Arial" w:hAnsi="Arial" w:cs="Arial"/>
                <w:sz w:val="18"/>
                <w:szCs w:val="18"/>
              </w:rPr>
              <w:softHyphen/>
              <w:t>dě samostatné objednávky budou upřesněny po dohodě s objednavatelem.</w:t>
            </w:r>
          </w:p>
        </w:tc>
      </w:tr>
    </w:tbl>
    <w:p w:rsidR="008E2A18" w:rsidRDefault="008E2A18"/>
    <w:sectPr w:rsidR="008E2A18" w:rsidSect="00213024">
      <w:pgSz w:w="11906" w:h="16838"/>
      <w:pgMar w:top="1134" w:right="1134"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F37"/>
    <w:multiLevelType w:val="hybridMultilevel"/>
    <w:tmpl w:val="6C7E80C0"/>
    <w:lvl w:ilvl="0" w:tplc="96C0ED98">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7E63401"/>
    <w:multiLevelType w:val="hybridMultilevel"/>
    <w:tmpl w:val="3B54984E"/>
    <w:lvl w:ilvl="0" w:tplc="0BB4485C">
      <w:start w:val="1"/>
      <w:numFmt w:val="lowerLetter"/>
      <w:lvlText w:val="%1."/>
      <w:lvlJc w:val="left"/>
      <w:pPr>
        <w:tabs>
          <w:tab w:val="num" w:pos="397"/>
        </w:tabs>
        <w:ind w:left="397" w:hanging="397"/>
      </w:pPr>
    </w:lvl>
    <w:lvl w:ilvl="1" w:tplc="04050015">
      <w:start w:val="1"/>
      <w:numFmt w:val="upperLetter"/>
      <w:lvlText w:val="%2."/>
      <w:lvlJc w:val="left"/>
      <w:pPr>
        <w:tabs>
          <w:tab w:val="num" w:pos="1080"/>
        </w:tabs>
        <w:ind w:left="1080" w:hanging="360"/>
      </w:pPr>
    </w:lvl>
    <w:lvl w:ilvl="2" w:tplc="263C4AD6">
      <w:start w:val="1"/>
      <w:numFmt w:val="lowerLetter"/>
      <w:lvlText w:val="%3)"/>
      <w:lvlJc w:val="left"/>
      <w:pPr>
        <w:tabs>
          <w:tab w:val="num" w:pos="1980"/>
        </w:tabs>
        <w:ind w:left="198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F612CF0"/>
    <w:multiLevelType w:val="hybridMultilevel"/>
    <w:tmpl w:val="8D20AF8A"/>
    <w:lvl w:ilvl="0" w:tplc="48927D6A">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C7A3315"/>
    <w:multiLevelType w:val="hybridMultilevel"/>
    <w:tmpl w:val="CE4E0AE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80E4B32"/>
    <w:multiLevelType w:val="hybridMultilevel"/>
    <w:tmpl w:val="04B0572C"/>
    <w:lvl w:ilvl="0" w:tplc="96C0ED98">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CAE49CF"/>
    <w:multiLevelType w:val="hybridMultilevel"/>
    <w:tmpl w:val="C4BACD56"/>
    <w:lvl w:ilvl="0" w:tplc="514EAA46">
      <w:start w:val="1"/>
      <w:numFmt w:val="decimal"/>
      <w:lvlText w:val="%1."/>
      <w:lvlJc w:val="left"/>
      <w:pPr>
        <w:tabs>
          <w:tab w:val="num" w:pos="397"/>
        </w:tabs>
        <w:ind w:left="397" w:hanging="397"/>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D72090C"/>
    <w:multiLevelType w:val="hybridMultilevel"/>
    <w:tmpl w:val="9F922A7C"/>
    <w:lvl w:ilvl="0" w:tplc="A1DE488C">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4F23E0E"/>
    <w:multiLevelType w:val="hybridMultilevel"/>
    <w:tmpl w:val="C5E0D12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7245662"/>
    <w:multiLevelType w:val="hybridMultilevel"/>
    <w:tmpl w:val="87786952"/>
    <w:lvl w:ilvl="0" w:tplc="C6AAF080">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C1F63D1"/>
    <w:multiLevelType w:val="hybridMultilevel"/>
    <w:tmpl w:val="4B488B4A"/>
    <w:lvl w:ilvl="0" w:tplc="7F94EC6C">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67062E3D"/>
    <w:multiLevelType w:val="hybridMultilevel"/>
    <w:tmpl w:val="4DAC5658"/>
    <w:lvl w:ilvl="0" w:tplc="6ECE34C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71A296B"/>
    <w:multiLevelType w:val="hybridMultilevel"/>
    <w:tmpl w:val="4AD06860"/>
    <w:lvl w:ilvl="0" w:tplc="3464301A">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E742849"/>
    <w:multiLevelType w:val="hybridMultilevel"/>
    <w:tmpl w:val="677EAE04"/>
    <w:lvl w:ilvl="0" w:tplc="04050001">
      <w:start w:val="1"/>
      <w:numFmt w:val="bullet"/>
      <w:lvlText w:val=""/>
      <w:lvlJc w:val="left"/>
      <w:pPr>
        <w:tabs>
          <w:tab w:val="num" w:pos="1260"/>
        </w:tabs>
        <w:ind w:left="12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6FEA3E7A"/>
    <w:multiLevelType w:val="hybridMultilevel"/>
    <w:tmpl w:val="4E36FC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6FA1463"/>
    <w:multiLevelType w:val="hybridMultilevel"/>
    <w:tmpl w:val="12E08F62"/>
    <w:lvl w:ilvl="0" w:tplc="C46AC97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7C050ECE"/>
    <w:multiLevelType w:val="hybridMultilevel"/>
    <w:tmpl w:val="D9A2BF6A"/>
    <w:lvl w:ilvl="0" w:tplc="A448D7F0">
      <w:start w:val="1"/>
      <w:numFmt w:val="decimal"/>
      <w:lvlText w:val="%1."/>
      <w:lvlJc w:val="left"/>
      <w:pPr>
        <w:tabs>
          <w:tab w:val="num" w:pos="397"/>
        </w:tabs>
        <w:ind w:left="397" w:hanging="397"/>
      </w:pPr>
    </w:lvl>
    <w:lvl w:ilvl="1" w:tplc="1BB65D52">
      <w:start w:val="1"/>
      <w:numFmt w:val="lowerLetter"/>
      <w:lvlText w:val="%2)"/>
      <w:lvlJc w:val="left"/>
      <w:pPr>
        <w:tabs>
          <w:tab w:val="num" w:pos="397"/>
        </w:tabs>
        <w:ind w:left="397" w:hanging="57"/>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76FCB"/>
    <w:rsid w:val="00000968"/>
    <w:rsid w:val="000343CA"/>
    <w:rsid w:val="000661D2"/>
    <w:rsid w:val="00080AF5"/>
    <w:rsid w:val="000B7FBD"/>
    <w:rsid w:val="001073AB"/>
    <w:rsid w:val="001809BD"/>
    <w:rsid w:val="002107C3"/>
    <w:rsid w:val="00252305"/>
    <w:rsid w:val="00260DF2"/>
    <w:rsid w:val="00274491"/>
    <w:rsid w:val="002A0734"/>
    <w:rsid w:val="00317E62"/>
    <w:rsid w:val="0037601E"/>
    <w:rsid w:val="003C7D7C"/>
    <w:rsid w:val="003F6BF4"/>
    <w:rsid w:val="004E6A63"/>
    <w:rsid w:val="005E1B24"/>
    <w:rsid w:val="00640EC8"/>
    <w:rsid w:val="00676FCB"/>
    <w:rsid w:val="0074737E"/>
    <w:rsid w:val="00767609"/>
    <w:rsid w:val="007A7328"/>
    <w:rsid w:val="007B05D4"/>
    <w:rsid w:val="008E2A18"/>
    <w:rsid w:val="00A42125"/>
    <w:rsid w:val="00B84873"/>
    <w:rsid w:val="00BB4A11"/>
    <w:rsid w:val="00C92951"/>
    <w:rsid w:val="00CD452A"/>
    <w:rsid w:val="00DA4087"/>
    <w:rsid w:val="00DC0792"/>
    <w:rsid w:val="00DE56F4"/>
    <w:rsid w:val="00EC2207"/>
    <w:rsid w:val="00FC03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6FC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o,header odd,first,heading one,Odd Header,h"/>
    <w:basedOn w:val="Normln"/>
    <w:link w:val="ZhlavChar"/>
    <w:rsid w:val="00676FCB"/>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rsid w:val="00676FCB"/>
    <w:rPr>
      <w:rFonts w:ascii="Times New Roman" w:eastAsia="Times New Roman" w:hAnsi="Times New Roman" w:cs="Times New Roman"/>
      <w:sz w:val="24"/>
      <w:szCs w:val="24"/>
      <w:lang w:eastAsia="cs-CZ"/>
    </w:rPr>
  </w:style>
  <w:style w:type="character" w:styleId="Siln">
    <w:name w:val="Strong"/>
    <w:basedOn w:val="Standardnpsmoodstavce"/>
    <w:qFormat/>
    <w:rsid w:val="00676FCB"/>
    <w:rPr>
      <w:rFonts w:cs="Times New Roman"/>
      <w:b/>
      <w:bCs/>
    </w:rPr>
  </w:style>
  <w:style w:type="paragraph" w:styleId="Zkladntext">
    <w:name w:val="Body Text"/>
    <w:basedOn w:val="Normln"/>
    <w:link w:val="ZkladntextChar"/>
    <w:rsid w:val="00676FCB"/>
    <w:pPr>
      <w:jc w:val="both"/>
    </w:pPr>
    <w:rPr>
      <w:rFonts w:ascii="Arial Narrow" w:hAnsi="Arial Narrow"/>
    </w:rPr>
  </w:style>
  <w:style w:type="character" w:customStyle="1" w:styleId="ZkladntextChar">
    <w:name w:val="Základní text Char"/>
    <w:basedOn w:val="Standardnpsmoodstavce"/>
    <w:link w:val="Zkladntext"/>
    <w:rsid w:val="00676FCB"/>
    <w:rPr>
      <w:rFonts w:ascii="Arial Narrow" w:eastAsia="Times New Roman" w:hAnsi="Arial Narrow"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84767411">
      <w:bodyDiv w:val="1"/>
      <w:marLeft w:val="0"/>
      <w:marRight w:val="0"/>
      <w:marTop w:val="0"/>
      <w:marBottom w:val="0"/>
      <w:divBdr>
        <w:top w:val="none" w:sz="0" w:space="0" w:color="auto"/>
        <w:left w:val="none" w:sz="0" w:space="0" w:color="auto"/>
        <w:bottom w:val="none" w:sz="0" w:space="0" w:color="auto"/>
        <w:right w:val="none" w:sz="0" w:space="0" w:color="auto"/>
      </w:divBdr>
    </w:div>
    <w:div w:id="1470630974">
      <w:bodyDiv w:val="1"/>
      <w:marLeft w:val="0"/>
      <w:marRight w:val="0"/>
      <w:marTop w:val="0"/>
      <w:marBottom w:val="0"/>
      <w:divBdr>
        <w:top w:val="none" w:sz="0" w:space="0" w:color="auto"/>
        <w:left w:val="none" w:sz="0" w:space="0" w:color="auto"/>
        <w:bottom w:val="none" w:sz="0" w:space="0" w:color="auto"/>
        <w:right w:val="none" w:sz="0" w:space="0" w:color="auto"/>
      </w:divBdr>
    </w:div>
    <w:div w:id="16711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3375</Words>
  <Characters>19915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UZSVM</Company>
  <LinksUpToDate>false</LinksUpToDate>
  <CharactersWithSpaces>23244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Heřmanová Petra</dc:creator>
  <cp:lastModifiedBy>Budweiser Michal</cp:lastModifiedBy>
  <cp:revision>6</cp:revision>
  <dcterms:created xsi:type="dcterms:W3CDTF">2012-11-15T08:01:00Z</dcterms:created>
  <dcterms:modified xsi:type="dcterms:W3CDTF">2012-11-19T12:59:00Z</dcterms:modified>
</cp:coreProperties>
</file>