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C4" w:rsidRDefault="00714BC4">
      <w:pPr>
        <w:rPr>
          <w:b/>
          <w:sz w:val="24"/>
          <w:szCs w:val="24"/>
        </w:rPr>
      </w:pPr>
      <w:r>
        <w:rPr>
          <w:b/>
          <w:sz w:val="24"/>
          <w:szCs w:val="24"/>
        </w:rPr>
        <w:t xml:space="preserve">Podlahové rošty SP-30/2-34/38-ST37.2/Sur-S4 – 600x1000 – </w:t>
      </w:r>
      <w:r w:rsidRPr="00714BC4">
        <w:rPr>
          <w:b/>
          <w:color w:val="FF0000"/>
          <w:sz w:val="24"/>
          <w:szCs w:val="24"/>
        </w:rPr>
        <w:t>14ks</w:t>
      </w:r>
    </w:p>
    <w:p w:rsidR="00714BC4" w:rsidRDefault="00714BC4">
      <w:pPr>
        <w:rPr>
          <w:rFonts w:ascii="Arial" w:hAnsi="Arial" w:cs="Arial"/>
          <w:color w:val="333333"/>
          <w:sz w:val="18"/>
          <w:szCs w:val="18"/>
        </w:rPr>
      </w:pPr>
      <w:r>
        <w:rPr>
          <w:rFonts w:ascii="Arial" w:hAnsi="Arial" w:cs="Arial"/>
          <w:color w:val="333333"/>
          <w:sz w:val="18"/>
          <w:szCs w:val="18"/>
        </w:rPr>
        <w:t>Svařované podlahové rošty s nosným páskem 30/2 mm, kde první údaj udává výšku a druhý sílu nosných pásků. Rozteč oka roštu je 34/38 mm, kde opět první údaj udává osovou rozteč nosných pásků a druhý údaj je pak osová rozteč nenosných prutů. Světlost oka je 32/33 mm.</w:t>
      </w:r>
      <w:r>
        <w:rPr>
          <w:rFonts w:ascii="Arial" w:hAnsi="Arial" w:cs="Arial"/>
          <w:color w:val="333333"/>
          <w:sz w:val="18"/>
          <w:szCs w:val="18"/>
        </w:rPr>
        <w:br/>
        <w:t>Rošt je standardně lemovaný ze všech stran páskem o síle nosného pásku, v tomto případě se jedná o pásek 30/2.</w:t>
      </w:r>
      <w:r>
        <w:rPr>
          <w:rFonts w:ascii="Arial" w:hAnsi="Arial" w:cs="Arial"/>
          <w:color w:val="333333"/>
          <w:sz w:val="18"/>
          <w:szCs w:val="18"/>
        </w:rPr>
        <w:br/>
        <w:t>Jako výrobní materiál je použita ocel DIN ST37.2 (S235JR nebo také ČSN 11373) bez povrchové úpravy.</w:t>
      </w:r>
      <w:r>
        <w:rPr>
          <w:rFonts w:ascii="Arial" w:hAnsi="Arial" w:cs="Arial"/>
          <w:color w:val="333333"/>
          <w:sz w:val="18"/>
          <w:szCs w:val="18"/>
        </w:rPr>
        <w:br/>
        <w:t>Protiskluzové provedení roštu je na nosných páscích ( S4 ).</w:t>
      </w:r>
      <w:r>
        <w:rPr>
          <w:rFonts w:ascii="Arial" w:hAnsi="Arial" w:cs="Arial"/>
          <w:color w:val="333333"/>
          <w:sz w:val="18"/>
          <w:szCs w:val="18"/>
        </w:rPr>
        <w:br/>
      </w:r>
      <w:r>
        <w:rPr>
          <w:rFonts w:ascii="Arial" w:hAnsi="Arial" w:cs="Arial"/>
          <w:color w:val="333333"/>
          <w:sz w:val="18"/>
          <w:szCs w:val="18"/>
        </w:rPr>
        <w:br/>
        <w:t>Nosná délka podlahového roštu je 600 mm. Světlá vzdálenost podpor konstrukce pod roštem by měla být 540 mm, jelikož rošt by měl na každé straně nosné délky ležet 30 mm na konstrukci. Nenosná šířka podlahového roštu je 1000mm.</w:t>
      </w:r>
    </w:p>
    <w:p w:rsidR="00714BC4" w:rsidRDefault="00714BC4">
      <w:pPr>
        <w:rPr>
          <w:rFonts w:ascii="Arial" w:hAnsi="Arial" w:cs="Arial"/>
          <w:color w:val="333333"/>
          <w:sz w:val="18"/>
          <w:szCs w:val="18"/>
        </w:rPr>
      </w:pPr>
    </w:p>
    <w:p w:rsidR="00714BC4" w:rsidRPr="00714BC4" w:rsidRDefault="00714BC4">
      <w:pPr>
        <w:rPr>
          <w:b/>
          <w:sz w:val="24"/>
          <w:szCs w:val="24"/>
        </w:rPr>
      </w:pPr>
      <w:r w:rsidRPr="00714BC4">
        <w:rPr>
          <w:b/>
          <w:sz w:val="24"/>
          <w:szCs w:val="24"/>
        </w:rPr>
        <w:t>Schodišťové stupně SP-30/2-34/38-ST37.2/</w:t>
      </w:r>
      <w:proofErr w:type="spellStart"/>
      <w:r w:rsidRPr="00714BC4">
        <w:rPr>
          <w:b/>
          <w:sz w:val="24"/>
          <w:szCs w:val="24"/>
        </w:rPr>
        <w:t>Sur</w:t>
      </w:r>
      <w:proofErr w:type="spellEnd"/>
      <w:r w:rsidRPr="00714BC4">
        <w:rPr>
          <w:b/>
          <w:sz w:val="24"/>
          <w:szCs w:val="24"/>
        </w:rPr>
        <w:t xml:space="preserve"> - 600x305 - (</w:t>
      </w:r>
      <w:proofErr w:type="spellStart"/>
      <w:r w:rsidRPr="00714BC4">
        <w:rPr>
          <w:b/>
          <w:sz w:val="24"/>
          <w:szCs w:val="24"/>
        </w:rPr>
        <w:t>sch</w:t>
      </w:r>
      <w:proofErr w:type="spellEnd"/>
      <w:r w:rsidRPr="00714BC4">
        <w:rPr>
          <w:b/>
          <w:sz w:val="24"/>
          <w:szCs w:val="24"/>
        </w:rPr>
        <w:t>)</w:t>
      </w:r>
      <w:r>
        <w:rPr>
          <w:b/>
          <w:sz w:val="24"/>
          <w:szCs w:val="24"/>
        </w:rPr>
        <w:t xml:space="preserve"> – </w:t>
      </w:r>
      <w:r w:rsidRPr="00714BC4">
        <w:rPr>
          <w:b/>
          <w:color w:val="FF0000"/>
          <w:sz w:val="24"/>
          <w:szCs w:val="24"/>
        </w:rPr>
        <w:t>18ks</w:t>
      </w:r>
    </w:p>
    <w:p w:rsidR="00714BC4" w:rsidRDefault="00714BC4">
      <w:pPr>
        <w:rPr>
          <w:rFonts w:ascii="Arial" w:hAnsi="Arial" w:cs="Arial"/>
          <w:color w:val="333333"/>
          <w:sz w:val="18"/>
          <w:szCs w:val="18"/>
        </w:rPr>
      </w:pPr>
      <w:r>
        <w:rPr>
          <w:rFonts w:ascii="Arial" w:hAnsi="Arial" w:cs="Arial"/>
          <w:color w:val="333333"/>
          <w:sz w:val="18"/>
          <w:szCs w:val="18"/>
        </w:rPr>
        <w:t>Schodišťový stupeň ze svařovaných podlahových roštů. Rošt je s nosným páskem 30/2 mm, kde první údaj udává výšku a druhý sílu nosných pásků. Rozteč oka 34/38 mm, kde opět první údaj udává osovou rozteč nosných pásků a druhý údaj je pak osová rozteč nenosných prutů. Světlost oka je 32/33 mm. Schod je pro schodiště široké 600 mm a hloubka schodu je 305 mm. Schodišťový stupeň je včetně bočnic s montážními otvory a přední ochranné nášlapné hrany</w:t>
      </w:r>
      <w:r>
        <w:rPr>
          <w:rFonts w:ascii="Arial" w:hAnsi="Arial" w:cs="Arial"/>
          <w:color w:val="333333"/>
          <w:sz w:val="18"/>
          <w:szCs w:val="18"/>
        </w:rPr>
        <w:br/>
      </w:r>
      <w:r>
        <w:rPr>
          <w:rFonts w:ascii="Arial" w:hAnsi="Arial" w:cs="Arial"/>
          <w:color w:val="333333"/>
          <w:sz w:val="18"/>
          <w:szCs w:val="18"/>
        </w:rPr>
        <w:br/>
        <w:t>Jako výrobní materiál je použita ocel DIN ST37.2 (S235JR nebo také ČSN 11373) bez povrchové úpravy.</w:t>
      </w:r>
      <w:r>
        <w:rPr>
          <w:rFonts w:ascii="Arial" w:hAnsi="Arial" w:cs="Arial"/>
          <w:color w:val="333333"/>
          <w:sz w:val="18"/>
          <w:szCs w:val="18"/>
        </w:rPr>
        <w:br/>
        <w:t>Protiskluzové provedení roštu není realizováno.</w:t>
      </w:r>
    </w:p>
    <w:p w:rsidR="00A6738D" w:rsidRDefault="00A6738D">
      <w:pPr>
        <w:rPr>
          <w:rFonts w:ascii="Arial" w:hAnsi="Arial" w:cs="Arial"/>
          <w:color w:val="333333"/>
          <w:sz w:val="18"/>
          <w:szCs w:val="18"/>
        </w:rPr>
      </w:pPr>
    </w:p>
    <w:p w:rsidR="00A6738D" w:rsidRDefault="006B509E">
      <w:pPr>
        <w:rPr>
          <w:b/>
          <w:color w:val="FF0000"/>
          <w:sz w:val="24"/>
          <w:szCs w:val="24"/>
        </w:rPr>
      </w:pPr>
      <w:r w:rsidRPr="006B509E">
        <w:rPr>
          <w:b/>
          <w:sz w:val="24"/>
          <w:szCs w:val="24"/>
        </w:rPr>
        <w:t xml:space="preserve">Ocelové lanko Ø 5mm potažené PVC  -  </w:t>
      </w:r>
      <w:r w:rsidRPr="006B509E">
        <w:rPr>
          <w:b/>
          <w:color w:val="FF0000"/>
          <w:sz w:val="24"/>
          <w:szCs w:val="24"/>
        </w:rPr>
        <w:t>100m</w:t>
      </w:r>
    </w:p>
    <w:p w:rsidR="006B509E" w:rsidRDefault="006B509E">
      <w:pPr>
        <w:rPr>
          <w:b/>
          <w:color w:val="FF0000"/>
          <w:sz w:val="24"/>
          <w:szCs w:val="24"/>
        </w:rPr>
      </w:pPr>
    </w:p>
    <w:p w:rsidR="006B509E" w:rsidRDefault="006B509E">
      <w:pPr>
        <w:rPr>
          <w:b/>
          <w:color w:val="FF0000"/>
          <w:sz w:val="24"/>
          <w:szCs w:val="24"/>
        </w:rPr>
      </w:pPr>
      <w:r w:rsidRPr="006B509E">
        <w:rPr>
          <w:b/>
          <w:sz w:val="24"/>
          <w:szCs w:val="24"/>
        </w:rPr>
        <w:t xml:space="preserve">Napínák M8 (anglická matka) pozinkovaný </w:t>
      </w:r>
      <w:r>
        <w:rPr>
          <w:b/>
          <w:color w:val="FF0000"/>
          <w:sz w:val="24"/>
          <w:szCs w:val="24"/>
        </w:rPr>
        <w:t>– 30ks</w:t>
      </w:r>
    </w:p>
    <w:p w:rsidR="006B509E" w:rsidRPr="0005103A" w:rsidRDefault="006B509E">
      <w:pPr>
        <w:rPr>
          <w:b/>
          <w:sz w:val="24"/>
          <w:szCs w:val="24"/>
        </w:rPr>
      </w:pPr>
    </w:p>
    <w:p w:rsidR="006B509E" w:rsidRDefault="002179CD">
      <w:pPr>
        <w:rPr>
          <w:b/>
          <w:color w:val="FF0000"/>
          <w:sz w:val="24"/>
          <w:szCs w:val="24"/>
        </w:rPr>
      </w:pPr>
      <w:r>
        <w:rPr>
          <w:b/>
          <w:sz w:val="24"/>
          <w:szCs w:val="24"/>
        </w:rPr>
        <w:t>Pevný z</w:t>
      </w:r>
      <w:r w:rsidR="00F7075A" w:rsidRPr="0005103A">
        <w:rPr>
          <w:b/>
          <w:sz w:val="24"/>
          <w:szCs w:val="24"/>
        </w:rPr>
        <w:t>emní vrut</w:t>
      </w:r>
      <w:r w:rsidR="001A71EF">
        <w:rPr>
          <w:b/>
          <w:sz w:val="24"/>
          <w:szCs w:val="24"/>
        </w:rPr>
        <w:t>, délka</w:t>
      </w:r>
      <w:bookmarkStart w:id="0" w:name="_GoBack"/>
      <w:bookmarkEnd w:id="0"/>
      <w:r w:rsidR="00F7075A" w:rsidRPr="0005103A">
        <w:rPr>
          <w:b/>
          <w:sz w:val="24"/>
          <w:szCs w:val="24"/>
        </w:rPr>
        <w:t xml:space="preserve"> cca 800mm s</w:t>
      </w:r>
      <w:r>
        <w:rPr>
          <w:b/>
          <w:sz w:val="24"/>
          <w:szCs w:val="24"/>
        </w:rPr>
        <w:t xml:space="preserve"> plochou</w:t>
      </w:r>
      <w:r w:rsidR="00F7075A" w:rsidRPr="0005103A">
        <w:rPr>
          <w:b/>
          <w:sz w:val="24"/>
          <w:szCs w:val="24"/>
        </w:rPr>
        <w:t> patkou</w:t>
      </w:r>
      <w:r>
        <w:rPr>
          <w:b/>
          <w:sz w:val="24"/>
          <w:szCs w:val="24"/>
        </w:rPr>
        <w:t xml:space="preserve"> </w:t>
      </w:r>
      <w:r w:rsidR="0005103A">
        <w:rPr>
          <w:b/>
          <w:color w:val="FF0000"/>
          <w:sz w:val="24"/>
          <w:szCs w:val="24"/>
        </w:rPr>
        <w:t>– 12ks</w:t>
      </w:r>
    </w:p>
    <w:p w:rsidR="0005103A" w:rsidRPr="00714BC4" w:rsidRDefault="0005103A">
      <w:pPr>
        <w:rPr>
          <w:b/>
          <w:sz w:val="24"/>
          <w:szCs w:val="24"/>
        </w:rPr>
      </w:pPr>
      <w:r>
        <w:rPr>
          <w:b/>
          <w:color w:val="FF0000"/>
          <w:sz w:val="24"/>
          <w:szCs w:val="24"/>
        </w:rPr>
        <w:t>Cenová relace u zemních vrutů je</w:t>
      </w:r>
      <w:r w:rsidR="002179CD">
        <w:rPr>
          <w:b/>
          <w:color w:val="FF0000"/>
          <w:sz w:val="24"/>
          <w:szCs w:val="24"/>
        </w:rPr>
        <w:t xml:space="preserve"> maximálně</w:t>
      </w:r>
      <w:r>
        <w:rPr>
          <w:b/>
          <w:color w:val="FF0000"/>
          <w:sz w:val="24"/>
          <w:szCs w:val="24"/>
        </w:rPr>
        <w:t xml:space="preserve"> cca 250kč – 500kč/ks včetně DPH. Nebudou akceptovány ceny vyšší!</w:t>
      </w:r>
    </w:p>
    <w:sectPr w:rsidR="0005103A" w:rsidRPr="00714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C4"/>
    <w:rsid w:val="0005103A"/>
    <w:rsid w:val="001A71EF"/>
    <w:rsid w:val="002179CD"/>
    <w:rsid w:val="006B509E"/>
    <w:rsid w:val="00714BC4"/>
    <w:rsid w:val="00A6738D"/>
    <w:rsid w:val="00F707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98192">
      <w:bodyDiv w:val="1"/>
      <w:marLeft w:val="0"/>
      <w:marRight w:val="0"/>
      <w:marTop w:val="0"/>
      <w:marBottom w:val="0"/>
      <w:divBdr>
        <w:top w:val="none" w:sz="0" w:space="0" w:color="auto"/>
        <w:left w:val="none" w:sz="0" w:space="0" w:color="auto"/>
        <w:bottom w:val="none" w:sz="0" w:space="0" w:color="auto"/>
        <w:right w:val="none" w:sz="0" w:space="0" w:color="auto"/>
      </w:divBdr>
      <w:divsChild>
        <w:div w:id="1341590779">
          <w:marLeft w:val="0"/>
          <w:marRight w:val="0"/>
          <w:marTop w:val="0"/>
          <w:marBottom w:val="0"/>
          <w:divBdr>
            <w:top w:val="none" w:sz="0" w:space="0" w:color="auto"/>
            <w:left w:val="none" w:sz="0" w:space="0" w:color="auto"/>
            <w:bottom w:val="none" w:sz="0" w:space="0" w:color="auto"/>
            <w:right w:val="none" w:sz="0" w:space="0" w:color="auto"/>
          </w:divBdr>
          <w:divsChild>
            <w:div w:id="4849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253</Words>
  <Characters>1496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VS ČR</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TUREK Milan</dc:creator>
  <cp:lastModifiedBy>TUREK Milan</cp:lastModifiedBy>
  <cp:revision>4</cp:revision>
  <dcterms:created xsi:type="dcterms:W3CDTF">2015-01-06T07:40:00Z</dcterms:created>
  <dcterms:modified xsi:type="dcterms:W3CDTF">2015-01-06T08:31:00Z</dcterms:modified>
</cp:coreProperties>
</file>