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B" w:rsidRDefault="00794126" w:rsidP="00571CDC">
      <w:pPr>
        <w:pStyle w:val="Nadpis1"/>
      </w:pPr>
      <w:r>
        <w:t>Příloha č. 2</w:t>
      </w:r>
      <w:r w:rsidR="00193B7B">
        <w:t xml:space="preserve"> - </w:t>
      </w:r>
      <w:r w:rsidR="00193B7B" w:rsidRPr="002660FF">
        <w:t>Specifikace předmětu plnění</w:t>
      </w:r>
    </w:p>
    <w:p w:rsidR="00193B7B" w:rsidRDefault="00193B7B" w:rsidP="00193B7B">
      <w:pPr>
        <w:spacing w:before="120"/>
        <w:rPr>
          <w:rFonts w:ascii="Arial" w:hAnsi="Arial" w:cs="Arial"/>
          <w:b/>
          <w:sz w:val="22"/>
          <w:szCs w:val="22"/>
        </w:rPr>
      </w:pPr>
    </w:p>
    <w:p w:rsidR="00193B7B" w:rsidRDefault="00193B7B" w:rsidP="00193B7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je podpora běhu virtuální infrastruktury, a to zejména pro řešení krizových situací, implementace nových verzí a konzultace vedoucí k optimalizaci běhu farmy virtuálních serverů.</w:t>
      </w: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podpory je uchazeč povinen poskytovat:</w:t>
      </w: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VMware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Optimalizace běhu virtuální infrastruktury 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Pravidelné kontroly nastavení virtuální infrastruktury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Konzultace k nasazení nových verzí </w:t>
      </w:r>
      <w:proofErr w:type="spellStart"/>
      <w:r>
        <w:rPr>
          <w:rFonts w:ascii="Arial" w:hAnsi="Arial" w:cs="Arial"/>
          <w:sz w:val="22"/>
          <w:szCs w:val="22"/>
        </w:rPr>
        <w:t>hypervizorů</w:t>
      </w:r>
      <w:proofErr w:type="spellEnd"/>
      <w:r>
        <w:rPr>
          <w:rFonts w:ascii="Arial" w:hAnsi="Arial" w:cs="Arial"/>
          <w:sz w:val="22"/>
          <w:szCs w:val="22"/>
        </w:rPr>
        <w:t xml:space="preserve"> a managementu 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testování nasazení nových verzí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při přípravě/úpravě image pro nasazení nových virtuálních serverů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při migraci stávajících aplikací do virtuálního prostředí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při implementaci, administraci a provozu farmy virtuálních desktopů</w:t>
      </w:r>
    </w:p>
    <w:p w:rsidR="00193B7B" w:rsidRDefault="00193B7B" w:rsidP="00193B7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konzultace k novým produktům a funkcí vizualizace</w:t>
      </w: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Hardware:</w:t>
      </w:r>
    </w:p>
    <w:p w:rsidR="00193B7B" w:rsidRDefault="00193B7B" w:rsidP="00193B7B">
      <w:pPr>
        <w:pStyle w:val="Odstavecseseznamem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optimalizace nastavení </w:t>
      </w:r>
      <w:proofErr w:type="spellStart"/>
      <w:r>
        <w:rPr>
          <w:rFonts w:ascii="Arial" w:hAnsi="Arial" w:cs="Arial"/>
          <w:sz w:val="22"/>
          <w:szCs w:val="22"/>
        </w:rPr>
        <w:t>Blade</w:t>
      </w:r>
      <w:proofErr w:type="spellEnd"/>
      <w:r>
        <w:rPr>
          <w:rFonts w:ascii="Arial" w:hAnsi="Arial" w:cs="Arial"/>
          <w:sz w:val="22"/>
          <w:szCs w:val="22"/>
        </w:rPr>
        <w:t xml:space="preserve"> farmy</w:t>
      </w:r>
    </w:p>
    <w:p w:rsidR="00193B7B" w:rsidRDefault="00193B7B" w:rsidP="00193B7B">
      <w:pPr>
        <w:pStyle w:val="Odstavecseseznamem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Pravidelné kontroly nastavení </w:t>
      </w:r>
      <w:proofErr w:type="spellStart"/>
      <w:r>
        <w:rPr>
          <w:rFonts w:ascii="Arial" w:hAnsi="Arial" w:cs="Arial"/>
          <w:sz w:val="22"/>
          <w:szCs w:val="22"/>
        </w:rPr>
        <w:t>Blade</w:t>
      </w:r>
      <w:proofErr w:type="spellEnd"/>
      <w:r>
        <w:rPr>
          <w:rFonts w:ascii="Arial" w:hAnsi="Arial" w:cs="Arial"/>
          <w:sz w:val="22"/>
          <w:szCs w:val="22"/>
        </w:rPr>
        <w:t xml:space="preserve"> farmy</w:t>
      </w:r>
    </w:p>
    <w:p w:rsidR="00193B7B" w:rsidRDefault="00193B7B" w:rsidP="00193B7B">
      <w:pPr>
        <w:pStyle w:val="Odstavecseseznamem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při upgradu firmware</w:t>
      </w: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Storage</w:t>
      </w:r>
      <w:proofErr w:type="spellEnd"/>
      <w:r>
        <w:rPr>
          <w:rFonts w:ascii="Arial" w:hAnsi="Arial" w:cs="Arial"/>
          <w:sz w:val="22"/>
          <w:szCs w:val="22"/>
        </w:rPr>
        <w:t xml:space="preserve"> Area Network:</w:t>
      </w:r>
    </w:p>
    <w:p w:rsidR="00193B7B" w:rsidRDefault="00193B7B" w:rsidP="00193B7B">
      <w:pPr>
        <w:pStyle w:val="Odstavecseseznamem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17199">
        <w:rPr>
          <w:rFonts w:ascii="Arial" w:hAnsi="Arial" w:cs="Arial"/>
          <w:sz w:val="22"/>
          <w:szCs w:val="22"/>
        </w:rPr>
        <w:t>Podpora při konfiguraci SAN</w:t>
      </w:r>
    </w:p>
    <w:p w:rsidR="00193B7B" w:rsidRDefault="00193B7B" w:rsidP="00193B7B">
      <w:pPr>
        <w:pStyle w:val="Odstavecseseznamem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při konfiguraci a reprezentaci diskových prostorů</w:t>
      </w:r>
    </w:p>
    <w:p w:rsidR="00193B7B" w:rsidRDefault="00193B7B" w:rsidP="00193B7B">
      <w:pPr>
        <w:pStyle w:val="Odstavecseseznamem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Optimalizace nastavení SAN</w:t>
      </w:r>
    </w:p>
    <w:p w:rsidR="00193B7B" w:rsidRDefault="00193B7B" w:rsidP="00193B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bude čerpáno tzv. </w:t>
      </w:r>
      <w:proofErr w:type="spellStart"/>
      <w:r>
        <w:rPr>
          <w:rFonts w:ascii="Arial" w:hAnsi="Arial" w:cs="Arial"/>
          <w:sz w:val="22"/>
          <w:szCs w:val="22"/>
        </w:rPr>
        <w:t>člověkokodní</w:t>
      </w:r>
      <w:proofErr w:type="spellEnd"/>
      <w:r>
        <w:rPr>
          <w:rFonts w:ascii="Arial" w:hAnsi="Arial" w:cs="Arial"/>
          <w:sz w:val="22"/>
          <w:szCs w:val="22"/>
        </w:rPr>
        <w:t xml:space="preserve">, tj. dle </w:t>
      </w:r>
      <w:proofErr w:type="spellStart"/>
      <w:r>
        <w:rPr>
          <w:rFonts w:ascii="Arial" w:hAnsi="Arial" w:cs="Arial"/>
          <w:sz w:val="22"/>
          <w:szCs w:val="22"/>
        </w:rPr>
        <w:t>hodninového</w:t>
      </w:r>
      <w:proofErr w:type="spellEnd"/>
      <w:r>
        <w:rPr>
          <w:rFonts w:ascii="Arial" w:hAnsi="Arial" w:cs="Arial"/>
          <w:sz w:val="22"/>
          <w:szCs w:val="22"/>
        </w:rPr>
        <w:t xml:space="preserve"> času externího pracovníka. Ten bude k dispozici tak, aby byl schopen operativně řešit nestandardní situace vzniklé při provozu virtuální infrastruktury. Celkový maximální rozsah podpory je 30 člověkohodin/měsíc.</w:t>
      </w: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Nevyčerpané hodiny mohou být převedeny do následujícího měsíce.</w:t>
      </w:r>
    </w:p>
    <w:p w:rsidR="00193B7B" w:rsidRDefault="00193B7B" w:rsidP="00193B7B">
      <w:pPr>
        <w:jc w:val="both"/>
        <w:rPr>
          <w:rFonts w:ascii="Arial" w:hAnsi="Arial" w:cs="Arial"/>
          <w:sz w:val="22"/>
          <w:szCs w:val="22"/>
        </w:rPr>
      </w:pPr>
    </w:p>
    <w:p w:rsidR="006C0BAC" w:rsidRPr="00220D5C" w:rsidRDefault="006C0BAC" w:rsidP="006C0BAC">
      <w:pPr>
        <w:pStyle w:val="Zkladntext"/>
        <w:tabs>
          <w:tab w:val="clear" w:pos="426"/>
        </w:tabs>
        <w:spacing w:before="20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Ú</w:t>
      </w:r>
      <w:r w:rsidRPr="00767DCD">
        <w:rPr>
          <w:rFonts w:ascii="Arial" w:hAnsi="Arial" w:cs="Arial"/>
          <w:sz w:val="22"/>
          <w:szCs w:val="22"/>
        </w:rPr>
        <w:t xml:space="preserve">roveň technické podpory v rozsahu 24x7x6 tj. </w:t>
      </w:r>
      <w:proofErr w:type="spellStart"/>
      <w:r w:rsidRPr="00767DCD">
        <w:rPr>
          <w:rFonts w:ascii="Arial" w:hAnsi="Arial" w:cs="Arial"/>
          <w:sz w:val="22"/>
          <w:szCs w:val="22"/>
        </w:rPr>
        <w:t>dvacetčtyři</w:t>
      </w:r>
      <w:proofErr w:type="spellEnd"/>
      <w:r w:rsidRPr="00767DCD">
        <w:rPr>
          <w:rFonts w:ascii="Arial" w:hAnsi="Arial" w:cs="Arial"/>
          <w:sz w:val="22"/>
          <w:szCs w:val="22"/>
        </w:rPr>
        <w:t xml:space="preserve"> hodin v</w:t>
      </w:r>
      <w:r w:rsidR="003E3F86">
        <w:rPr>
          <w:rFonts w:ascii="Arial" w:hAnsi="Arial" w:cs="Arial"/>
          <w:sz w:val="22"/>
          <w:szCs w:val="22"/>
        </w:rPr>
        <w:t xml:space="preserve"> sedm dní v </w:t>
      </w:r>
      <w:r w:rsidRPr="00767DCD">
        <w:rPr>
          <w:rFonts w:ascii="Arial" w:hAnsi="Arial" w:cs="Arial"/>
          <w:sz w:val="22"/>
          <w:szCs w:val="22"/>
        </w:rPr>
        <w:t>týdnu s reakční dobou do 6</w:t>
      </w:r>
      <w:r w:rsidR="003E3F86">
        <w:rPr>
          <w:rFonts w:ascii="Arial" w:hAnsi="Arial" w:cs="Arial"/>
          <w:sz w:val="22"/>
          <w:szCs w:val="22"/>
        </w:rPr>
        <w:t>ti</w:t>
      </w:r>
      <w:r w:rsidRPr="00767DCD">
        <w:rPr>
          <w:rFonts w:ascii="Arial" w:hAnsi="Arial" w:cs="Arial"/>
          <w:sz w:val="22"/>
          <w:szCs w:val="22"/>
        </w:rPr>
        <w:t xml:space="preserve"> hodin od nahlášení požadavku </w:t>
      </w:r>
      <w:r w:rsidRPr="006C0BAC">
        <w:rPr>
          <w:rFonts w:ascii="Arial" w:hAnsi="Arial" w:cs="Arial"/>
          <w:sz w:val="22"/>
          <w:szCs w:val="22"/>
        </w:rPr>
        <w:t xml:space="preserve">na technickou podporu. </w:t>
      </w:r>
    </w:p>
    <w:p w:rsidR="006C0BAC" w:rsidRDefault="006C0BAC" w:rsidP="00193B7B">
      <w:pPr>
        <w:jc w:val="both"/>
        <w:rPr>
          <w:rFonts w:ascii="Arial" w:hAnsi="Arial" w:cs="Arial"/>
          <w:sz w:val="22"/>
          <w:szCs w:val="22"/>
        </w:rPr>
      </w:pPr>
    </w:p>
    <w:sectPr w:rsidR="006C0BAC" w:rsidSect="007B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67" w:rsidRDefault="00817767" w:rsidP="00571CDC">
      <w:r>
        <w:separator/>
      </w:r>
    </w:p>
  </w:endnote>
  <w:endnote w:type="continuationSeparator" w:id="0">
    <w:p w:rsidR="00817767" w:rsidRDefault="00817767" w:rsidP="0057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10" w:rsidRDefault="002D61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10" w:rsidRDefault="002D611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10" w:rsidRDefault="002D61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67" w:rsidRDefault="00817767" w:rsidP="00571CDC">
      <w:r>
        <w:separator/>
      </w:r>
    </w:p>
  </w:footnote>
  <w:footnote w:type="continuationSeparator" w:id="0">
    <w:p w:rsidR="00817767" w:rsidRDefault="00817767" w:rsidP="00571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10" w:rsidRDefault="002D611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DC" w:rsidRDefault="008F6D9C" w:rsidP="00571CDC">
    <w:pPr>
      <w:pStyle w:val="Zhlav"/>
      <w:jc w:val="right"/>
    </w:pPr>
    <w:r>
      <w:t>Příloha</w:t>
    </w:r>
    <w:r w:rsidR="002D6110">
      <w:t xml:space="preserve"> </w:t>
    </w:r>
    <w:r>
      <w:t>č. 2</w:t>
    </w:r>
    <w:r w:rsidR="00571CDC">
      <w:t xml:space="preserve"> k </w:t>
    </w:r>
    <w:proofErr w:type="spellStart"/>
    <w:proofErr w:type="gramStart"/>
    <w:r w:rsidR="00571CDC">
      <w:t>č.j</w:t>
    </w:r>
    <w:proofErr w:type="spellEnd"/>
    <w:r w:rsidR="00571CDC">
      <w:t>.</w:t>
    </w:r>
    <w:proofErr w:type="gramEnd"/>
    <w:r w:rsidR="00571CDC">
      <w:t>:PPR-28597</w:t>
    </w:r>
    <w:r>
      <w:t>-28</w:t>
    </w:r>
    <w:r w:rsidR="00571CDC">
      <w:t>/ČJ-2014-990656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10" w:rsidRDefault="002D611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202"/>
    <w:multiLevelType w:val="hybridMultilevel"/>
    <w:tmpl w:val="CA8044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D297D"/>
    <w:multiLevelType w:val="hybridMultilevel"/>
    <w:tmpl w:val="BCF6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40EE"/>
    <w:multiLevelType w:val="multilevel"/>
    <w:tmpl w:val="28B886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CF5E9C"/>
    <w:multiLevelType w:val="hybridMultilevel"/>
    <w:tmpl w:val="989AB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10C1"/>
    <w:multiLevelType w:val="hybridMultilevel"/>
    <w:tmpl w:val="FF923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B7B"/>
    <w:rsid w:val="00193B7B"/>
    <w:rsid w:val="002D6110"/>
    <w:rsid w:val="002D6B61"/>
    <w:rsid w:val="003D1D89"/>
    <w:rsid w:val="003E3F86"/>
    <w:rsid w:val="00571CDC"/>
    <w:rsid w:val="006C0BAC"/>
    <w:rsid w:val="00794126"/>
    <w:rsid w:val="007B7269"/>
    <w:rsid w:val="00817767"/>
    <w:rsid w:val="008F6D9C"/>
    <w:rsid w:val="009A206E"/>
    <w:rsid w:val="00F21B0F"/>
    <w:rsid w:val="00F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71CDC"/>
    <w:pPr>
      <w:keepNext/>
      <w:spacing w:before="240"/>
      <w:ind w:left="482"/>
      <w:jc w:val="center"/>
      <w:outlineLvl w:val="0"/>
    </w:pPr>
    <w:rPr>
      <w:rFonts w:ascii="Arial" w:hAnsi="Arial" w:cs="Arial"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193B7B"/>
    <w:pPr>
      <w:keepNext/>
      <w:numPr>
        <w:ilvl w:val="1"/>
        <w:numId w:val="1"/>
      </w:numPr>
      <w:spacing w:before="240"/>
      <w:ind w:left="482" w:hanging="482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CDC"/>
    <w:rPr>
      <w:rFonts w:ascii="Arial" w:eastAsia="Times New Roman" w:hAnsi="Arial" w:cs="Arial"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193B7B"/>
    <w:rPr>
      <w:rFonts w:ascii="Arial" w:eastAsia="Times New Roman" w:hAnsi="Arial" w:cs="Arial"/>
      <w:b/>
      <w:caps/>
      <w:snapToGrid w:val="0"/>
      <w:lang w:eastAsia="cs-CZ"/>
    </w:rPr>
  </w:style>
  <w:style w:type="paragraph" w:styleId="Odstavecseseznamem">
    <w:name w:val="List Paragraph"/>
    <w:basedOn w:val="Normln"/>
    <w:uiPriority w:val="34"/>
    <w:qFormat/>
    <w:rsid w:val="00193B7B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571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1C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71C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1C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C0BAC"/>
    <w:pPr>
      <w:tabs>
        <w:tab w:val="left" w:pos="426"/>
      </w:tabs>
      <w:spacing w:before="120"/>
      <w:jc w:val="both"/>
    </w:pPr>
    <w:rPr>
      <w:rFonts w:ascii="Calibri" w:hAnsi="Calibr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0BAC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js687455</dc:creator>
  <cp:lastModifiedBy>PC</cp:lastModifiedBy>
  <cp:revision>2</cp:revision>
  <dcterms:created xsi:type="dcterms:W3CDTF">2014-12-12T10:11:00Z</dcterms:created>
  <dcterms:modified xsi:type="dcterms:W3CDTF">2014-12-12T10:11:00Z</dcterms:modified>
</cp:coreProperties>
</file>