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AD" w:rsidRPr="00B35A77" w:rsidRDefault="009B08AA" w:rsidP="00B965C4">
      <w:pPr>
        <w:jc w:val="center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B35A77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ZÁVAZNÝ </w:t>
      </w:r>
      <w:r w:rsidR="007F4262" w:rsidRPr="00B35A77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NÁVRH </w:t>
      </w:r>
    </w:p>
    <w:p w:rsidR="005744AD" w:rsidRDefault="005744AD" w:rsidP="00B965C4">
      <w:pP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5744AD" w:rsidRDefault="005744AD" w:rsidP="00B965C4">
      <w:pP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987A50" w:rsidRPr="007F4262" w:rsidRDefault="005744AD" w:rsidP="00B965C4">
      <w:pP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F4262">
        <w:rPr>
          <w:rFonts w:ascii="Tahoma" w:hAnsi="Tahoma" w:cs="Tahoma"/>
          <w:b/>
          <w:color w:val="000000" w:themeColor="text1"/>
          <w:sz w:val="24"/>
          <w:szCs w:val="24"/>
        </w:rPr>
        <w:t>SMLOUV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A</w:t>
      </w:r>
      <w:r w:rsidRPr="007F4262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7F4262" w:rsidRPr="007F4262">
        <w:rPr>
          <w:rFonts w:ascii="Tahoma" w:hAnsi="Tahoma" w:cs="Tahoma"/>
          <w:b/>
          <w:color w:val="000000" w:themeColor="text1"/>
          <w:sz w:val="24"/>
          <w:szCs w:val="24"/>
        </w:rPr>
        <w:t>O DÍLO</w:t>
      </w:r>
    </w:p>
    <w:p w:rsidR="00987A50" w:rsidRDefault="00987A50" w:rsidP="00B965C4">
      <w:pP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760D1">
        <w:rPr>
          <w:rFonts w:ascii="Tahoma" w:hAnsi="Tahoma" w:cs="Tahoma"/>
          <w:b/>
          <w:color w:val="000000" w:themeColor="text1"/>
          <w:sz w:val="24"/>
          <w:szCs w:val="24"/>
          <w:highlight w:val="green"/>
        </w:rPr>
        <w:t>Č.……. /201</w:t>
      </w:r>
      <w:r w:rsidR="007F4262" w:rsidRPr="005760D1">
        <w:rPr>
          <w:rFonts w:ascii="Tahoma" w:hAnsi="Tahoma" w:cs="Tahoma"/>
          <w:b/>
          <w:color w:val="000000" w:themeColor="text1"/>
          <w:sz w:val="24"/>
          <w:szCs w:val="24"/>
          <w:highlight w:val="green"/>
        </w:rPr>
        <w:t>4</w:t>
      </w:r>
    </w:p>
    <w:p w:rsidR="00266A76" w:rsidRDefault="00266A76" w:rsidP="00B965C4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5760D1" w:rsidRPr="005760D1" w:rsidRDefault="005760D1" w:rsidP="00B965C4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EA341E" w:rsidRDefault="00987A50" w:rsidP="00B965C4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7F4262">
        <w:rPr>
          <w:rFonts w:ascii="Tahoma" w:hAnsi="Tahoma" w:cs="Tahoma"/>
          <w:color w:val="000000" w:themeColor="text1"/>
          <w:sz w:val="20"/>
          <w:szCs w:val="20"/>
        </w:rPr>
        <w:t xml:space="preserve">uzavřená </w:t>
      </w:r>
      <w:r w:rsidR="00EA341E">
        <w:rPr>
          <w:rFonts w:ascii="Tahoma" w:hAnsi="Tahoma" w:cs="Tahoma"/>
          <w:color w:val="000000" w:themeColor="text1"/>
          <w:sz w:val="20"/>
          <w:szCs w:val="20"/>
        </w:rPr>
        <w:t xml:space="preserve">níže uvedeného dne, měsíce a roku </w:t>
      </w:r>
      <w:r w:rsidRPr="007F4262">
        <w:rPr>
          <w:rFonts w:ascii="Tahoma" w:hAnsi="Tahoma" w:cs="Tahoma"/>
          <w:color w:val="000000" w:themeColor="text1"/>
          <w:sz w:val="20"/>
          <w:szCs w:val="20"/>
        </w:rPr>
        <w:t xml:space="preserve">dle § </w:t>
      </w:r>
      <w:r w:rsidR="007F4262" w:rsidRPr="007F4262">
        <w:rPr>
          <w:rFonts w:ascii="Tahoma" w:hAnsi="Tahoma" w:cs="Tahoma"/>
          <w:color w:val="000000" w:themeColor="text1"/>
          <w:sz w:val="20"/>
          <w:szCs w:val="20"/>
        </w:rPr>
        <w:t>2586</w:t>
      </w:r>
      <w:r w:rsidRPr="007F4262">
        <w:rPr>
          <w:rFonts w:ascii="Tahoma" w:hAnsi="Tahoma" w:cs="Tahoma"/>
          <w:color w:val="000000" w:themeColor="text1"/>
          <w:sz w:val="20"/>
          <w:szCs w:val="20"/>
        </w:rPr>
        <w:t xml:space="preserve"> a násl.</w:t>
      </w:r>
      <w:r w:rsidR="007F4262" w:rsidRPr="007F426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F4262">
        <w:rPr>
          <w:rFonts w:ascii="Tahoma" w:hAnsi="Tahoma" w:cs="Tahoma"/>
          <w:color w:val="000000" w:themeColor="text1"/>
          <w:sz w:val="20"/>
          <w:szCs w:val="20"/>
        </w:rPr>
        <w:t xml:space="preserve">zákona č. </w:t>
      </w:r>
      <w:r w:rsidR="007F4262" w:rsidRPr="007F4262">
        <w:rPr>
          <w:rFonts w:ascii="Tahoma" w:hAnsi="Tahoma" w:cs="Tahoma"/>
          <w:color w:val="000000" w:themeColor="text1"/>
          <w:sz w:val="20"/>
          <w:szCs w:val="20"/>
        </w:rPr>
        <w:t xml:space="preserve">89/2012 </w:t>
      </w:r>
      <w:r w:rsidRPr="007F4262">
        <w:rPr>
          <w:rFonts w:ascii="Tahoma" w:hAnsi="Tahoma" w:cs="Tahoma"/>
          <w:color w:val="000000" w:themeColor="text1"/>
          <w:sz w:val="20"/>
          <w:szCs w:val="20"/>
        </w:rPr>
        <w:t>Sb.,</w:t>
      </w:r>
      <w:r w:rsidR="007F426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F4262" w:rsidRPr="007F4262">
        <w:rPr>
          <w:rFonts w:ascii="Tahoma" w:hAnsi="Tahoma" w:cs="Tahoma"/>
          <w:color w:val="000000" w:themeColor="text1"/>
          <w:sz w:val="20"/>
          <w:szCs w:val="20"/>
        </w:rPr>
        <w:t>občanského zákoníku, v platném a účinném znění (dále jen „</w:t>
      </w:r>
      <w:r w:rsidR="00EA341E">
        <w:rPr>
          <w:rFonts w:ascii="Tahoma" w:hAnsi="Tahoma" w:cs="Tahoma"/>
          <w:color w:val="000000" w:themeColor="text1"/>
          <w:sz w:val="20"/>
          <w:szCs w:val="20"/>
        </w:rPr>
        <w:t>O</w:t>
      </w:r>
      <w:r w:rsidR="007F4262" w:rsidRPr="007F4262">
        <w:rPr>
          <w:rFonts w:ascii="Tahoma" w:hAnsi="Tahoma" w:cs="Tahoma"/>
          <w:color w:val="000000" w:themeColor="text1"/>
          <w:sz w:val="20"/>
          <w:szCs w:val="20"/>
        </w:rPr>
        <w:t>bčanský zákoník</w:t>
      </w:r>
      <w:r w:rsidR="00771920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7F4262" w:rsidRPr="007F4262">
        <w:rPr>
          <w:rFonts w:ascii="Tahoma" w:hAnsi="Tahoma" w:cs="Tahoma"/>
          <w:color w:val="000000" w:themeColor="text1"/>
          <w:sz w:val="20"/>
          <w:szCs w:val="20"/>
        </w:rPr>
        <w:t>)</w:t>
      </w:r>
      <w:r w:rsidR="00EA341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</w:p>
    <w:p w:rsidR="00987A50" w:rsidRPr="007F4262" w:rsidRDefault="00EA341E" w:rsidP="00B965C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mezi níže uvedenými stranami</w:t>
      </w:r>
      <w:r w:rsidR="007F4262" w:rsidRPr="007F426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(dále jen „Smlouva“)</w:t>
      </w:r>
    </w:p>
    <w:p w:rsidR="00987A50" w:rsidRDefault="00987A50" w:rsidP="00294BB3">
      <w:pPr>
        <w:jc w:val="both"/>
        <w:rPr>
          <w:rFonts w:ascii="Tahoma" w:hAnsi="Tahoma" w:cs="Tahoma"/>
          <w:sz w:val="20"/>
          <w:szCs w:val="20"/>
        </w:rPr>
      </w:pPr>
    </w:p>
    <w:p w:rsidR="00987A50" w:rsidRDefault="00987A50" w:rsidP="00294BB3">
      <w:pPr>
        <w:jc w:val="both"/>
        <w:rPr>
          <w:rFonts w:ascii="Tahoma" w:hAnsi="Tahoma" w:cs="Tahoma"/>
          <w:b/>
          <w:sz w:val="20"/>
          <w:szCs w:val="20"/>
        </w:rPr>
      </w:pPr>
    </w:p>
    <w:p w:rsidR="00987A50" w:rsidRDefault="00987A50" w:rsidP="00294BB3">
      <w:pPr>
        <w:jc w:val="both"/>
        <w:rPr>
          <w:rFonts w:ascii="Tahoma" w:hAnsi="Tahoma" w:cs="Tahoma"/>
          <w:b/>
          <w:sz w:val="20"/>
          <w:szCs w:val="20"/>
        </w:rPr>
      </w:pPr>
    </w:p>
    <w:p w:rsidR="00987A50" w:rsidRDefault="00987A50" w:rsidP="00294BB3">
      <w:pPr>
        <w:jc w:val="both"/>
        <w:rPr>
          <w:rFonts w:ascii="Tahoma" w:hAnsi="Tahoma" w:cs="Tahoma"/>
          <w:b/>
          <w:sz w:val="20"/>
          <w:szCs w:val="20"/>
        </w:rPr>
      </w:pPr>
      <w:r w:rsidRPr="007F4262">
        <w:rPr>
          <w:rFonts w:ascii="Tahoma" w:hAnsi="Tahoma" w:cs="Tahoma"/>
          <w:b/>
          <w:sz w:val="20"/>
          <w:szCs w:val="20"/>
        </w:rPr>
        <w:t>Česká republika – Česká správa sociálního zabezpečení</w:t>
      </w:r>
    </w:p>
    <w:p w:rsidR="005327A3" w:rsidRPr="007F4262" w:rsidRDefault="005327A3" w:rsidP="00294BB3">
      <w:pPr>
        <w:jc w:val="both"/>
        <w:rPr>
          <w:rFonts w:ascii="Tahoma" w:hAnsi="Tahoma" w:cs="Tahoma"/>
          <w:b/>
          <w:sz w:val="20"/>
          <w:szCs w:val="20"/>
        </w:rPr>
      </w:pPr>
    </w:p>
    <w:p w:rsidR="000A3839" w:rsidRDefault="000A3839" w:rsidP="00735105">
      <w:pPr>
        <w:ind w:left="4536" w:hanging="4536"/>
        <w:jc w:val="both"/>
        <w:rPr>
          <w:rFonts w:ascii="Tahoma" w:hAnsi="Tahoma" w:cs="Tahoma"/>
          <w:sz w:val="20"/>
          <w:szCs w:val="20"/>
        </w:rPr>
      </w:pPr>
      <w:r w:rsidRPr="007F4262">
        <w:rPr>
          <w:rFonts w:ascii="Tahoma" w:hAnsi="Tahoma" w:cs="Tahoma"/>
          <w:sz w:val="20"/>
          <w:szCs w:val="20"/>
        </w:rPr>
        <w:t>Sídl</w:t>
      </w:r>
      <w:r>
        <w:rPr>
          <w:rFonts w:ascii="Tahoma" w:hAnsi="Tahoma" w:cs="Tahoma"/>
          <w:sz w:val="20"/>
          <w:szCs w:val="20"/>
        </w:rPr>
        <w:t>o</w:t>
      </w:r>
      <w:r w:rsidRPr="007F4262">
        <w:rPr>
          <w:rFonts w:ascii="Tahoma" w:hAnsi="Tahoma" w:cs="Tahoma"/>
          <w:sz w:val="20"/>
          <w:szCs w:val="20"/>
        </w:rPr>
        <w:t>:</w:t>
      </w:r>
      <w:r w:rsidRPr="007F4262">
        <w:rPr>
          <w:rFonts w:ascii="Tahoma" w:hAnsi="Tahoma" w:cs="Tahoma"/>
          <w:sz w:val="20"/>
          <w:szCs w:val="20"/>
        </w:rPr>
        <w:tab/>
        <w:t>Křížová 25,</w:t>
      </w:r>
      <w:r>
        <w:rPr>
          <w:rFonts w:ascii="Tahoma" w:hAnsi="Tahoma" w:cs="Tahoma"/>
          <w:sz w:val="20"/>
          <w:szCs w:val="20"/>
        </w:rPr>
        <w:t xml:space="preserve"> 225 08</w:t>
      </w:r>
      <w:r w:rsidRPr="007F4262">
        <w:rPr>
          <w:rFonts w:ascii="Tahoma" w:hAnsi="Tahoma" w:cs="Tahoma"/>
          <w:sz w:val="20"/>
          <w:szCs w:val="20"/>
        </w:rPr>
        <w:t xml:space="preserve"> Praha 5</w:t>
      </w:r>
    </w:p>
    <w:p w:rsidR="000A3839" w:rsidRPr="007F4262" w:rsidRDefault="000A3839" w:rsidP="00735105">
      <w:pPr>
        <w:ind w:left="4536" w:hanging="4536"/>
        <w:jc w:val="both"/>
        <w:rPr>
          <w:rFonts w:ascii="Tahoma" w:hAnsi="Tahoma" w:cs="Tahoma"/>
          <w:sz w:val="20"/>
          <w:szCs w:val="20"/>
        </w:rPr>
      </w:pPr>
      <w:r w:rsidRPr="007F4262">
        <w:rPr>
          <w:rFonts w:ascii="Tahoma" w:hAnsi="Tahoma" w:cs="Tahoma"/>
          <w:sz w:val="20"/>
          <w:szCs w:val="20"/>
        </w:rPr>
        <w:t xml:space="preserve">Statutární </w:t>
      </w:r>
      <w:r>
        <w:rPr>
          <w:rFonts w:ascii="Tahoma" w:hAnsi="Tahoma" w:cs="Tahoma"/>
          <w:sz w:val="20"/>
          <w:szCs w:val="20"/>
        </w:rPr>
        <w:t>zástupce</w:t>
      </w:r>
      <w:r w:rsidRPr="007F4262">
        <w:rPr>
          <w:rFonts w:ascii="Tahoma" w:hAnsi="Tahoma" w:cs="Tahoma"/>
          <w:sz w:val="20"/>
          <w:szCs w:val="20"/>
        </w:rPr>
        <w:t>:</w:t>
      </w:r>
      <w:r w:rsidRPr="007F4262">
        <w:rPr>
          <w:rFonts w:ascii="Tahoma" w:hAnsi="Tahoma" w:cs="Tahoma"/>
          <w:sz w:val="20"/>
          <w:szCs w:val="20"/>
        </w:rPr>
        <w:tab/>
        <w:t xml:space="preserve">prof. JUDr. Vilém Kahoun, Ph.D., ústřední ředitel </w:t>
      </w:r>
    </w:p>
    <w:p w:rsidR="000A3839" w:rsidRDefault="000A3839" w:rsidP="00735105">
      <w:pPr>
        <w:ind w:left="4536" w:hanging="4536"/>
        <w:jc w:val="both"/>
        <w:rPr>
          <w:rFonts w:ascii="Tahoma" w:hAnsi="Tahoma" w:cs="Tahoma"/>
          <w:sz w:val="20"/>
          <w:szCs w:val="20"/>
        </w:rPr>
      </w:pPr>
      <w:r w:rsidRPr="007F4262">
        <w:rPr>
          <w:rFonts w:ascii="Tahoma" w:hAnsi="Tahoma" w:cs="Tahoma"/>
          <w:sz w:val="20"/>
          <w:szCs w:val="20"/>
        </w:rPr>
        <w:t>Jednající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Pr="007F4262">
        <w:rPr>
          <w:rFonts w:ascii="Tahoma" w:hAnsi="Tahoma" w:cs="Tahoma"/>
          <w:sz w:val="20"/>
          <w:szCs w:val="20"/>
        </w:rPr>
        <w:t xml:space="preserve">Ing. </w:t>
      </w:r>
      <w:r>
        <w:rPr>
          <w:rFonts w:ascii="Tahoma" w:hAnsi="Tahoma" w:cs="Tahoma"/>
          <w:sz w:val="20"/>
          <w:szCs w:val="20"/>
        </w:rPr>
        <w:t xml:space="preserve">Stanislav Stehlík, ředitel odboru hospodářské    </w:t>
      </w:r>
    </w:p>
    <w:p w:rsidR="000A3839" w:rsidRPr="007F4262" w:rsidRDefault="000A3839" w:rsidP="00735105">
      <w:pPr>
        <w:ind w:left="4536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správy</w:t>
      </w:r>
    </w:p>
    <w:p w:rsidR="000A3839" w:rsidRPr="007F4262" w:rsidRDefault="000A3839" w:rsidP="00735105">
      <w:pPr>
        <w:ind w:left="4536" w:hanging="4536"/>
        <w:jc w:val="both"/>
        <w:rPr>
          <w:rFonts w:ascii="Tahoma" w:hAnsi="Tahoma" w:cs="Tahoma"/>
          <w:sz w:val="20"/>
          <w:szCs w:val="20"/>
        </w:rPr>
      </w:pPr>
      <w:r w:rsidRPr="007F4262">
        <w:rPr>
          <w:rFonts w:ascii="Tahoma" w:hAnsi="Tahoma" w:cs="Tahoma"/>
          <w:sz w:val="20"/>
          <w:szCs w:val="20"/>
        </w:rPr>
        <w:t>IČO:</w:t>
      </w:r>
      <w:r w:rsidRPr="007F4262">
        <w:rPr>
          <w:rFonts w:ascii="Tahoma" w:hAnsi="Tahoma" w:cs="Tahoma"/>
          <w:sz w:val="20"/>
          <w:szCs w:val="20"/>
        </w:rPr>
        <w:tab/>
        <w:t>00006963</w:t>
      </w:r>
    </w:p>
    <w:p w:rsidR="000A3839" w:rsidRDefault="000A3839" w:rsidP="000A3839">
      <w:pPr>
        <w:pStyle w:val="Odstavecinzert"/>
        <w:ind w:left="4536" w:hanging="4536"/>
        <w:rPr>
          <w:rFonts w:cs="Tahoma"/>
          <w:lang w:eastAsia="x-none"/>
        </w:rPr>
      </w:pPr>
      <w:r>
        <w:rPr>
          <w:rFonts w:cs="Tahoma"/>
          <w:lang w:eastAsia="x-none"/>
        </w:rPr>
        <w:t>DIČ:</w:t>
      </w:r>
      <w:r>
        <w:rPr>
          <w:rFonts w:cs="Tahoma"/>
          <w:lang w:eastAsia="x-none"/>
        </w:rPr>
        <w:tab/>
        <w:t>neplátce</w:t>
      </w:r>
    </w:p>
    <w:p w:rsidR="000A3839" w:rsidRPr="007F4262" w:rsidRDefault="000A3839" w:rsidP="000A3839">
      <w:pPr>
        <w:pStyle w:val="Odstavecinzert"/>
        <w:ind w:left="4536" w:hanging="4536"/>
        <w:rPr>
          <w:rFonts w:cs="Tahoma"/>
        </w:rPr>
      </w:pPr>
      <w:r w:rsidRPr="007F4262">
        <w:rPr>
          <w:rFonts w:cs="Tahoma"/>
          <w:lang w:eastAsia="x-none"/>
        </w:rPr>
        <w:t>Kontaktní osoba</w:t>
      </w:r>
      <w:r>
        <w:rPr>
          <w:rFonts w:cs="Tahoma"/>
          <w:lang w:eastAsia="x-none"/>
        </w:rPr>
        <w:t>:</w:t>
      </w:r>
      <w:r>
        <w:rPr>
          <w:rFonts w:cs="Tahoma"/>
          <w:lang w:eastAsia="x-none"/>
        </w:rPr>
        <w:tab/>
        <w:t xml:space="preserve">Jaroslav Jůzek, </w:t>
      </w:r>
      <w:r w:rsidRPr="00C33CE8">
        <w:rPr>
          <w:rFonts w:cs="Tahoma"/>
        </w:rPr>
        <w:t xml:space="preserve">odbor </w:t>
      </w:r>
      <w:r w:rsidRPr="00B223D2">
        <w:rPr>
          <w:rFonts w:cs="Tahoma"/>
          <w:bCs/>
        </w:rPr>
        <w:t>hospodářské správy</w:t>
      </w:r>
    </w:p>
    <w:p w:rsidR="000A3839" w:rsidRPr="007F4262" w:rsidRDefault="000A3839" w:rsidP="00735105">
      <w:pPr>
        <w:pStyle w:val="Odstavecinzert"/>
        <w:tabs>
          <w:tab w:val="left" w:pos="4500"/>
        </w:tabs>
        <w:ind w:left="4536" w:hanging="4536"/>
        <w:rPr>
          <w:rFonts w:cs="Tahoma"/>
        </w:rPr>
      </w:pPr>
      <w:r>
        <w:rPr>
          <w:rFonts w:cs="Tahoma"/>
          <w:lang w:val="x-none" w:eastAsia="x-none"/>
        </w:rPr>
        <w:t>Tel. spojení</w:t>
      </w:r>
      <w:r w:rsidRPr="007F4262">
        <w:rPr>
          <w:rFonts w:cs="Tahoma"/>
          <w:lang w:val="x-none" w:eastAsia="x-none"/>
        </w:rPr>
        <w:t>:</w:t>
      </w:r>
      <w:r w:rsidRPr="007F4262">
        <w:rPr>
          <w:rFonts w:cs="Tahoma"/>
          <w:lang w:val="x-none" w:eastAsia="x-none"/>
        </w:rPr>
        <w:tab/>
      </w:r>
      <w:r>
        <w:rPr>
          <w:rFonts w:cs="Tahoma"/>
          <w:lang w:eastAsia="x-none"/>
        </w:rPr>
        <w:t xml:space="preserve"> 257 062 633</w:t>
      </w:r>
    </w:p>
    <w:p w:rsidR="000A3839" w:rsidRDefault="000A3839" w:rsidP="00735105">
      <w:pPr>
        <w:ind w:left="4536" w:hanging="4536"/>
        <w:jc w:val="both"/>
        <w:rPr>
          <w:rStyle w:val="Hypertextovodkaz"/>
          <w:rFonts w:ascii="Tahoma" w:eastAsiaTheme="minorEastAsi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>E</w:t>
      </w:r>
      <w:r w:rsidRPr="007F4262">
        <w:rPr>
          <w:rFonts w:ascii="Tahoma" w:hAnsi="Tahoma" w:cs="Tahoma"/>
          <w:sz w:val="20"/>
          <w:szCs w:val="20"/>
        </w:rPr>
        <w:t>-mail: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jaroslav.juzek@cssz.cz</w:t>
      </w:r>
    </w:p>
    <w:p w:rsidR="000A3839" w:rsidRPr="00301CA9" w:rsidRDefault="000A3839" w:rsidP="00735105">
      <w:pPr>
        <w:ind w:left="4536" w:hanging="4536"/>
        <w:jc w:val="both"/>
        <w:rPr>
          <w:rStyle w:val="Hypertextovodkaz"/>
          <w:rFonts w:ascii="Tahoma" w:eastAsiaTheme="minorEastAsia" w:hAnsi="Tahoma" w:cs="Tahoma"/>
          <w:color w:val="auto"/>
          <w:sz w:val="20"/>
          <w:szCs w:val="20"/>
          <w:u w:val="none"/>
          <w:lang w:eastAsia="cs-CZ"/>
        </w:rPr>
      </w:pPr>
      <w:r w:rsidRPr="00301CA9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Bankovní spojení:</w:t>
      </w:r>
      <w:r w:rsidRPr="00301CA9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ab/>
        <w:t>Česká národní banka, pobočka Praha</w:t>
      </w:r>
    </w:p>
    <w:p w:rsidR="000A3839" w:rsidRDefault="000A3839" w:rsidP="007F4262">
      <w:pPr>
        <w:pStyle w:val="Odstavecinzert"/>
        <w:ind w:left="4536" w:hanging="4536"/>
        <w:rPr>
          <w:rStyle w:val="Hypertextovodkaz"/>
          <w:rFonts w:cs="Tahoma"/>
          <w:color w:val="auto"/>
          <w:u w:val="none"/>
        </w:rPr>
      </w:pPr>
      <w:r w:rsidRPr="00301CA9">
        <w:rPr>
          <w:rStyle w:val="Hypertextovodkaz"/>
          <w:rFonts w:cs="Tahoma"/>
          <w:color w:val="auto"/>
          <w:u w:val="none"/>
        </w:rPr>
        <w:t>Číslo účtu:</w:t>
      </w:r>
      <w:r>
        <w:rPr>
          <w:rFonts w:cs="Tahoma"/>
          <w:snapToGrid w:val="0"/>
        </w:rPr>
        <w:tab/>
      </w:r>
      <w:r w:rsidRPr="00A91D81">
        <w:rPr>
          <w:rStyle w:val="Hypertextovodkaz"/>
          <w:rFonts w:cs="Tahoma"/>
          <w:color w:val="auto"/>
          <w:u w:val="none"/>
        </w:rPr>
        <w:t>10006</w:t>
      </w:r>
      <w:r>
        <w:rPr>
          <w:rStyle w:val="Hypertextovodkaz"/>
          <w:rFonts w:cs="Tahoma"/>
          <w:color w:val="auto"/>
          <w:u w:val="none"/>
        </w:rPr>
        <w:t>-</w:t>
      </w:r>
      <w:r w:rsidRPr="00A91D81">
        <w:rPr>
          <w:rStyle w:val="Hypertextovodkaz"/>
          <w:rFonts w:cs="Tahoma"/>
          <w:color w:val="auto"/>
          <w:u w:val="none"/>
        </w:rPr>
        <w:t>127001/0710</w:t>
      </w:r>
    </w:p>
    <w:p w:rsidR="007F4262" w:rsidRDefault="007F4262" w:rsidP="007F4262">
      <w:pPr>
        <w:pStyle w:val="Odstavecinzert"/>
        <w:ind w:left="4536" w:hanging="4536"/>
        <w:rPr>
          <w:rFonts w:cs="Tahoma"/>
          <w:lang w:eastAsia="x-none"/>
        </w:rPr>
      </w:pPr>
    </w:p>
    <w:p w:rsidR="009B06B9" w:rsidRDefault="009B06B9" w:rsidP="007F4262">
      <w:pPr>
        <w:jc w:val="both"/>
        <w:rPr>
          <w:rFonts w:ascii="Tahoma" w:hAnsi="Tahoma" w:cs="Tahoma"/>
          <w:sz w:val="20"/>
          <w:szCs w:val="20"/>
        </w:rPr>
      </w:pPr>
    </w:p>
    <w:p w:rsidR="00987A50" w:rsidRPr="007F4262" w:rsidRDefault="00987A50" w:rsidP="007F4262">
      <w:pPr>
        <w:jc w:val="both"/>
        <w:rPr>
          <w:rFonts w:ascii="Tahoma" w:hAnsi="Tahoma" w:cs="Tahoma"/>
          <w:sz w:val="20"/>
          <w:szCs w:val="20"/>
        </w:rPr>
      </w:pPr>
      <w:r w:rsidRPr="007F4262">
        <w:rPr>
          <w:rFonts w:ascii="Tahoma" w:hAnsi="Tahoma" w:cs="Tahoma"/>
          <w:sz w:val="20"/>
          <w:szCs w:val="20"/>
        </w:rPr>
        <w:t>(</w:t>
      </w:r>
      <w:r w:rsidRPr="005760D1">
        <w:rPr>
          <w:rFonts w:ascii="Tahoma" w:hAnsi="Tahoma" w:cs="Tahoma"/>
          <w:sz w:val="20"/>
          <w:szCs w:val="20"/>
        </w:rPr>
        <w:t xml:space="preserve">dále </w:t>
      </w:r>
      <w:r w:rsidRPr="005760D1">
        <w:rPr>
          <w:rFonts w:ascii="Tahoma" w:hAnsi="Tahoma" w:cs="Tahoma"/>
          <w:color w:val="000000" w:themeColor="text1"/>
          <w:sz w:val="20"/>
          <w:szCs w:val="20"/>
        </w:rPr>
        <w:t>jen „</w:t>
      </w:r>
      <w:r w:rsidRPr="005760D1">
        <w:rPr>
          <w:rFonts w:ascii="Tahoma" w:hAnsi="Tahoma" w:cs="Tahoma"/>
          <w:b/>
          <w:color w:val="000000" w:themeColor="text1"/>
          <w:sz w:val="20"/>
          <w:szCs w:val="20"/>
        </w:rPr>
        <w:t>Objednatel</w:t>
      </w:r>
      <w:r w:rsidRPr="005760D1">
        <w:rPr>
          <w:rFonts w:ascii="Tahoma" w:hAnsi="Tahoma" w:cs="Tahoma"/>
          <w:sz w:val="20"/>
          <w:szCs w:val="20"/>
        </w:rPr>
        <w:t>“</w:t>
      </w:r>
      <w:r w:rsidR="007F4262" w:rsidRPr="005760D1">
        <w:rPr>
          <w:rFonts w:ascii="Tahoma" w:hAnsi="Tahoma" w:cs="Tahoma"/>
          <w:sz w:val="20"/>
          <w:szCs w:val="20"/>
        </w:rPr>
        <w:t>)</w:t>
      </w:r>
    </w:p>
    <w:p w:rsidR="00987A50" w:rsidRDefault="00987A50" w:rsidP="00294BB3">
      <w:pPr>
        <w:jc w:val="both"/>
        <w:rPr>
          <w:rFonts w:ascii="Tahoma" w:hAnsi="Tahoma" w:cs="Tahoma"/>
          <w:sz w:val="20"/>
          <w:szCs w:val="20"/>
        </w:rPr>
      </w:pPr>
    </w:p>
    <w:p w:rsidR="005760D1" w:rsidRDefault="005760D1" w:rsidP="00294B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straně jedné</w:t>
      </w:r>
    </w:p>
    <w:p w:rsidR="005760D1" w:rsidRDefault="005760D1" w:rsidP="00294BB3">
      <w:pPr>
        <w:jc w:val="both"/>
        <w:rPr>
          <w:rFonts w:ascii="Tahoma" w:hAnsi="Tahoma" w:cs="Tahoma"/>
          <w:sz w:val="20"/>
          <w:szCs w:val="20"/>
        </w:rPr>
      </w:pPr>
    </w:p>
    <w:p w:rsidR="00987A50" w:rsidRDefault="00987A50" w:rsidP="00294B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987A50" w:rsidRDefault="00987A50" w:rsidP="00294BB3">
      <w:pPr>
        <w:jc w:val="both"/>
        <w:rPr>
          <w:rFonts w:ascii="Tahoma" w:hAnsi="Tahoma" w:cs="Tahoma"/>
          <w:sz w:val="20"/>
          <w:szCs w:val="20"/>
        </w:rPr>
      </w:pPr>
    </w:p>
    <w:p w:rsidR="00BA7996" w:rsidRDefault="00BA7996" w:rsidP="00BA7996">
      <w:pPr>
        <w:tabs>
          <w:tab w:val="left" w:pos="2127"/>
        </w:tabs>
        <w:ind w:left="2124" w:right="-285" w:hanging="2124"/>
        <w:rPr>
          <w:rFonts w:ascii="Tahoma" w:hAnsi="Tahoma" w:cs="Tahoma"/>
          <w:sz w:val="20"/>
          <w:szCs w:val="20"/>
        </w:rPr>
      </w:pP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5327A3" w:rsidRPr="005760D1" w:rsidRDefault="005327A3" w:rsidP="00BA7996">
      <w:pPr>
        <w:tabs>
          <w:tab w:val="left" w:pos="2127"/>
        </w:tabs>
        <w:ind w:left="2124" w:right="-285" w:hanging="2124"/>
        <w:rPr>
          <w:rFonts w:ascii="Tahoma" w:hAnsi="Tahoma" w:cs="Tahoma"/>
          <w:sz w:val="20"/>
          <w:szCs w:val="20"/>
        </w:rPr>
      </w:pPr>
    </w:p>
    <w:p w:rsidR="005760D1" w:rsidRPr="005760D1" w:rsidRDefault="00BA7996" w:rsidP="005760D1">
      <w:pPr>
        <w:tabs>
          <w:tab w:val="left" w:pos="2127"/>
        </w:tabs>
        <w:ind w:left="2124" w:right="-285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5760D1" w:rsidRPr="005760D1">
        <w:rPr>
          <w:rFonts w:ascii="Tahoma" w:hAnsi="Tahoma" w:cs="Tahoma"/>
          <w:sz w:val="20"/>
          <w:szCs w:val="20"/>
        </w:rPr>
        <w:t>ídl</w:t>
      </w:r>
      <w:r w:rsidR="005744AD">
        <w:rPr>
          <w:rFonts w:ascii="Tahoma" w:hAnsi="Tahoma" w:cs="Tahoma"/>
          <w:sz w:val="20"/>
          <w:szCs w:val="20"/>
        </w:rPr>
        <w:t>o</w:t>
      </w:r>
      <w:r w:rsidR="005760D1" w:rsidRPr="005760D1">
        <w:rPr>
          <w:rFonts w:ascii="Tahoma" w:hAnsi="Tahoma" w:cs="Tahoma"/>
          <w:sz w:val="20"/>
          <w:szCs w:val="20"/>
        </w:rPr>
        <w:t>:</w:t>
      </w:r>
      <w:r w:rsidR="005760D1" w:rsidRPr="005760D1">
        <w:rPr>
          <w:rFonts w:ascii="Tahoma" w:hAnsi="Tahoma" w:cs="Tahoma"/>
          <w:sz w:val="20"/>
          <w:szCs w:val="20"/>
        </w:rPr>
        <w:tab/>
      </w:r>
      <w:r w:rsidR="005760D1"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9C5FCE" w:rsidRDefault="000E724E" w:rsidP="009C5FCE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C5FCE">
        <w:rPr>
          <w:rFonts w:ascii="Tahoma" w:hAnsi="Tahoma" w:cs="Tahoma"/>
          <w:sz w:val="20"/>
          <w:szCs w:val="20"/>
        </w:rPr>
        <w:t>astoupený</w:t>
      </w:r>
      <w:r w:rsidR="009C5FCE" w:rsidRPr="005760D1">
        <w:rPr>
          <w:rFonts w:ascii="Tahoma" w:hAnsi="Tahoma" w:cs="Tahoma"/>
          <w:sz w:val="20"/>
          <w:szCs w:val="20"/>
        </w:rPr>
        <w:t xml:space="preserve">: </w:t>
      </w:r>
      <w:r w:rsidR="009C5FCE" w:rsidRPr="005760D1">
        <w:rPr>
          <w:rFonts w:ascii="Tahoma" w:hAnsi="Tahoma" w:cs="Tahoma"/>
          <w:sz w:val="20"/>
          <w:szCs w:val="20"/>
        </w:rPr>
        <w:tab/>
      </w:r>
      <w:r w:rsidR="009C5FCE"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9B08AA" w:rsidRPr="005760D1" w:rsidRDefault="009B08AA" w:rsidP="009C5FCE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Zapsaný v OR:</w:t>
      </w:r>
      <w:r>
        <w:rPr>
          <w:rFonts w:ascii="Tahoma" w:hAnsi="Tahoma" w:cs="Tahoma"/>
          <w:sz w:val="20"/>
          <w:szCs w:val="20"/>
        </w:rPr>
        <w:tab/>
      </w: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5760D1" w:rsidRPr="005760D1" w:rsidRDefault="005760D1" w:rsidP="005760D1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60D1">
        <w:rPr>
          <w:rFonts w:ascii="Tahoma" w:hAnsi="Tahoma" w:cs="Tahoma"/>
          <w:sz w:val="20"/>
          <w:szCs w:val="20"/>
        </w:rPr>
        <w:t>IČO:</w:t>
      </w:r>
      <w:r w:rsidRPr="005760D1">
        <w:rPr>
          <w:rFonts w:ascii="Tahoma" w:hAnsi="Tahoma" w:cs="Tahoma"/>
          <w:sz w:val="20"/>
          <w:szCs w:val="20"/>
        </w:rPr>
        <w:tab/>
      </w: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5760D1" w:rsidRPr="005760D1" w:rsidRDefault="005760D1" w:rsidP="005760D1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60D1">
        <w:rPr>
          <w:rFonts w:ascii="Tahoma" w:hAnsi="Tahoma" w:cs="Tahoma"/>
          <w:sz w:val="20"/>
          <w:szCs w:val="20"/>
        </w:rPr>
        <w:t>DIČ:</w:t>
      </w:r>
      <w:r w:rsidRPr="005760D1">
        <w:rPr>
          <w:rFonts w:ascii="Tahoma" w:hAnsi="Tahoma" w:cs="Tahoma"/>
          <w:sz w:val="20"/>
          <w:szCs w:val="20"/>
        </w:rPr>
        <w:tab/>
      </w: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5760D1" w:rsidRPr="005760D1" w:rsidRDefault="005760D1" w:rsidP="005760D1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60D1">
        <w:rPr>
          <w:rFonts w:ascii="Tahoma" w:hAnsi="Tahoma" w:cs="Tahoma"/>
          <w:sz w:val="20"/>
          <w:szCs w:val="20"/>
        </w:rPr>
        <w:t>Kontaktní osoba:</w:t>
      </w:r>
      <w:r w:rsidRPr="005760D1">
        <w:rPr>
          <w:rFonts w:ascii="Tahoma" w:hAnsi="Tahoma" w:cs="Tahoma"/>
          <w:sz w:val="20"/>
          <w:szCs w:val="20"/>
        </w:rPr>
        <w:tab/>
      </w:r>
      <w:r w:rsidRPr="005760D1">
        <w:rPr>
          <w:rFonts w:ascii="Tahoma" w:hAnsi="Tahoma" w:cs="Tahoma"/>
          <w:sz w:val="20"/>
          <w:szCs w:val="20"/>
          <w:highlight w:val="green"/>
        </w:rPr>
        <w:t>[●,jméno a příjmení]</w:t>
      </w:r>
      <w:r w:rsidRPr="005760D1">
        <w:rPr>
          <w:rFonts w:ascii="Tahoma" w:hAnsi="Tahoma" w:cs="Tahoma"/>
          <w:sz w:val="20"/>
          <w:szCs w:val="20"/>
        </w:rPr>
        <w:t xml:space="preserve">, </w:t>
      </w:r>
    </w:p>
    <w:p w:rsidR="005760D1" w:rsidRDefault="005760D1" w:rsidP="005760D1">
      <w:pPr>
        <w:tabs>
          <w:tab w:val="left" w:pos="2127"/>
          <w:tab w:val="left" w:pos="2268"/>
        </w:tabs>
        <w:rPr>
          <w:rFonts w:ascii="Tahoma" w:hAnsi="Tahoma" w:cs="Tahoma"/>
          <w:sz w:val="20"/>
          <w:szCs w:val="20"/>
        </w:rPr>
      </w:pPr>
      <w:r w:rsidRPr="005760D1">
        <w:rPr>
          <w:rFonts w:ascii="Tahoma" w:hAnsi="Tahoma" w:cs="Tahoma"/>
          <w:sz w:val="20"/>
          <w:szCs w:val="20"/>
        </w:rPr>
        <w:tab/>
        <w:t xml:space="preserve">tel. </w:t>
      </w: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  <w:r w:rsidRPr="005760D1">
        <w:rPr>
          <w:rFonts w:ascii="Tahoma" w:hAnsi="Tahoma" w:cs="Tahoma"/>
          <w:sz w:val="20"/>
          <w:szCs w:val="20"/>
        </w:rPr>
        <w:t xml:space="preserve">, fax. </w:t>
      </w: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  <w:r w:rsidRPr="005760D1">
        <w:rPr>
          <w:rFonts w:ascii="Tahoma" w:hAnsi="Tahoma" w:cs="Tahoma"/>
          <w:sz w:val="20"/>
          <w:szCs w:val="20"/>
        </w:rPr>
        <w:t xml:space="preserve">, e-mail: </w:t>
      </w: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5327A3" w:rsidRPr="005760D1" w:rsidRDefault="005327A3" w:rsidP="005327A3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60D1">
        <w:rPr>
          <w:rFonts w:ascii="Tahoma" w:hAnsi="Tahoma" w:cs="Tahoma"/>
          <w:sz w:val="20"/>
          <w:szCs w:val="20"/>
        </w:rPr>
        <w:t>Bankovní spojení:</w:t>
      </w:r>
      <w:r w:rsidRPr="005760D1">
        <w:rPr>
          <w:rFonts w:ascii="Tahoma" w:hAnsi="Tahoma" w:cs="Tahoma"/>
          <w:sz w:val="20"/>
          <w:szCs w:val="20"/>
        </w:rPr>
        <w:tab/>
      </w: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5327A3" w:rsidRPr="005760D1" w:rsidRDefault="005327A3" w:rsidP="005327A3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5760D1">
        <w:rPr>
          <w:rFonts w:ascii="Tahoma" w:hAnsi="Tahoma" w:cs="Tahoma"/>
          <w:sz w:val="20"/>
          <w:szCs w:val="20"/>
        </w:rPr>
        <w:t>Číslo účtu:</w:t>
      </w:r>
      <w:r w:rsidRPr="005760D1">
        <w:rPr>
          <w:rFonts w:ascii="Tahoma" w:hAnsi="Tahoma" w:cs="Tahoma"/>
          <w:sz w:val="20"/>
          <w:szCs w:val="20"/>
        </w:rPr>
        <w:tab/>
      </w: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5760D1" w:rsidRDefault="005760D1" w:rsidP="00EA18C4">
      <w:pPr>
        <w:tabs>
          <w:tab w:val="left" w:pos="2127"/>
          <w:tab w:val="left" w:pos="2268"/>
        </w:tabs>
        <w:rPr>
          <w:rFonts w:ascii="Tahoma" w:hAnsi="Tahoma" w:cs="Tahoma"/>
          <w:sz w:val="20"/>
          <w:szCs w:val="20"/>
        </w:rPr>
      </w:pPr>
      <w:r w:rsidRPr="005760D1">
        <w:rPr>
          <w:rFonts w:ascii="Tahoma" w:hAnsi="Tahoma" w:cs="Tahoma"/>
          <w:sz w:val="20"/>
          <w:szCs w:val="20"/>
        </w:rPr>
        <w:t>ID datové schránky</w:t>
      </w:r>
      <w:r w:rsidRPr="005760D1">
        <w:rPr>
          <w:rFonts w:ascii="Tahoma" w:hAnsi="Tahoma" w:cs="Tahoma"/>
          <w:sz w:val="20"/>
          <w:szCs w:val="20"/>
        </w:rPr>
        <w:tab/>
      </w:r>
      <w:r w:rsidRPr="005760D1">
        <w:rPr>
          <w:rFonts w:ascii="Tahoma" w:hAnsi="Tahoma" w:cs="Tahoma"/>
          <w:sz w:val="20"/>
          <w:szCs w:val="20"/>
          <w:highlight w:val="green"/>
        </w:rPr>
        <w:t>[●]</w:t>
      </w:r>
    </w:p>
    <w:p w:rsidR="000A3839" w:rsidRDefault="000A3839" w:rsidP="00FC7694">
      <w:pPr>
        <w:tabs>
          <w:tab w:val="left" w:pos="2127"/>
          <w:tab w:val="left" w:pos="2268"/>
        </w:tabs>
        <w:rPr>
          <w:rFonts w:ascii="Tahoma" w:hAnsi="Tahoma" w:cs="Tahoma"/>
          <w:sz w:val="20"/>
          <w:szCs w:val="20"/>
        </w:rPr>
      </w:pPr>
    </w:p>
    <w:p w:rsidR="000A3839" w:rsidRPr="005760D1" w:rsidRDefault="000A3839" w:rsidP="00FC7694">
      <w:pPr>
        <w:tabs>
          <w:tab w:val="left" w:pos="2127"/>
          <w:tab w:val="left" w:pos="2268"/>
        </w:tabs>
        <w:rPr>
          <w:rFonts w:ascii="Tahoma" w:hAnsi="Tahoma" w:cs="Tahoma"/>
          <w:sz w:val="20"/>
          <w:szCs w:val="20"/>
        </w:rPr>
      </w:pPr>
    </w:p>
    <w:p w:rsidR="005760D1" w:rsidRDefault="005760D1" w:rsidP="007351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760D1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ále jen „</w:t>
      </w:r>
      <w:r w:rsidRPr="005760D1">
        <w:rPr>
          <w:rFonts w:ascii="Tahoma" w:hAnsi="Tahoma" w:cs="Tahoma"/>
          <w:b/>
          <w:sz w:val="20"/>
          <w:szCs w:val="20"/>
        </w:rPr>
        <w:t>Zhotovitel</w:t>
      </w:r>
      <w:r w:rsidRPr="005760D1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)</w:t>
      </w:r>
    </w:p>
    <w:p w:rsidR="000A3839" w:rsidRPr="005760D1" w:rsidRDefault="000A3839" w:rsidP="00735105">
      <w:pPr>
        <w:rPr>
          <w:rFonts w:ascii="Tahoma" w:hAnsi="Tahoma" w:cs="Tahoma"/>
          <w:sz w:val="20"/>
          <w:szCs w:val="20"/>
        </w:rPr>
      </w:pPr>
    </w:p>
    <w:p w:rsidR="00987A50" w:rsidRPr="005760D1" w:rsidRDefault="005760D1" w:rsidP="005760D1">
      <w:pPr>
        <w:jc w:val="both"/>
        <w:rPr>
          <w:rFonts w:ascii="Tahoma" w:hAnsi="Tahoma" w:cs="Tahoma"/>
          <w:sz w:val="20"/>
          <w:szCs w:val="20"/>
        </w:rPr>
      </w:pPr>
      <w:r w:rsidRPr="005760D1">
        <w:rPr>
          <w:rFonts w:ascii="Tahoma" w:hAnsi="Tahoma" w:cs="Tahoma"/>
          <w:sz w:val="20"/>
          <w:szCs w:val="20"/>
        </w:rPr>
        <w:t>na straně druhé</w:t>
      </w:r>
    </w:p>
    <w:p w:rsidR="00987A50" w:rsidRDefault="00987A50" w:rsidP="00294BB3">
      <w:pPr>
        <w:jc w:val="both"/>
        <w:rPr>
          <w:rFonts w:ascii="Tahoma" w:hAnsi="Tahoma" w:cs="Tahoma"/>
          <w:sz w:val="20"/>
          <w:szCs w:val="20"/>
        </w:rPr>
      </w:pPr>
    </w:p>
    <w:p w:rsidR="00987A50" w:rsidRDefault="00987A50" w:rsidP="00294BB3">
      <w:pPr>
        <w:jc w:val="both"/>
        <w:rPr>
          <w:rFonts w:ascii="Tahoma" w:hAnsi="Tahoma" w:cs="Tahoma"/>
          <w:sz w:val="20"/>
          <w:szCs w:val="20"/>
        </w:rPr>
      </w:pPr>
    </w:p>
    <w:p w:rsidR="00987A50" w:rsidRDefault="00987A50" w:rsidP="00294B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také společně označován</w:t>
      </w:r>
      <w:r w:rsidR="001D3753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jako „</w:t>
      </w:r>
      <w:r w:rsidR="00BD36B1" w:rsidRPr="00301CA9">
        <w:rPr>
          <w:rFonts w:ascii="Tahoma" w:hAnsi="Tahoma" w:cs="Tahoma"/>
          <w:b/>
          <w:sz w:val="20"/>
          <w:szCs w:val="20"/>
        </w:rPr>
        <w:t>Strana/</w:t>
      </w:r>
      <w:r w:rsidR="004D1AF0" w:rsidRPr="00BD36B1">
        <w:rPr>
          <w:rFonts w:ascii="Tahoma" w:hAnsi="Tahoma" w:cs="Tahoma"/>
          <w:b/>
          <w:sz w:val="20"/>
          <w:szCs w:val="20"/>
        </w:rPr>
        <w:t>S</w:t>
      </w:r>
      <w:r w:rsidRPr="00BD36B1">
        <w:rPr>
          <w:rFonts w:ascii="Tahoma" w:hAnsi="Tahoma" w:cs="Tahoma"/>
          <w:b/>
          <w:sz w:val="20"/>
          <w:szCs w:val="20"/>
        </w:rPr>
        <w:t>trany</w:t>
      </w:r>
      <w:r>
        <w:rPr>
          <w:rFonts w:ascii="Tahoma" w:hAnsi="Tahoma" w:cs="Tahoma"/>
          <w:sz w:val="20"/>
          <w:szCs w:val="20"/>
        </w:rPr>
        <w:t>“ nebo „</w:t>
      </w:r>
      <w:r w:rsidR="00BD36B1" w:rsidRPr="00301CA9">
        <w:rPr>
          <w:rFonts w:ascii="Tahoma" w:hAnsi="Tahoma" w:cs="Tahoma"/>
          <w:b/>
          <w:sz w:val="20"/>
          <w:szCs w:val="20"/>
        </w:rPr>
        <w:t>Smluvní strana/</w:t>
      </w:r>
      <w:r w:rsidR="004D1AF0" w:rsidRPr="00BD36B1">
        <w:rPr>
          <w:rFonts w:ascii="Tahoma" w:hAnsi="Tahoma" w:cs="Tahoma"/>
          <w:b/>
          <w:sz w:val="20"/>
          <w:szCs w:val="20"/>
        </w:rPr>
        <w:t>S</w:t>
      </w:r>
      <w:r w:rsidRPr="00BD36B1">
        <w:rPr>
          <w:rFonts w:ascii="Tahoma" w:hAnsi="Tahoma" w:cs="Tahoma"/>
          <w:b/>
          <w:sz w:val="20"/>
          <w:szCs w:val="20"/>
        </w:rPr>
        <w:t>mluvní</w:t>
      </w:r>
      <w:r w:rsidR="005760D1" w:rsidRPr="00BD36B1">
        <w:rPr>
          <w:rFonts w:ascii="Tahoma" w:hAnsi="Tahoma" w:cs="Tahoma"/>
          <w:b/>
          <w:sz w:val="20"/>
          <w:szCs w:val="20"/>
        </w:rPr>
        <w:t xml:space="preserve"> </w:t>
      </w:r>
      <w:r w:rsidRPr="00BD36B1">
        <w:rPr>
          <w:rFonts w:ascii="Tahoma" w:hAnsi="Tahoma" w:cs="Tahoma"/>
          <w:b/>
          <w:sz w:val="20"/>
          <w:szCs w:val="20"/>
        </w:rPr>
        <w:t>strany</w:t>
      </w:r>
      <w:r>
        <w:rPr>
          <w:rFonts w:ascii="Tahoma" w:hAnsi="Tahoma" w:cs="Tahoma"/>
          <w:sz w:val="20"/>
          <w:szCs w:val="20"/>
        </w:rPr>
        <w:t>“)</w:t>
      </w:r>
    </w:p>
    <w:p w:rsidR="00987A50" w:rsidRDefault="00987A50" w:rsidP="00294BB3">
      <w:pPr>
        <w:jc w:val="both"/>
        <w:rPr>
          <w:rFonts w:ascii="Tahoma" w:hAnsi="Tahoma" w:cs="Tahoma"/>
          <w:sz w:val="20"/>
          <w:szCs w:val="20"/>
        </w:rPr>
      </w:pPr>
    </w:p>
    <w:p w:rsidR="00987A50" w:rsidRDefault="00987A50" w:rsidP="00294BB3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760D1">
        <w:rPr>
          <w:rFonts w:ascii="Tahoma" w:hAnsi="Tahoma" w:cs="Tahoma"/>
          <w:color w:val="000000" w:themeColor="text1"/>
          <w:sz w:val="20"/>
          <w:szCs w:val="20"/>
        </w:rPr>
        <w:t xml:space="preserve">uzavírají </w:t>
      </w:r>
      <w:r w:rsidR="00EE23A4">
        <w:rPr>
          <w:rFonts w:ascii="Tahoma" w:hAnsi="Tahoma" w:cs="Tahoma"/>
          <w:color w:val="000000" w:themeColor="text1"/>
          <w:sz w:val="20"/>
          <w:szCs w:val="20"/>
        </w:rPr>
        <w:t xml:space="preserve">tuto </w:t>
      </w:r>
      <w:r w:rsidR="00522E2A"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5760D1">
        <w:rPr>
          <w:rFonts w:ascii="Tahoma" w:hAnsi="Tahoma" w:cs="Tahoma"/>
          <w:color w:val="000000" w:themeColor="text1"/>
          <w:sz w:val="20"/>
          <w:szCs w:val="20"/>
        </w:rPr>
        <w:t>mlouvu následujícího znění:</w:t>
      </w:r>
    </w:p>
    <w:p w:rsidR="00EE23A4" w:rsidRDefault="00EE23A4" w:rsidP="00294BB3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95FEF" w:rsidRDefault="00E95FEF" w:rsidP="00735105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E95FEF" w:rsidRPr="005760D1" w:rsidRDefault="00E95FEF" w:rsidP="00735105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987A50" w:rsidRDefault="00987A50" w:rsidP="00755B0E">
      <w:pPr>
        <w:pStyle w:val="Odstavecseseznamem"/>
        <w:ind w:left="1080"/>
        <w:jc w:val="center"/>
        <w:rPr>
          <w:rFonts w:ascii="Tahoma" w:hAnsi="Tahoma" w:cs="Tahoma"/>
          <w:b/>
        </w:rPr>
      </w:pPr>
      <w:r w:rsidRPr="00361AB2">
        <w:rPr>
          <w:rFonts w:ascii="Tahoma" w:hAnsi="Tahoma" w:cs="Tahoma"/>
          <w:b/>
        </w:rPr>
        <w:t>Preambule</w:t>
      </w:r>
    </w:p>
    <w:p w:rsidR="001F04C9" w:rsidRPr="001F04C9" w:rsidRDefault="001F04C9" w:rsidP="00B35A77">
      <w:pPr>
        <w:numPr>
          <w:ilvl w:val="0"/>
          <w:numId w:val="16"/>
        </w:numPr>
        <w:tabs>
          <w:tab w:val="clear" w:pos="720"/>
          <w:tab w:val="num" w:pos="567"/>
        </w:tabs>
        <w:spacing w:beforeLines="50"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F04C9">
        <w:rPr>
          <w:rFonts w:ascii="Tahoma" w:hAnsi="Tahoma" w:cs="Tahoma"/>
          <w:sz w:val="20"/>
          <w:szCs w:val="20"/>
        </w:rPr>
        <w:t>Objednatel prohlašuje, že</w:t>
      </w:r>
    </w:p>
    <w:p w:rsidR="00891FA9" w:rsidRDefault="001F04C9" w:rsidP="00B35A77">
      <w:pPr>
        <w:numPr>
          <w:ilvl w:val="0"/>
          <w:numId w:val="17"/>
        </w:numPr>
        <w:spacing w:beforeLines="50" w:before="120"/>
        <w:ind w:hanging="436"/>
        <w:jc w:val="both"/>
        <w:rPr>
          <w:rFonts w:ascii="Tahoma" w:hAnsi="Tahoma" w:cs="Tahoma"/>
          <w:sz w:val="20"/>
          <w:szCs w:val="20"/>
        </w:rPr>
      </w:pPr>
      <w:r w:rsidRPr="001F04C9">
        <w:rPr>
          <w:rFonts w:ascii="Tahoma" w:hAnsi="Tahoma" w:cs="Tahoma"/>
          <w:sz w:val="20"/>
          <w:szCs w:val="20"/>
        </w:rPr>
        <w:t>je organizační složkou státu a správním orgánem, který zabezpečuje výběr pojistného na</w:t>
      </w:r>
      <w:r w:rsidR="00C76F4D">
        <w:rPr>
          <w:rFonts w:ascii="Tahoma" w:hAnsi="Tahoma" w:cs="Tahoma"/>
          <w:sz w:val="20"/>
          <w:szCs w:val="20"/>
        </w:rPr>
        <w:t> </w:t>
      </w:r>
      <w:r w:rsidRPr="001F04C9">
        <w:rPr>
          <w:rFonts w:ascii="Tahoma" w:hAnsi="Tahoma" w:cs="Tahoma"/>
          <w:sz w:val="20"/>
          <w:szCs w:val="20"/>
        </w:rPr>
        <w:t>sociální zabezpečení a příspěvku na státní politiku zaměstnanosti, dále provádí zejména důchodové pojištění a zajišťuje agendu nemocenského pojištění;</w:t>
      </w:r>
      <w:r w:rsidR="001A6879" w:rsidRPr="00891FA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FA9" w:rsidRPr="00891FA9">
        <w:rPr>
          <w:rFonts w:ascii="Tahoma" w:hAnsi="Tahoma" w:cs="Tahoma"/>
          <w:sz w:val="20"/>
          <w:szCs w:val="20"/>
        </w:rPr>
        <w:t xml:space="preserve">                        </w:t>
      </w:r>
    </w:p>
    <w:p w:rsidR="001F04C9" w:rsidRPr="00891FA9" w:rsidRDefault="001F04C9" w:rsidP="00B35A77">
      <w:pPr>
        <w:numPr>
          <w:ilvl w:val="0"/>
          <w:numId w:val="17"/>
        </w:numPr>
        <w:spacing w:beforeLines="50" w:before="120"/>
        <w:ind w:hanging="436"/>
        <w:jc w:val="both"/>
        <w:rPr>
          <w:rFonts w:ascii="Tahoma" w:hAnsi="Tahoma" w:cs="Tahoma"/>
          <w:sz w:val="20"/>
          <w:szCs w:val="20"/>
        </w:rPr>
      </w:pPr>
      <w:r w:rsidRPr="00891FA9">
        <w:rPr>
          <w:rFonts w:ascii="Tahoma" w:hAnsi="Tahoma" w:cs="Tahoma"/>
          <w:sz w:val="20"/>
          <w:szCs w:val="20"/>
        </w:rPr>
        <w:t xml:space="preserve">splňuje veškeré podmínky a požadavky v této </w:t>
      </w:r>
      <w:r w:rsidR="00767425" w:rsidRPr="00891FA9">
        <w:rPr>
          <w:rFonts w:ascii="Tahoma" w:hAnsi="Tahoma" w:cs="Tahoma"/>
          <w:sz w:val="20"/>
          <w:szCs w:val="20"/>
        </w:rPr>
        <w:t>S</w:t>
      </w:r>
      <w:r w:rsidRPr="00891FA9">
        <w:rPr>
          <w:rFonts w:ascii="Tahoma" w:hAnsi="Tahoma" w:cs="Tahoma"/>
          <w:sz w:val="20"/>
          <w:szCs w:val="20"/>
        </w:rPr>
        <w:t xml:space="preserve">mlouvě stanovené a je oprávněn tuto </w:t>
      </w:r>
      <w:r w:rsidR="00767425" w:rsidRPr="00891FA9">
        <w:rPr>
          <w:rFonts w:ascii="Tahoma" w:hAnsi="Tahoma" w:cs="Tahoma"/>
          <w:sz w:val="20"/>
          <w:szCs w:val="20"/>
        </w:rPr>
        <w:t>S</w:t>
      </w:r>
      <w:r w:rsidRPr="00891FA9">
        <w:rPr>
          <w:rFonts w:ascii="Tahoma" w:hAnsi="Tahoma" w:cs="Tahoma"/>
          <w:sz w:val="20"/>
          <w:szCs w:val="20"/>
        </w:rPr>
        <w:t>mlouvu uzavřít a řádně plnit závazky v ní obsažené.</w:t>
      </w:r>
    </w:p>
    <w:p w:rsidR="001F04C9" w:rsidRPr="001F04C9" w:rsidRDefault="001F04C9" w:rsidP="00B35A77">
      <w:pPr>
        <w:numPr>
          <w:ilvl w:val="0"/>
          <w:numId w:val="16"/>
        </w:numPr>
        <w:tabs>
          <w:tab w:val="clear" w:pos="720"/>
          <w:tab w:val="num" w:pos="567"/>
        </w:tabs>
        <w:spacing w:beforeLines="50"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F04C9">
        <w:rPr>
          <w:rFonts w:ascii="Tahoma" w:hAnsi="Tahoma" w:cs="Tahoma"/>
          <w:sz w:val="20"/>
          <w:szCs w:val="20"/>
        </w:rPr>
        <w:t>Zhotovitel prohlašuje, že</w:t>
      </w:r>
    </w:p>
    <w:p w:rsidR="001F04C9" w:rsidRPr="001F04C9" w:rsidRDefault="001F04C9" w:rsidP="00B35A77">
      <w:pPr>
        <w:numPr>
          <w:ilvl w:val="0"/>
          <w:numId w:val="15"/>
        </w:numPr>
        <w:tabs>
          <w:tab w:val="clear" w:pos="1785"/>
          <w:tab w:val="num" w:pos="709"/>
        </w:tabs>
        <w:spacing w:beforeLines="50" w:before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F04C9">
        <w:rPr>
          <w:rFonts w:ascii="Tahoma" w:hAnsi="Tahoma" w:cs="Tahoma"/>
          <w:sz w:val="20"/>
          <w:szCs w:val="20"/>
        </w:rPr>
        <w:t>je podnikatel</w:t>
      </w:r>
      <w:r w:rsidR="00334656">
        <w:rPr>
          <w:rFonts w:ascii="Tahoma" w:hAnsi="Tahoma" w:cs="Tahoma"/>
          <w:sz w:val="20"/>
          <w:szCs w:val="20"/>
        </w:rPr>
        <w:t>em</w:t>
      </w:r>
      <w:r w:rsidRPr="001F04C9">
        <w:rPr>
          <w:rFonts w:ascii="Tahoma" w:hAnsi="Tahoma" w:cs="Tahoma"/>
          <w:sz w:val="20"/>
          <w:szCs w:val="20"/>
        </w:rPr>
        <w:t xml:space="preserve"> dle</w:t>
      </w:r>
      <w:r w:rsidR="0069224B">
        <w:rPr>
          <w:rFonts w:ascii="Tahoma" w:hAnsi="Tahoma" w:cs="Tahoma"/>
          <w:sz w:val="20"/>
          <w:szCs w:val="20"/>
        </w:rPr>
        <w:t xml:space="preserve"> ustanovení</w:t>
      </w:r>
      <w:r w:rsidRPr="001F04C9">
        <w:rPr>
          <w:rFonts w:ascii="Tahoma" w:hAnsi="Tahoma" w:cs="Tahoma"/>
          <w:sz w:val="20"/>
          <w:szCs w:val="20"/>
        </w:rPr>
        <w:t xml:space="preserve"> § 420 a násl. </w:t>
      </w:r>
      <w:r w:rsidR="00771920">
        <w:rPr>
          <w:rFonts w:ascii="Tahoma" w:hAnsi="Tahoma" w:cs="Tahoma"/>
          <w:sz w:val="20"/>
          <w:szCs w:val="20"/>
        </w:rPr>
        <w:t>O</w:t>
      </w:r>
      <w:r w:rsidR="00771920" w:rsidRPr="001F04C9">
        <w:rPr>
          <w:rFonts w:ascii="Tahoma" w:hAnsi="Tahoma" w:cs="Tahoma"/>
          <w:sz w:val="20"/>
          <w:szCs w:val="20"/>
        </w:rPr>
        <w:t xml:space="preserve">bčanského </w:t>
      </w:r>
      <w:r w:rsidRPr="001F04C9">
        <w:rPr>
          <w:rFonts w:ascii="Tahoma" w:hAnsi="Tahoma" w:cs="Tahoma"/>
          <w:sz w:val="20"/>
          <w:szCs w:val="20"/>
        </w:rPr>
        <w:t>zákoníku;</w:t>
      </w:r>
    </w:p>
    <w:p w:rsidR="001F04C9" w:rsidRPr="001F04C9" w:rsidRDefault="001F04C9" w:rsidP="00B35A77">
      <w:pPr>
        <w:numPr>
          <w:ilvl w:val="0"/>
          <w:numId w:val="15"/>
        </w:numPr>
        <w:tabs>
          <w:tab w:val="clear" w:pos="1785"/>
          <w:tab w:val="num" w:pos="709"/>
        </w:tabs>
        <w:spacing w:beforeLines="50" w:before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F04C9">
        <w:rPr>
          <w:rFonts w:ascii="Tahoma" w:hAnsi="Tahoma" w:cs="Tahoma"/>
          <w:sz w:val="20"/>
          <w:szCs w:val="20"/>
        </w:rPr>
        <w:t>splňuje veškeré podmínky a požadavky v této Smlouvě stanovené a je oprávněn tuto Smlouvu uzavřít a řádně plnit závazky v ní obsažené.</w:t>
      </w:r>
    </w:p>
    <w:p w:rsidR="005760D1" w:rsidRDefault="005760D1" w:rsidP="00195907">
      <w:pPr>
        <w:pStyle w:val="Odstavecseseznamem"/>
        <w:ind w:left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987A50" w:rsidRPr="00F17981" w:rsidRDefault="00987A50" w:rsidP="00F17981">
      <w:pPr>
        <w:jc w:val="both"/>
        <w:rPr>
          <w:rFonts w:ascii="Tahoma" w:hAnsi="Tahoma" w:cs="Tahoma"/>
          <w:sz w:val="20"/>
          <w:szCs w:val="20"/>
        </w:rPr>
      </w:pPr>
    </w:p>
    <w:p w:rsidR="00987A50" w:rsidRPr="00383CA6" w:rsidRDefault="00987A50" w:rsidP="00387949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 w:rsidRPr="00383CA6">
        <w:rPr>
          <w:rFonts w:ascii="Tahoma" w:hAnsi="Tahoma" w:cs="Tahoma"/>
          <w:b/>
        </w:rPr>
        <w:t xml:space="preserve">Předmět </w:t>
      </w:r>
      <w:r w:rsidR="00522E2A">
        <w:rPr>
          <w:rFonts w:ascii="Tahoma" w:hAnsi="Tahoma" w:cs="Tahoma"/>
          <w:b/>
        </w:rPr>
        <w:t>S</w:t>
      </w:r>
      <w:r w:rsidRPr="00383CA6">
        <w:rPr>
          <w:rFonts w:ascii="Tahoma" w:hAnsi="Tahoma" w:cs="Tahoma"/>
          <w:b/>
        </w:rPr>
        <w:t>mlouvy</w:t>
      </w:r>
    </w:p>
    <w:p w:rsidR="00987A50" w:rsidRDefault="00987A50" w:rsidP="00195907">
      <w:pPr>
        <w:pStyle w:val="Odstavecseseznamem"/>
        <w:ind w:left="1080"/>
        <w:jc w:val="both"/>
        <w:rPr>
          <w:rFonts w:ascii="Tahoma" w:hAnsi="Tahoma" w:cs="Tahoma"/>
          <w:sz w:val="20"/>
          <w:szCs w:val="20"/>
        </w:rPr>
      </w:pPr>
    </w:p>
    <w:p w:rsidR="0046328C" w:rsidRPr="00735105" w:rsidRDefault="00987A50" w:rsidP="00C06921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06921">
        <w:rPr>
          <w:rFonts w:ascii="Tahoma" w:hAnsi="Tahoma" w:cs="Tahoma"/>
          <w:color w:val="000000" w:themeColor="text1"/>
          <w:sz w:val="20"/>
          <w:szCs w:val="20"/>
        </w:rPr>
        <w:t xml:space="preserve">Předmětem </w:t>
      </w:r>
      <w:r w:rsidR="004B2603" w:rsidRPr="00C06921">
        <w:rPr>
          <w:rFonts w:ascii="Tahoma" w:hAnsi="Tahoma" w:cs="Tahoma"/>
          <w:color w:val="000000" w:themeColor="text1"/>
          <w:sz w:val="20"/>
          <w:szCs w:val="20"/>
        </w:rPr>
        <w:t xml:space="preserve">této </w:t>
      </w:r>
      <w:r w:rsidR="00522E2A" w:rsidRPr="00C06921"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C06921">
        <w:rPr>
          <w:rFonts w:ascii="Tahoma" w:hAnsi="Tahoma" w:cs="Tahoma"/>
          <w:color w:val="000000" w:themeColor="text1"/>
          <w:sz w:val="20"/>
          <w:szCs w:val="20"/>
        </w:rPr>
        <w:t>mlouvy je závazek Zhotovitele</w:t>
      </w:r>
      <w:r w:rsidR="00CB03A5" w:rsidRPr="00C0692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06921">
        <w:rPr>
          <w:rFonts w:ascii="Tahoma" w:hAnsi="Tahoma" w:cs="Tahoma"/>
          <w:color w:val="000000" w:themeColor="text1"/>
          <w:sz w:val="20"/>
          <w:szCs w:val="20"/>
        </w:rPr>
        <w:t xml:space="preserve">provést </w:t>
      </w:r>
      <w:r w:rsidR="00293DC2" w:rsidRPr="00C06921">
        <w:rPr>
          <w:rFonts w:ascii="Tahoma" w:hAnsi="Tahoma" w:cs="Tahoma"/>
          <w:color w:val="000000" w:themeColor="text1"/>
          <w:sz w:val="20"/>
          <w:szCs w:val="20"/>
        </w:rPr>
        <w:t xml:space="preserve">svým jménem a na své náklady a nebezpečí </w:t>
      </w:r>
      <w:r w:rsidR="006B47CE" w:rsidRPr="00C06921">
        <w:rPr>
          <w:rFonts w:ascii="Tahoma" w:hAnsi="Tahoma" w:cs="Tahoma"/>
          <w:sz w:val="20"/>
          <w:szCs w:val="20"/>
        </w:rPr>
        <w:t xml:space="preserve">komplexní generální </w:t>
      </w:r>
      <w:r w:rsidR="0026355B" w:rsidRPr="00C06921">
        <w:rPr>
          <w:rFonts w:ascii="Tahoma" w:hAnsi="Tahoma" w:cs="Tahoma"/>
          <w:sz w:val="20"/>
          <w:szCs w:val="20"/>
        </w:rPr>
        <w:t>oprav</w:t>
      </w:r>
      <w:r w:rsidR="0026355B">
        <w:rPr>
          <w:rFonts w:ascii="Tahoma" w:hAnsi="Tahoma" w:cs="Tahoma"/>
          <w:sz w:val="20"/>
          <w:szCs w:val="20"/>
        </w:rPr>
        <w:t>u</w:t>
      </w:r>
      <w:r w:rsidR="0026355B" w:rsidRPr="00C06921">
        <w:rPr>
          <w:rFonts w:ascii="Tahoma" w:hAnsi="Tahoma" w:cs="Tahoma"/>
          <w:sz w:val="20"/>
          <w:szCs w:val="20"/>
        </w:rPr>
        <w:t xml:space="preserve"> </w:t>
      </w:r>
      <w:r w:rsidR="006B47CE" w:rsidRPr="00C06921">
        <w:rPr>
          <w:rFonts w:ascii="Tahoma" w:hAnsi="Tahoma" w:cs="Tahoma"/>
          <w:sz w:val="20"/>
          <w:szCs w:val="20"/>
        </w:rPr>
        <w:t>hydraulického výtahu</w:t>
      </w:r>
      <w:r w:rsidR="00CD7836">
        <w:rPr>
          <w:rFonts w:ascii="Tahoma" w:hAnsi="Tahoma" w:cs="Tahoma"/>
          <w:sz w:val="20"/>
          <w:szCs w:val="20"/>
        </w:rPr>
        <w:t>,</w:t>
      </w:r>
      <w:r w:rsidR="00502C81" w:rsidRPr="00C0692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405A0">
        <w:rPr>
          <w:rFonts w:ascii="Tahoma" w:hAnsi="Tahoma" w:cs="Tahoma"/>
          <w:color w:val="000000" w:themeColor="text1"/>
          <w:sz w:val="20"/>
          <w:szCs w:val="20"/>
        </w:rPr>
        <w:t xml:space="preserve">specifikovaného </w:t>
      </w:r>
      <w:r w:rsidR="0056571D">
        <w:rPr>
          <w:rFonts w:ascii="Tahoma" w:hAnsi="Tahoma" w:cs="Tahoma"/>
          <w:color w:val="000000" w:themeColor="text1"/>
          <w:sz w:val="20"/>
          <w:szCs w:val="20"/>
        </w:rPr>
        <w:t>níže</w:t>
      </w:r>
      <w:r w:rsidR="00CD7836">
        <w:rPr>
          <w:rFonts w:ascii="Tahoma" w:hAnsi="Tahoma" w:cs="Tahoma"/>
          <w:color w:val="000000" w:themeColor="text1"/>
          <w:sz w:val="20"/>
          <w:szCs w:val="20"/>
        </w:rPr>
        <w:t>,</w:t>
      </w:r>
      <w:r w:rsidR="00A405A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B47CE" w:rsidRPr="00C06921">
        <w:rPr>
          <w:rFonts w:ascii="Tahoma" w:hAnsi="Tahoma" w:cs="Tahoma"/>
          <w:color w:val="000000" w:themeColor="text1"/>
          <w:sz w:val="20"/>
          <w:szCs w:val="20"/>
        </w:rPr>
        <w:t>v budově</w:t>
      </w:r>
      <w:r w:rsidR="00EF5500" w:rsidRPr="00C06921">
        <w:rPr>
          <w:rFonts w:ascii="Tahoma" w:hAnsi="Tahoma" w:cs="Tahoma"/>
          <w:color w:val="000000" w:themeColor="text1"/>
          <w:sz w:val="20"/>
          <w:szCs w:val="20"/>
        </w:rPr>
        <w:t xml:space="preserve"> Objednatele</w:t>
      </w:r>
      <w:r w:rsidR="00502C81" w:rsidRPr="00C06921">
        <w:rPr>
          <w:rFonts w:ascii="Tahoma" w:hAnsi="Tahoma" w:cs="Tahoma"/>
          <w:color w:val="000000" w:themeColor="text1"/>
          <w:sz w:val="20"/>
          <w:szCs w:val="20"/>
        </w:rPr>
        <w:t xml:space="preserve"> na adrese Křížová 2</w:t>
      </w:r>
      <w:r w:rsidR="006B47CE" w:rsidRPr="00C06921">
        <w:rPr>
          <w:rFonts w:ascii="Tahoma" w:hAnsi="Tahoma" w:cs="Tahoma"/>
          <w:color w:val="000000" w:themeColor="text1"/>
          <w:sz w:val="20"/>
          <w:szCs w:val="20"/>
        </w:rPr>
        <w:t>7</w:t>
      </w:r>
      <w:r w:rsidR="00502C81" w:rsidRPr="00C06921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6B47CE" w:rsidRPr="00C06921">
        <w:rPr>
          <w:rFonts w:ascii="Tahoma" w:hAnsi="Tahoma" w:cs="Tahoma"/>
          <w:color w:val="000000" w:themeColor="text1"/>
          <w:sz w:val="20"/>
          <w:szCs w:val="20"/>
        </w:rPr>
        <w:t xml:space="preserve">225 08 </w:t>
      </w:r>
      <w:r w:rsidR="00502C81" w:rsidRPr="00C06921">
        <w:rPr>
          <w:rFonts w:ascii="Tahoma" w:hAnsi="Tahoma" w:cs="Tahoma"/>
          <w:color w:val="000000" w:themeColor="text1"/>
          <w:sz w:val="20"/>
          <w:szCs w:val="20"/>
        </w:rPr>
        <w:t>Praha 5</w:t>
      </w:r>
      <w:r w:rsidR="00CB03A5" w:rsidRPr="00C0692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06921">
        <w:rPr>
          <w:rFonts w:ascii="Tahoma" w:hAnsi="Tahoma" w:cs="Tahoma"/>
          <w:color w:val="000000" w:themeColor="text1"/>
          <w:sz w:val="20"/>
          <w:szCs w:val="20"/>
        </w:rPr>
        <w:t>(dále jen „Dílo“) a závazek Objednatele</w:t>
      </w:r>
      <w:r w:rsidR="00CB03A5" w:rsidRPr="00C0692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06921">
        <w:rPr>
          <w:rFonts w:ascii="Tahoma" w:hAnsi="Tahoma" w:cs="Tahoma"/>
          <w:color w:val="000000" w:themeColor="text1"/>
          <w:sz w:val="20"/>
          <w:szCs w:val="20"/>
        </w:rPr>
        <w:t>řádn</w:t>
      </w:r>
      <w:r w:rsidR="00CA63AB" w:rsidRPr="00C06921">
        <w:rPr>
          <w:rFonts w:ascii="Tahoma" w:hAnsi="Tahoma" w:cs="Tahoma"/>
          <w:color w:val="000000" w:themeColor="text1"/>
          <w:sz w:val="20"/>
          <w:szCs w:val="20"/>
        </w:rPr>
        <w:t>ě</w:t>
      </w:r>
      <w:r w:rsidRPr="00C06921">
        <w:rPr>
          <w:rFonts w:ascii="Tahoma" w:hAnsi="Tahoma" w:cs="Tahoma"/>
          <w:color w:val="000000" w:themeColor="text1"/>
          <w:sz w:val="20"/>
          <w:szCs w:val="20"/>
        </w:rPr>
        <w:t xml:space="preserve"> a včas provedené Dílo</w:t>
      </w:r>
      <w:r w:rsidR="0026355B">
        <w:rPr>
          <w:rFonts w:ascii="Tahoma" w:hAnsi="Tahoma" w:cs="Tahoma"/>
          <w:color w:val="000000" w:themeColor="text1"/>
          <w:sz w:val="20"/>
          <w:szCs w:val="20"/>
        </w:rPr>
        <w:t xml:space="preserve"> převzít a</w:t>
      </w:r>
      <w:r w:rsidR="00CB03A5" w:rsidRPr="00C0692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06921">
        <w:rPr>
          <w:rFonts w:ascii="Tahoma" w:hAnsi="Tahoma" w:cs="Tahoma"/>
          <w:color w:val="000000" w:themeColor="text1"/>
          <w:sz w:val="20"/>
          <w:szCs w:val="20"/>
        </w:rPr>
        <w:t>zaplatit</w:t>
      </w:r>
      <w:r w:rsidR="0026355B">
        <w:rPr>
          <w:rFonts w:ascii="Tahoma" w:hAnsi="Tahoma" w:cs="Tahoma"/>
          <w:color w:val="000000" w:themeColor="text1"/>
          <w:sz w:val="20"/>
          <w:szCs w:val="20"/>
        </w:rPr>
        <w:t xml:space="preserve"> za něj</w:t>
      </w:r>
      <w:r w:rsidRPr="00C0692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B2603" w:rsidRPr="00C06921">
        <w:rPr>
          <w:rFonts w:ascii="Tahoma" w:hAnsi="Tahoma" w:cs="Tahoma"/>
          <w:color w:val="000000" w:themeColor="text1"/>
          <w:sz w:val="20"/>
          <w:szCs w:val="20"/>
        </w:rPr>
        <w:t xml:space="preserve">Zhotoviteli </w:t>
      </w:r>
      <w:r w:rsidR="003F6843" w:rsidRPr="00C06921">
        <w:rPr>
          <w:rFonts w:ascii="Tahoma" w:hAnsi="Tahoma" w:cs="Tahoma"/>
          <w:color w:val="000000" w:themeColor="text1"/>
          <w:sz w:val="20"/>
          <w:szCs w:val="20"/>
        </w:rPr>
        <w:t xml:space="preserve">dohodnutou </w:t>
      </w:r>
      <w:r w:rsidRPr="00C06921">
        <w:rPr>
          <w:rFonts w:ascii="Tahoma" w:hAnsi="Tahoma" w:cs="Tahoma"/>
          <w:color w:val="000000" w:themeColor="text1"/>
          <w:sz w:val="20"/>
          <w:szCs w:val="20"/>
        </w:rPr>
        <w:t>cenu.</w:t>
      </w:r>
    </w:p>
    <w:p w:rsidR="00A405A0" w:rsidRPr="00735105" w:rsidRDefault="00A405A0" w:rsidP="00735105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A405A0" w:rsidRPr="00735105" w:rsidRDefault="00A405A0" w:rsidP="00735105">
      <w:pPr>
        <w:ind w:left="567"/>
        <w:jc w:val="both"/>
        <w:rPr>
          <w:rFonts w:ascii="Tahoma" w:hAnsi="Tahoma" w:cs="Tahoma"/>
          <w:sz w:val="20"/>
          <w:szCs w:val="20"/>
        </w:rPr>
      </w:pPr>
      <w:r w:rsidRPr="00735105">
        <w:rPr>
          <w:rFonts w:ascii="Tahoma" w:hAnsi="Tahoma" w:cs="Tahoma"/>
          <w:sz w:val="20"/>
          <w:szCs w:val="20"/>
        </w:rPr>
        <w:t>Předmětem komplexní generální opravy dle této Smlouvy je níže uvedený hydraulický výtah:</w:t>
      </w:r>
    </w:p>
    <w:p w:rsidR="00A405A0" w:rsidRPr="00C06921" w:rsidRDefault="00A405A0" w:rsidP="00A405A0">
      <w:pPr>
        <w:pStyle w:val="Odstavecseseznamem"/>
        <w:contextualSpacing w:val="0"/>
        <w:jc w:val="both"/>
        <w:rPr>
          <w:rFonts w:ascii="Tahoma" w:hAnsi="Tahoma" w:cs="Tahoma"/>
          <w:sz w:val="20"/>
          <w:szCs w:val="20"/>
        </w:rPr>
      </w:pPr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 xml:space="preserve">Výrobce: </w:t>
      </w:r>
      <w:r>
        <w:rPr>
          <w:rFonts w:cs="Tahoma"/>
          <w:szCs w:val="20"/>
        </w:rPr>
        <w:t>VÝTAHY BRANDÝS,</w:t>
      </w:r>
      <w:r w:rsidRPr="00C06921">
        <w:rPr>
          <w:rFonts w:cs="Tahoma"/>
          <w:szCs w:val="20"/>
        </w:rPr>
        <w:t xml:space="preserve"> a.s.</w:t>
      </w:r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>Typ/druh výtahu: ENA 850H</w:t>
      </w:r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>Rok výroby: 1995</w:t>
      </w:r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>Pohon: hydraulický nepřímý 4:2</w:t>
      </w:r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>Výtahový stroj: CENTRÁLA S.E.H. 300, 18,5 kW</w:t>
      </w:r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>Nosnost/rychlost: 850 kg/0,63 m/s</w:t>
      </w:r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 xml:space="preserve">Systém řízení: jednoduché tlačítkové </w:t>
      </w:r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>Počet stanic/nástupišť: 6/6</w:t>
      </w:r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 xml:space="preserve">Zdvih: </w:t>
      </w:r>
      <w:smartTag w:uri="urn:schemas-microsoft-com:office:smarttags" w:element="metricconverter">
        <w:smartTagPr>
          <w:attr w:name="ProductID" w:val="19,30 m"/>
        </w:smartTagPr>
        <w:r w:rsidRPr="00C06921">
          <w:rPr>
            <w:rFonts w:cs="Tahoma"/>
            <w:szCs w:val="20"/>
          </w:rPr>
          <w:t>19,30 m</w:t>
        </w:r>
      </w:smartTag>
    </w:p>
    <w:p w:rsidR="00A405A0" w:rsidRPr="00C06921" w:rsidRDefault="00A405A0" w:rsidP="00A405A0">
      <w:pPr>
        <w:pStyle w:val="Zkladntext"/>
        <w:spacing w:after="0"/>
        <w:ind w:left="482" w:firstLine="85"/>
        <w:jc w:val="both"/>
        <w:rPr>
          <w:rFonts w:cs="Tahoma"/>
          <w:szCs w:val="20"/>
        </w:rPr>
      </w:pPr>
      <w:r w:rsidRPr="00C06921">
        <w:rPr>
          <w:rFonts w:cs="Tahoma"/>
          <w:szCs w:val="20"/>
        </w:rPr>
        <w:t>Rozměry klece š x v x h: 1400 x 1320 x 2150mm</w:t>
      </w:r>
    </w:p>
    <w:p w:rsidR="00A405A0" w:rsidRPr="00C06921" w:rsidRDefault="00A405A0" w:rsidP="00735105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  <w:r w:rsidRPr="00C06921">
        <w:rPr>
          <w:rFonts w:ascii="Tahoma" w:hAnsi="Tahoma" w:cs="Tahoma"/>
          <w:sz w:val="20"/>
          <w:szCs w:val="20"/>
        </w:rPr>
        <w:t>Kabinové dveře: automatické teleskopické š x v 1100 x 2000 mm</w:t>
      </w:r>
    </w:p>
    <w:p w:rsidR="0046328C" w:rsidRPr="00C06921" w:rsidRDefault="0046328C" w:rsidP="00C06921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CB03A5" w:rsidRDefault="0046328C" w:rsidP="00C06921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06921">
        <w:rPr>
          <w:rFonts w:ascii="Tahoma" w:hAnsi="Tahoma" w:cs="Tahoma"/>
          <w:sz w:val="20"/>
          <w:szCs w:val="20"/>
        </w:rPr>
        <w:t xml:space="preserve">Dílo dle této Smlouvy spočívá </w:t>
      </w:r>
      <w:r w:rsidR="00C06921" w:rsidRPr="00C06921">
        <w:rPr>
          <w:rFonts w:ascii="Tahoma" w:hAnsi="Tahoma" w:cs="Tahoma"/>
          <w:sz w:val="20"/>
          <w:szCs w:val="20"/>
        </w:rPr>
        <w:t xml:space="preserve">především </w:t>
      </w:r>
      <w:r w:rsidRPr="00C06921">
        <w:rPr>
          <w:rFonts w:ascii="Tahoma" w:hAnsi="Tahoma" w:cs="Tahoma"/>
          <w:sz w:val="20"/>
          <w:szCs w:val="20"/>
        </w:rPr>
        <w:t xml:space="preserve">v následujících činnostech: </w:t>
      </w:r>
      <w:r w:rsidR="00C06921" w:rsidRPr="00C06921">
        <w:rPr>
          <w:rFonts w:ascii="Tahoma" w:hAnsi="Tahoma" w:cs="Tahoma"/>
          <w:sz w:val="20"/>
          <w:szCs w:val="20"/>
        </w:rPr>
        <w:t>výměna šachetních i kabinových dveří, výměna hydraulického systému, výměna lan, rozvaděče, výměna tlačítek vnitřní a vnější volby, výměna nebo generální oprava klece, výměna nebo generální oprava vodítek a zachycovačů, výměna nebo generální oprava nosné konstrukce vodítek.</w:t>
      </w:r>
    </w:p>
    <w:p w:rsidR="00A657CA" w:rsidRDefault="00A657CA" w:rsidP="00735105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A657CA" w:rsidRDefault="00A657CA" w:rsidP="00C06921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Plnění dle této smlouvy bude ukončeno podpisem konečného předávacího protokolu, jenž bude podepsán oprávněnými zástupci Smluvních stran. Konečný předávací protokol bude podepsán po odstranění všech vad a nedodělků zajištěných při předávacím řízení a současně po předání všech podkladů</w:t>
      </w:r>
      <w:r w:rsidR="00330B30">
        <w:rPr>
          <w:rFonts w:ascii="Tahoma" w:hAnsi="Tahoma" w:cs="Tahoma"/>
          <w:sz w:val="20"/>
          <w:szCs w:val="20"/>
        </w:rPr>
        <w:t xml:space="preserve"> (např. návodu)</w:t>
      </w:r>
      <w:r>
        <w:rPr>
          <w:rFonts w:ascii="Tahoma" w:hAnsi="Tahoma" w:cs="Tahoma"/>
          <w:sz w:val="20"/>
          <w:szCs w:val="20"/>
        </w:rPr>
        <w:t>.</w:t>
      </w:r>
    </w:p>
    <w:p w:rsidR="00C06921" w:rsidRPr="00C06921" w:rsidRDefault="00C06921" w:rsidP="00C06921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:rsidR="00987A50" w:rsidRPr="00383CA6" w:rsidRDefault="00987A50" w:rsidP="00195907">
      <w:pPr>
        <w:pStyle w:val="Odstavecseseznamem"/>
        <w:ind w:left="0"/>
        <w:rPr>
          <w:rFonts w:ascii="Tahoma" w:hAnsi="Tahoma" w:cs="Tahoma"/>
          <w:sz w:val="20"/>
          <w:szCs w:val="20"/>
        </w:rPr>
      </w:pPr>
    </w:p>
    <w:p w:rsidR="00987A50" w:rsidRDefault="00987A50" w:rsidP="00387949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Místo a čas plnění</w:t>
      </w:r>
    </w:p>
    <w:p w:rsidR="00CB03A5" w:rsidRPr="00CB03A5" w:rsidRDefault="00CB03A5" w:rsidP="00CB03A5">
      <w:pPr>
        <w:pStyle w:val="Odstavecseseznamem"/>
        <w:ind w:left="567"/>
        <w:jc w:val="both"/>
        <w:rPr>
          <w:rFonts w:ascii="Tahoma" w:hAnsi="Tahoma" w:cs="Tahoma"/>
          <w:b/>
          <w:sz w:val="20"/>
          <w:szCs w:val="20"/>
        </w:rPr>
      </w:pPr>
    </w:p>
    <w:p w:rsidR="00052590" w:rsidRPr="00735105" w:rsidRDefault="00667FF9" w:rsidP="00735105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667FF9">
        <w:rPr>
          <w:rFonts w:ascii="Tahoma" w:hAnsi="Tahoma" w:cs="Tahoma"/>
          <w:sz w:val="20"/>
          <w:szCs w:val="20"/>
        </w:rPr>
        <w:t xml:space="preserve">Zhotovitel se zavazuje dokončit a předat </w:t>
      </w:r>
      <w:r>
        <w:rPr>
          <w:rFonts w:ascii="Tahoma" w:hAnsi="Tahoma" w:cs="Tahoma"/>
          <w:sz w:val="20"/>
          <w:szCs w:val="20"/>
        </w:rPr>
        <w:t>D</w:t>
      </w:r>
      <w:r w:rsidRPr="00667FF9">
        <w:rPr>
          <w:rFonts w:ascii="Tahoma" w:hAnsi="Tahoma" w:cs="Tahoma"/>
          <w:sz w:val="20"/>
          <w:szCs w:val="20"/>
        </w:rPr>
        <w:t xml:space="preserve">ílo Objednateli nejpozději do </w:t>
      </w:r>
      <w:r w:rsidR="00923714">
        <w:rPr>
          <w:rFonts w:ascii="Tahoma" w:hAnsi="Tahoma" w:cs="Tahoma"/>
          <w:sz w:val="20"/>
          <w:szCs w:val="20"/>
        </w:rPr>
        <w:t>31.</w:t>
      </w:r>
      <w:r w:rsidR="0038426F">
        <w:rPr>
          <w:rFonts w:ascii="Tahoma" w:hAnsi="Tahoma" w:cs="Tahoma"/>
          <w:sz w:val="20"/>
          <w:szCs w:val="20"/>
        </w:rPr>
        <w:t xml:space="preserve"> </w:t>
      </w:r>
      <w:r w:rsidR="00923714">
        <w:rPr>
          <w:rFonts w:ascii="Tahoma" w:hAnsi="Tahoma" w:cs="Tahoma"/>
          <w:sz w:val="20"/>
          <w:szCs w:val="20"/>
        </w:rPr>
        <w:t>12.</w:t>
      </w:r>
      <w:r w:rsidR="0038426F">
        <w:rPr>
          <w:rFonts w:ascii="Tahoma" w:hAnsi="Tahoma" w:cs="Tahoma"/>
          <w:sz w:val="20"/>
          <w:szCs w:val="20"/>
        </w:rPr>
        <w:t xml:space="preserve"> </w:t>
      </w:r>
      <w:r w:rsidR="00923714">
        <w:rPr>
          <w:rFonts w:ascii="Tahoma" w:hAnsi="Tahoma" w:cs="Tahoma"/>
          <w:sz w:val="20"/>
          <w:szCs w:val="20"/>
        </w:rPr>
        <w:t>2014.</w:t>
      </w:r>
      <w:r w:rsidRPr="00667FF9">
        <w:rPr>
          <w:rFonts w:ascii="Tahoma" w:hAnsi="Tahoma" w:cs="Tahoma"/>
          <w:sz w:val="20"/>
          <w:szCs w:val="20"/>
        </w:rPr>
        <w:t xml:space="preserve"> </w:t>
      </w:r>
      <w:r w:rsidRPr="0056571D">
        <w:rPr>
          <w:rFonts w:ascii="Tahoma" w:hAnsi="Tahoma" w:cs="Tahoma"/>
          <w:sz w:val="20"/>
          <w:szCs w:val="20"/>
        </w:rPr>
        <w:t>Zhotovitel je oprávněn dokončit a předat Dílo Objednateli i před sjednaným termínem plnění.</w:t>
      </w:r>
    </w:p>
    <w:p w:rsidR="00F26071" w:rsidRPr="00F26071" w:rsidRDefault="00F26071" w:rsidP="00F26071">
      <w:pPr>
        <w:pStyle w:val="Odstavecseseznamem"/>
        <w:ind w:left="567"/>
        <w:jc w:val="both"/>
        <w:rPr>
          <w:rFonts w:ascii="Tahoma" w:hAnsi="Tahoma" w:cs="Tahoma"/>
          <w:b/>
          <w:sz w:val="20"/>
          <w:szCs w:val="20"/>
        </w:rPr>
      </w:pPr>
    </w:p>
    <w:p w:rsidR="00F26071" w:rsidRPr="00735105" w:rsidRDefault="00F26071" w:rsidP="00387949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F26071">
        <w:rPr>
          <w:rFonts w:ascii="Tahoma" w:hAnsi="Tahoma" w:cs="Tahoma"/>
          <w:sz w:val="20"/>
          <w:szCs w:val="20"/>
        </w:rPr>
        <w:lastRenderedPageBreak/>
        <w:t xml:space="preserve">Harmonogram plnění </w:t>
      </w:r>
      <w:r w:rsidR="0087235F">
        <w:rPr>
          <w:rFonts w:ascii="Tahoma" w:hAnsi="Tahoma" w:cs="Tahoma"/>
          <w:sz w:val="20"/>
          <w:szCs w:val="20"/>
        </w:rPr>
        <w:t>a</w:t>
      </w:r>
      <w:r w:rsidRPr="00F26071">
        <w:rPr>
          <w:rFonts w:ascii="Tahoma" w:hAnsi="Tahoma" w:cs="Tahoma"/>
          <w:sz w:val="20"/>
          <w:szCs w:val="20"/>
        </w:rPr>
        <w:t xml:space="preserve"> termín </w:t>
      </w:r>
      <w:r w:rsidR="00CD7836">
        <w:rPr>
          <w:rFonts w:ascii="Tahoma" w:hAnsi="Tahoma" w:cs="Tahoma"/>
          <w:sz w:val="20"/>
          <w:szCs w:val="20"/>
        </w:rPr>
        <w:t>do</w:t>
      </w:r>
      <w:r w:rsidRPr="00F26071">
        <w:rPr>
          <w:rFonts w:ascii="Tahoma" w:hAnsi="Tahoma" w:cs="Tahoma"/>
          <w:sz w:val="20"/>
          <w:szCs w:val="20"/>
        </w:rPr>
        <w:t xml:space="preserve">končení </w:t>
      </w:r>
      <w:r w:rsidR="00EA18C4">
        <w:rPr>
          <w:rFonts w:ascii="Tahoma" w:hAnsi="Tahoma" w:cs="Tahoma"/>
          <w:sz w:val="20"/>
          <w:szCs w:val="20"/>
        </w:rPr>
        <w:t>Díla</w:t>
      </w:r>
      <w:r w:rsidR="00EA18C4" w:rsidRPr="00F26071">
        <w:rPr>
          <w:rFonts w:ascii="Tahoma" w:hAnsi="Tahoma" w:cs="Tahoma"/>
          <w:sz w:val="20"/>
          <w:szCs w:val="20"/>
        </w:rPr>
        <w:t xml:space="preserve"> </w:t>
      </w:r>
      <w:r w:rsidRPr="00F26071">
        <w:rPr>
          <w:rFonts w:ascii="Tahoma" w:hAnsi="Tahoma" w:cs="Tahoma"/>
          <w:sz w:val="20"/>
          <w:szCs w:val="20"/>
        </w:rPr>
        <w:t>je uveden v Příloze č. 1</w:t>
      </w:r>
      <w:r w:rsidR="00EA18C4">
        <w:rPr>
          <w:rFonts w:ascii="Tahoma" w:hAnsi="Tahoma" w:cs="Tahoma"/>
          <w:sz w:val="20"/>
          <w:szCs w:val="20"/>
        </w:rPr>
        <w:t>, která tvoří nedílnou součást</w:t>
      </w:r>
      <w:r w:rsidRPr="00F26071">
        <w:rPr>
          <w:rFonts w:ascii="Tahoma" w:hAnsi="Tahoma" w:cs="Tahoma"/>
          <w:sz w:val="20"/>
          <w:szCs w:val="20"/>
        </w:rPr>
        <w:t xml:space="preserve"> této Smlouvy.</w:t>
      </w:r>
    </w:p>
    <w:p w:rsidR="00873CBC" w:rsidRPr="00735105" w:rsidRDefault="00873CBC" w:rsidP="00735105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:rsidR="00873CBC" w:rsidRPr="00F26071" w:rsidRDefault="00873CBC" w:rsidP="00387949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B35A77">
        <w:rPr>
          <w:rFonts w:ascii="Tahoma" w:hAnsi="Tahoma" w:cs="Tahoma"/>
          <w:sz w:val="20"/>
          <w:szCs w:val="20"/>
        </w:rPr>
        <w:t xml:space="preserve">Místem plnění je </w:t>
      </w:r>
      <w:r>
        <w:rPr>
          <w:rFonts w:ascii="Tahoma" w:hAnsi="Tahoma" w:cs="Tahoma"/>
          <w:sz w:val="20"/>
          <w:szCs w:val="20"/>
        </w:rPr>
        <w:t xml:space="preserve">budova </w:t>
      </w:r>
      <w:r w:rsidRPr="00B35A77">
        <w:rPr>
          <w:rFonts w:ascii="Tahoma" w:hAnsi="Tahoma" w:cs="Tahoma"/>
          <w:sz w:val="20"/>
          <w:szCs w:val="20"/>
        </w:rPr>
        <w:t xml:space="preserve">Objednatele na adrese </w:t>
      </w:r>
      <w:r>
        <w:rPr>
          <w:rFonts w:ascii="Tahoma" w:hAnsi="Tahoma" w:cs="Tahoma"/>
          <w:color w:val="000000" w:themeColor="text1"/>
          <w:sz w:val="20"/>
          <w:szCs w:val="20"/>
        </w:rPr>
        <w:t>Křížová 27, 225 08 Praha 5.</w:t>
      </w:r>
    </w:p>
    <w:p w:rsidR="00E6145D" w:rsidRDefault="00E6145D" w:rsidP="00E07556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E6145D" w:rsidRPr="00E07556" w:rsidRDefault="00E6145D" w:rsidP="00E07556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987A50" w:rsidRDefault="00987A50" w:rsidP="00387949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 w:rsidRPr="00B07F5A">
        <w:rPr>
          <w:rFonts w:ascii="Tahoma" w:hAnsi="Tahoma" w:cs="Tahoma"/>
          <w:b/>
        </w:rPr>
        <w:t xml:space="preserve">Práva a povinnosti </w:t>
      </w:r>
      <w:r w:rsidR="001B6D95">
        <w:rPr>
          <w:rFonts w:ascii="Tahoma" w:hAnsi="Tahoma" w:cs="Tahoma"/>
          <w:b/>
        </w:rPr>
        <w:t xml:space="preserve">Smluvních </w:t>
      </w:r>
      <w:r w:rsidRPr="00B07F5A">
        <w:rPr>
          <w:rFonts w:ascii="Tahoma" w:hAnsi="Tahoma" w:cs="Tahoma"/>
          <w:b/>
        </w:rPr>
        <w:t>stran</w:t>
      </w:r>
    </w:p>
    <w:p w:rsidR="0029018E" w:rsidRPr="00044EFF" w:rsidRDefault="0029018E" w:rsidP="0029018E">
      <w:pPr>
        <w:pStyle w:val="Odstavecseseznamem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044EFF" w:rsidRPr="0029018E" w:rsidRDefault="00044EFF" w:rsidP="00387949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odpovídá za bezpečnost a ochranu zdraví vlastních pracovníků.</w:t>
      </w:r>
    </w:p>
    <w:p w:rsidR="0029018E" w:rsidRPr="00370879" w:rsidRDefault="0029018E" w:rsidP="0029018E">
      <w:pPr>
        <w:pStyle w:val="Odstavecseseznamem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2B68E5" w:rsidRDefault="00C407B1" w:rsidP="00387949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407B1">
        <w:rPr>
          <w:rFonts w:ascii="Tahoma" w:hAnsi="Tahoma" w:cs="Tahoma"/>
          <w:color w:val="000000" w:themeColor="text1"/>
          <w:sz w:val="20"/>
          <w:szCs w:val="20"/>
        </w:rPr>
        <w:t>Zhotovitel se zavazuje k zajištění řádného plnění</w:t>
      </w:r>
      <w:r w:rsidR="00954D3A">
        <w:rPr>
          <w:rFonts w:ascii="Tahoma" w:hAnsi="Tahoma" w:cs="Tahoma"/>
          <w:color w:val="000000" w:themeColor="text1"/>
          <w:sz w:val="20"/>
          <w:szCs w:val="20"/>
        </w:rPr>
        <w:t xml:space="preserve"> Díla a</w:t>
      </w:r>
      <w:r w:rsidR="008B778E">
        <w:rPr>
          <w:rFonts w:ascii="Tahoma" w:hAnsi="Tahoma" w:cs="Tahoma"/>
          <w:color w:val="000000" w:themeColor="text1"/>
          <w:sz w:val="20"/>
          <w:szCs w:val="20"/>
        </w:rPr>
        <w:t xml:space="preserve"> k provádění</w:t>
      </w:r>
      <w:r w:rsidRPr="00C407B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F065F">
        <w:rPr>
          <w:rFonts w:ascii="Tahoma" w:hAnsi="Tahoma" w:cs="Tahoma"/>
          <w:color w:val="000000" w:themeColor="text1"/>
          <w:sz w:val="20"/>
          <w:szCs w:val="20"/>
        </w:rPr>
        <w:t>D</w:t>
      </w:r>
      <w:r w:rsidRPr="00C407B1">
        <w:rPr>
          <w:rFonts w:ascii="Tahoma" w:hAnsi="Tahoma" w:cs="Tahoma"/>
          <w:color w:val="000000" w:themeColor="text1"/>
          <w:sz w:val="20"/>
          <w:szCs w:val="20"/>
        </w:rPr>
        <w:t>íl</w:t>
      </w:r>
      <w:r w:rsidR="008B778E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C407B1">
        <w:rPr>
          <w:rFonts w:ascii="Tahoma" w:hAnsi="Tahoma" w:cs="Tahoma"/>
          <w:color w:val="000000" w:themeColor="text1"/>
          <w:sz w:val="20"/>
          <w:szCs w:val="20"/>
        </w:rPr>
        <w:t xml:space="preserve"> v souladu s obecně závaznými právními předpisy a českými technickými normami platnými</w:t>
      </w:r>
      <w:r w:rsidR="008F065F">
        <w:rPr>
          <w:rFonts w:ascii="Tahoma" w:hAnsi="Tahoma" w:cs="Tahoma"/>
          <w:color w:val="000000" w:themeColor="text1"/>
          <w:sz w:val="20"/>
          <w:szCs w:val="20"/>
        </w:rPr>
        <w:t xml:space="preserve"> a účinnými</w:t>
      </w:r>
      <w:r w:rsidRPr="00C407B1">
        <w:rPr>
          <w:rFonts w:ascii="Tahoma" w:hAnsi="Tahoma" w:cs="Tahoma"/>
          <w:color w:val="000000" w:themeColor="text1"/>
          <w:sz w:val="20"/>
          <w:szCs w:val="20"/>
        </w:rPr>
        <w:t xml:space="preserve"> v době provedení </w:t>
      </w:r>
      <w:r w:rsidR="008F065F">
        <w:rPr>
          <w:rFonts w:ascii="Tahoma" w:hAnsi="Tahoma" w:cs="Tahoma"/>
          <w:color w:val="000000" w:themeColor="text1"/>
          <w:sz w:val="20"/>
          <w:szCs w:val="20"/>
        </w:rPr>
        <w:t>D</w:t>
      </w:r>
      <w:r w:rsidRPr="00C407B1">
        <w:rPr>
          <w:rFonts w:ascii="Tahoma" w:hAnsi="Tahoma" w:cs="Tahoma"/>
          <w:color w:val="000000" w:themeColor="text1"/>
          <w:sz w:val="20"/>
          <w:szCs w:val="20"/>
        </w:rPr>
        <w:t>íla.</w:t>
      </w:r>
    </w:p>
    <w:p w:rsidR="00667FF9" w:rsidRPr="00667FF9" w:rsidRDefault="00667FF9" w:rsidP="00667FF9">
      <w:pPr>
        <w:pStyle w:val="Odstavecseseznamem"/>
        <w:rPr>
          <w:rFonts w:ascii="Tahoma" w:hAnsi="Tahoma" w:cs="Tahoma"/>
          <w:color w:val="000000" w:themeColor="text1"/>
          <w:sz w:val="20"/>
          <w:szCs w:val="20"/>
        </w:rPr>
      </w:pPr>
    </w:p>
    <w:p w:rsidR="00667FF9" w:rsidRPr="00F26071" w:rsidRDefault="00667FF9" w:rsidP="00667FF9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67FF9">
        <w:rPr>
          <w:rFonts w:ascii="Tahoma" w:hAnsi="Tahoma" w:cs="Tahoma"/>
          <w:color w:val="000000" w:themeColor="text1"/>
          <w:sz w:val="20"/>
          <w:szCs w:val="20"/>
        </w:rPr>
        <w:t xml:space="preserve">Zhotovitel se zavazuje, že </w:t>
      </w:r>
      <w:r w:rsidRPr="00667FF9">
        <w:rPr>
          <w:rFonts w:ascii="Tahoma" w:hAnsi="Tahoma" w:cs="Tahoma"/>
          <w:sz w:val="20"/>
          <w:szCs w:val="20"/>
        </w:rPr>
        <w:t xml:space="preserve">kvalita dodávaných služeb a výrobků k provedení Díla </w:t>
      </w:r>
      <w:r w:rsidR="00420E69">
        <w:rPr>
          <w:rFonts w:ascii="Tahoma" w:hAnsi="Tahoma" w:cs="Tahoma"/>
          <w:sz w:val="20"/>
          <w:szCs w:val="20"/>
        </w:rPr>
        <w:t>je</w:t>
      </w:r>
      <w:r w:rsidRPr="00667FF9">
        <w:rPr>
          <w:rFonts w:ascii="Tahoma" w:hAnsi="Tahoma" w:cs="Tahoma"/>
          <w:sz w:val="20"/>
          <w:szCs w:val="20"/>
        </w:rPr>
        <w:t xml:space="preserve"> v kvalitě vyhovující ČNS EN ISO 9001, ČNS EN ISO 14001 a ČNS OHSAS 18001.</w:t>
      </w:r>
    </w:p>
    <w:p w:rsidR="0029018E" w:rsidRPr="00F87FB8" w:rsidRDefault="0029018E" w:rsidP="00AE7836">
      <w:pPr>
        <w:rPr>
          <w:color w:val="000000" w:themeColor="text1"/>
        </w:rPr>
      </w:pPr>
    </w:p>
    <w:p w:rsidR="0029018E" w:rsidRPr="00466421" w:rsidRDefault="00F87FB8" w:rsidP="00B35A7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66421">
        <w:rPr>
          <w:rFonts w:ascii="Tahoma" w:hAnsi="Tahoma" w:cs="Tahoma"/>
          <w:sz w:val="20"/>
          <w:szCs w:val="20"/>
        </w:rPr>
        <w:t>Zhotovitel (včetně případných subdodavatelů) souhlasí s tím, aby subjekty oprávněné dle zákona č. 320/2001 Sb., o finanční kontrole ve veřejné správě a o změně některých zákonů (zákon o finanční kontrole), ve znění pozdějších předpisů, provedly finanční kontrolu závazkového vztahu vyplývajícího z</w:t>
      </w:r>
      <w:r w:rsidR="00466421" w:rsidRPr="00466421">
        <w:rPr>
          <w:rFonts w:ascii="Tahoma" w:hAnsi="Tahoma" w:cs="Tahoma"/>
          <w:sz w:val="20"/>
          <w:szCs w:val="20"/>
        </w:rPr>
        <w:t xml:space="preserve"> této</w:t>
      </w:r>
      <w:r w:rsidRPr="00466421">
        <w:rPr>
          <w:rFonts w:ascii="Tahoma" w:hAnsi="Tahoma" w:cs="Tahoma"/>
          <w:sz w:val="20"/>
          <w:szCs w:val="20"/>
        </w:rPr>
        <w:t xml:space="preserve"> </w:t>
      </w:r>
      <w:r w:rsidR="00522E2A" w:rsidRPr="00466421">
        <w:rPr>
          <w:rFonts w:ascii="Tahoma" w:hAnsi="Tahoma" w:cs="Tahoma"/>
          <w:sz w:val="20"/>
          <w:szCs w:val="20"/>
        </w:rPr>
        <w:t>S</w:t>
      </w:r>
      <w:r w:rsidRPr="00466421">
        <w:rPr>
          <w:rFonts w:ascii="Tahoma" w:hAnsi="Tahoma" w:cs="Tahoma"/>
          <w:sz w:val="20"/>
          <w:szCs w:val="20"/>
        </w:rPr>
        <w:t xml:space="preserve">mlouvy s tím, že se </w:t>
      </w:r>
      <w:r w:rsidR="004451F8" w:rsidRPr="00466421">
        <w:rPr>
          <w:rFonts w:ascii="Tahoma" w:hAnsi="Tahoma" w:cs="Tahoma"/>
          <w:sz w:val="20"/>
          <w:szCs w:val="20"/>
        </w:rPr>
        <w:t>Z</w:t>
      </w:r>
      <w:r w:rsidRPr="00466421">
        <w:rPr>
          <w:rFonts w:ascii="Tahoma" w:hAnsi="Tahoma" w:cs="Tahoma"/>
          <w:sz w:val="20"/>
          <w:szCs w:val="20"/>
        </w:rPr>
        <w:t xml:space="preserve">hotovitel podrobí této kontrole, a bude působit jako osoba povinná ve smyslu ustanovení § 2 písm. e) </w:t>
      </w:r>
      <w:r w:rsidR="007378C1" w:rsidRPr="00F36CCA">
        <w:rPr>
          <w:rFonts w:ascii="Tahoma" w:hAnsi="Tahoma" w:cs="Tahoma"/>
          <w:sz w:val="20"/>
          <w:szCs w:val="20"/>
        </w:rPr>
        <w:t xml:space="preserve">výše </w:t>
      </w:r>
      <w:r w:rsidRPr="00F36CCA">
        <w:rPr>
          <w:rFonts w:ascii="Tahoma" w:hAnsi="Tahoma" w:cs="Tahoma"/>
          <w:sz w:val="20"/>
          <w:szCs w:val="20"/>
        </w:rPr>
        <w:t xml:space="preserve">uvedeného </w:t>
      </w:r>
      <w:r w:rsidRPr="00C76F4D">
        <w:rPr>
          <w:rFonts w:ascii="Tahoma" w:hAnsi="Tahoma" w:cs="Tahoma"/>
          <w:sz w:val="20"/>
          <w:szCs w:val="20"/>
        </w:rPr>
        <w:t>zákona.</w:t>
      </w:r>
      <w:r w:rsidR="00A329F1" w:rsidRPr="00C76F4D">
        <w:rPr>
          <w:rFonts w:ascii="Tahoma" w:hAnsi="Tahoma" w:cs="Tahoma"/>
          <w:sz w:val="20"/>
          <w:szCs w:val="20"/>
        </w:rPr>
        <w:t xml:space="preserve"> </w:t>
      </w:r>
      <w:r w:rsidR="00A329F1">
        <w:rPr>
          <w:rFonts w:ascii="Tahoma" w:hAnsi="Tahoma" w:cs="Tahoma"/>
          <w:sz w:val="20"/>
          <w:szCs w:val="20"/>
        </w:rPr>
        <w:t>Zhotovitel se zavazuje zajistit tento souhlas i u všech svých subdodavatelů.</w:t>
      </w:r>
    </w:p>
    <w:p w:rsidR="00771920" w:rsidRPr="00B35A77" w:rsidRDefault="00771920" w:rsidP="00B35A77">
      <w:pPr>
        <w:pStyle w:val="Odstavecseseznamem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0D05D2" w:rsidRPr="00B35A77" w:rsidRDefault="000D05D2" w:rsidP="00B35A7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35A77">
        <w:rPr>
          <w:rFonts w:ascii="Tahoma" w:hAnsi="Tahoma" w:cs="Tahoma"/>
          <w:sz w:val="20"/>
          <w:szCs w:val="20"/>
        </w:rPr>
        <w:t xml:space="preserve">Smluvní strany souhlasí s tím, aby byla tato </w:t>
      </w:r>
      <w:r w:rsidR="00984895" w:rsidRPr="00B35A77">
        <w:rPr>
          <w:rFonts w:ascii="Tahoma" w:hAnsi="Tahoma" w:cs="Tahoma"/>
          <w:sz w:val="20"/>
          <w:szCs w:val="20"/>
        </w:rPr>
        <w:t>S</w:t>
      </w:r>
      <w:r w:rsidRPr="00B35A77">
        <w:rPr>
          <w:rFonts w:ascii="Tahoma" w:hAnsi="Tahoma" w:cs="Tahoma"/>
          <w:sz w:val="20"/>
          <w:szCs w:val="20"/>
        </w:rPr>
        <w:t xml:space="preserve">mlouva </w:t>
      </w:r>
      <w:r w:rsidR="00466421" w:rsidRPr="00B35A77">
        <w:rPr>
          <w:rFonts w:ascii="Tahoma" w:hAnsi="Tahoma" w:cs="Tahoma"/>
          <w:sz w:val="20"/>
          <w:szCs w:val="20"/>
        </w:rPr>
        <w:t>u</w:t>
      </w:r>
      <w:r w:rsidR="00755B0E">
        <w:rPr>
          <w:rFonts w:ascii="Tahoma" w:hAnsi="Tahoma" w:cs="Tahoma"/>
          <w:sz w:val="20"/>
          <w:szCs w:val="20"/>
        </w:rPr>
        <w:t>veřejněna na profilu</w:t>
      </w:r>
      <w:r w:rsidRPr="00B35A77">
        <w:rPr>
          <w:rFonts w:ascii="Tahoma" w:hAnsi="Tahoma" w:cs="Tahoma"/>
          <w:sz w:val="20"/>
          <w:szCs w:val="20"/>
        </w:rPr>
        <w:t xml:space="preserve"> </w:t>
      </w:r>
      <w:r w:rsidR="00A939AF">
        <w:rPr>
          <w:rFonts w:ascii="Tahoma" w:hAnsi="Tahoma" w:cs="Tahoma"/>
          <w:sz w:val="20"/>
          <w:szCs w:val="20"/>
        </w:rPr>
        <w:t xml:space="preserve">zadavatele </w:t>
      </w:r>
      <w:r w:rsidR="00110E9A" w:rsidRPr="00B35A77">
        <w:rPr>
          <w:rFonts w:ascii="Tahoma" w:hAnsi="Tahoma" w:cs="Tahoma"/>
          <w:sz w:val="20"/>
          <w:szCs w:val="20"/>
        </w:rPr>
        <w:t>Objednatele</w:t>
      </w:r>
      <w:r w:rsidRPr="00B35A77">
        <w:rPr>
          <w:rFonts w:ascii="Tahoma" w:hAnsi="Tahoma" w:cs="Tahoma"/>
          <w:sz w:val="20"/>
          <w:szCs w:val="20"/>
        </w:rPr>
        <w:t xml:space="preserve">, jakož i na internetových stránkách Objednatele. Souhlas s </w:t>
      </w:r>
      <w:r w:rsidR="00466421" w:rsidRPr="00B35A77">
        <w:rPr>
          <w:rFonts w:ascii="Tahoma" w:hAnsi="Tahoma" w:cs="Tahoma"/>
          <w:sz w:val="20"/>
          <w:szCs w:val="20"/>
        </w:rPr>
        <w:t>u</w:t>
      </w:r>
      <w:r w:rsidRPr="00B35A77">
        <w:rPr>
          <w:rFonts w:ascii="Tahoma" w:hAnsi="Tahoma" w:cs="Tahoma"/>
          <w:sz w:val="20"/>
          <w:szCs w:val="20"/>
        </w:rPr>
        <w:t>veřejněním podle</w:t>
      </w:r>
      <w:r w:rsidR="00CD7836">
        <w:rPr>
          <w:rFonts w:ascii="Tahoma" w:hAnsi="Tahoma" w:cs="Tahoma"/>
          <w:sz w:val="20"/>
          <w:szCs w:val="20"/>
        </w:rPr>
        <w:t> </w:t>
      </w:r>
      <w:r w:rsidRPr="00B35A77">
        <w:rPr>
          <w:rFonts w:ascii="Tahoma" w:hAnsi="Tahoma" w:cs="Tahoma"/>
          <w:sz w:val="20"/>
          <w:szCs w:val="20"/>
        </w:rPr>
        <w:t xml:space="preserve">předchozí věty se nevztahuje na údaje, které jsou obchodním tajemstvím ve smyslu ustanovení § 504 </w:t>
      </w:r>
      <w:r w:rsidR="00771920" w:rsidRPr="00B35A77">
        <w:rPr>
          <w:rFonts w:ascii="Tahoma" w:hAnsi="Tahoma" w:cs="Tahoma"/>
          <w:sz w:val="20"/>
          <w:szCs w:val="20"/>
        </w:rPr>
        <w:t xml:space="preserve">Občanského </w:t>
      </w:r>
      <w:r w:rsidRPr="00B35A77">
        <w:rPr>
          <w:rFonts w:ascii="Tahoma" w:hAnsi="Tahoma" w:cs="Tahoma"/>
          <w:sz w:val="20"/>
          <w:szCs w:val="20"/>
        </w:rPr>
        <w:t>zákoníku, na údaje, jejichž zveřejnění brání zákon č.</w:t>
      </w:r>
      <w:r w:rsidR="00466421" w:rsidRPr="00B35A77">
        <w:rPr>
          <w:rFonts w:ascii="Tahoma" w:hAnsi="Tahoma" w:cs="Tahoma"/>
          <w:sz w:val="20"/>
          <w:szCs w:val="20"/>
        </w:rPr>
        <w:t> </w:t>
      </w:r>
      <w:r w:rsidRPr="00B35A77">
        <w:rPr>
          <w:rFonts w:ascii="Tahoma" w:hAnsi="Tahoma" w:cs="Tahoma"/>
          <w:sz w:val="20"/>
          <w:szCs w:val="20"/>
        </w:rPr>
        <w:t>101/2000</w:t>
      </w:r>
      <w:r w:rsidR="00466421" w:rsidRPr="00B35A77">
        <w:rPr>
          <w:rFonts w:ascii="Tahoma" w:hAnsi="Tahoma" w:cs="Tahoma"/>
          <w:sz w:val="20"/>
          <w:szCs w:val="20"/>
        </w:rPr>
        <w:t> </w:t>
      </w:r>
      <w:r w:rsidRPr="00B35A77">
        <w:rPr>
          <w:rFonts w:ascii="Tahoma" w:hAnsi="Tahoma" w:cs="Tahoma"/>
          <w:sz w:val="20"/>
          <w:szCs w:val="20"/>
        </w:rPr>
        <w:t>Sb.,</w:t>
      </w:r>
      <w:r w:rsidR="00466421" w:rsidRPr="00B35A77">
        <w:rPr>
          <w:rFonts w:ascii="Tahoma" w:hAnsi="Tahoma" w:cs="Tahoma"/>
          <w:sz w:val="20"/>
          <w:szCs w:val="20"/>
        </w:rPr>
        <w:t> </w:t>
      </w:r>
      <w:r w:rsidRPr="00B35A77">
        <w:rPr>
          <w:rFonts w:ascii="Tahoma" w:hAnsi="Tahoma" w:cs="Tahoma"/>
          <w:sz w:val="20"/>
          <w:szCs w:val="20"/>
        </w:rPr>
        <w:t>o</w:t>
      </w:r>
      <w:r w:rsidR="00466421" w:rsidRPr="00B35A77">
        <w:rPr>
          <w:rFonts w:ascii="Tahoma" w:hAnsi="Tahoma" w:cs="Tahoma"/>
          <w:sz w:val="20"/>
          <w:szCs w:val="20"/>
        </w:rPr>
        <w:t> </w:t>
      </w:r>
      <w:r w:rsidRPr="00B35A77">
        <w:rPr>
          <w:rFonts w:ascii="Tahoma" w:hAnsi="Tahoma" w:cs="Tahoma"/>
          <w:sz w:val="20"/>
          <w:szCs w:val="20"/>
        </w:rPr>
        <w:t>ochraně osobních údajů</w:t>
      </w:r>
      <w:r w:rsidR="00CA3B17" w:rsidRPr="00B35A77">
        <w:rPr>
          <w:rFonts w:ascii="Tahoma" w:hAnsi="Tahoma" w:cs="Tahoma"/>
          <w:sz w:val="20"/>
          <w:szCs w:val="20"/>
        </w:rPr>
        <w:t xml:space="preserve"> a o změně některých zákonů</w:t>
      </w:r>
      <w:r w:rsidRPr="00B35A77">
        <w:rPr>
          <w:rFonts w:ascii="Tahoma" w:hAnsi="Tahoma" w:cs="Tahoma"/>
          <w:sz w:val="20"/>
          <w:szCs w:val="20"/>
        </w:rPr>
        <w:t xml:space="preserve">, ve znění pozdějších předpisů, jakož i na údaje, které jsou chráněny před </w:t>
      </w:r>
      <w:r w:rsidR="003F6843" w:rsidRPr="00B35A77">
        <w:rPr>
          <w:rFonts w:ascii="Tahoma" w:hAnsi="Tahoma" w:cs="Tahoma"/>
          <w:sz w:val="20"/>
          <w:szCs w:val="20"/>
        </w:rPr>
        <w:t>u</w:t>
      </w:r>
      <w:r w:rsidRPr="00B35A77">
        <w:rPr>
          <w:rFonts w:ascii="Tahoma" w:hAnsi="Tahoma" w:cs="Tahoma"/>
          <w:sz w:val="20"/>
          <w:szCs w:val="20"/>
        </w:rPr>
        <w:t>veřejněním podle jiných právních předpisů.</w:t>
      </w:r>
      <w:r w:rsidR="00B41760" w:rsidRPr="00B35A77">
        <w:rPr>
          <w:rFonts w:ascii="Tahoma" w:hAnsi="Tahoma" w:cs="Tahoma"/>
          <w:sz w:val="20"/>
          <w:szCs w:val="20"/>
        </w:rPr>
        <w:t xml:space="preserve"> </w:t>
      </w:r>
      <w:r w:rsidR="00B41760" w:rsidRPr="00B35A77">
        <w:rPr>
          <w:rFonts w:ascii="Tahoma" w:hAnsi="Tahoma" w:cs="Tahoma"/>
          <w:sz w:val="20"/>
          <w:szCs w:val="20"/>
          <w:highlight w:val="yellow"/>
        </w:rPr>
        <w:t>[Uchazeč uvede, jaká konkrétní ustanovení této Smlouvy (případně její přílohy) a z</w:t>
      </w:r>
      <w:r w:rsidR="00CD7836">
        <w:rPr>
          <w:rFonts w:ascii="Tahoma" w:hAnsi="Tahoma" w:cs="Tahoma"/>
          <w:sz w:val="20"/>
          <w:szCs w:val="20"/>
          <w:highlight w:val="yellow"/>
        </w:rPr>
        <w:t> </w:t>
      </w:r>
      <w:r w:rsidR="00B41760" w:rsidRPr="00B35A77">
        <w:rPr>
          <w:rFonts w:ascii="Tahoma" w:hAnsi="Tahoma" w:cs="Tahoma"/>
          <w:sz w:val="20"/>
          <w:szCs w:val="20"/>
          <w:highlight w:val="yellow"/>
        </w:rPr>
        <w:t xml:space="preserve">jakého právního důvodu není možné zveřejnit. Pokud uchazeč žádné ustanovení neoznačí, bude </w:t>
      </w:r>
      <w:r w:rsidR="00CF078C">
        <w:rPr>
          <w:rFonts w:ascii="Tahoma" w:hAnsi="Tahoma" w:cs="Tahoma"/>
          <w:sz w:val="20"/>
          <w:szCs w:val="20"/>
          <w:highlight w:val="yellow"/>
        </w:rPr>
        <w:t>Objednatel</w:t>
      </w:r>
      <w:r w:rsidR="00B41760" w:rsidRPr="00B35A77">
        <w:rPr>
          <w:rFonts w:ascii="Tahoma" w:hAnsi="Tahoma" w:cs="Tahoma"/>
          <w:sz w:val="20"/>
          <w:szCs w:val="20"/>
          <w:highlight w:val="yellow"/>
        </w:rPr>
        <w:t xml:space="preserve"> oprávněn zveřejnit tuto Smlouvu jako celek vč. jejích příloh.]</w:t>
      </w:r>
    </w:p>
    <w:p w:rsidR="00987A50" w:rsidRDefault="00987A50" w:rsidP="00CA5BF3">
      <w:pPr>
        <w:pStyle w:val="Odstavecseseznamem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987A50" w:rsidRDefault="00987A50" w:rsidP="00CA5BF3">
      <w:pPr>
        <w:pStyle w:val="Odstavecseseznamem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987A50" w:rsidRDefault="00987A50" w:rsidP="00387949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 w:rsidRPr="00CA5BF3">
        <w:rPr>
          <w:rFonts w:ascii="Tahoma" w:hAnsi="Tahoma" w:cs="Tahoma"/>
          <w:b/>
        </w:rPr>
        <w:t>Cena a platební podmínky</w:t>
      </w:r>
    </w:p>
    <w:p w:rsidR="00987A50" w:rsidRDefault="00987A50" w:rsidP="00CA5BF3">
      <w:pPr>
        <w:pStyle w:val="Odstavecseseznamem"/>
        <w:ind w:left="1080"/>
        <w:jc w:val="both"/>
        <w:rPr>
          <w:rFonts w:ascii="Tahoma" w:hAnsi="Tahoma" w:cs="Tahoma"/>
          <w:b/>
          <w:color w:val="FF0000"/>
        </w:rPr>
      </w:pPr>
    </w:p>
    <w:p w:rsidR="00987A50" w:rsidRDefault="009E0509" w:rsidP="003879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D7BC2">
        <w:rPr>
          <w:rFonts w:ascii="Tahoma" w:hAnsi="Tahoma" w:cs="Tahoma"/>
          <w:color w:val="000000" w:themeColor="text1"/>
          <w:sz w:val="20"/>
          <w:szCs w:val="20"/>
        </w:rPr>
        <w:t>Celková c</w:t>
      </w:r>
      <w:r w:rsidR="00987A50" w:rsidRPr="001D7BC2">
        <w:rPr>
          <w:rFonts w:ascii="Tahoma" w:hAnsi="Tahoma" w:cs="Tahoma"/>
          <w:color w:val="000000" w:themeColor="text1"/>
          <w:sz w:val="20"/>
          <w:szCs w:val="20"/>
        </w:rPr>
        <w:t>ena za provedení Díla</w:t>
      </w:r>
      <w:r w:rsidRPr="001D7BC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F6843">
        <w:rPr>
          <w:rFonts w:ascii="Tahoma" w:hAnsi="Tahoma" w:cs="Tahoma"/>
          <w:color w:val="000000" w:themeColor="text1"/>
          <w:sz w:val="20"/>
          <w:szCs w:val="20"/>
        </w:rPr>
        <w:t xml:space="preserve">dle této Smlouvy </w:t>
      </w:r>
      <w:r w:rsidRPr="001D7BC2">
        <w:rPr>
          <w:rFonts w:ascii="Tahoma" w:hAnsi="Tahoma" w:cs="Tahoma"/>
          <w:color w:val="000000" w:themeColor="text1"/>
          <w:sz w:val="20"/>
          <w:szCs w:val="20"/>
        </w:rPr>
        <w:t xml:space="preserve">činí </w:t>
      </w:r>
      <w:r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[●]</w:t>
      </w:r>
      <w:r w:rsidRPr="001D7BC2">
        <w:rPr>
          <w:rFonts w:ascii="Tahoma" w:hAnsi="Tahoma" w:cs="Tahoma"/>
          <w:color w:val="000000" w:themeColor="text1"/>
          <w:sz w:val="20"/>
          <w:szCs w:val="20"/>
        </w:rPr>
        <w:t xml:space="preserve"> ,- Kč (slovy </w:t>
      </w:r>
      <w:r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[●]</w:t>
      </w:r>
      <w:r w:rsidR="00F501DD">
        <w:rPr>
          <w:rFonts w:ascii="Tahoma" w:hAnsi="Tahoma" w:cs="Tahoma"/>
          <w:color w:val="000000" w:themeColor="text1"/>
          <w:sz w:val="20"/>
          <w:szCs w:val="20"/>
        </w:rPr>
        <w:t xml:space="preserve"> korun českých) bez</w:t>
      </w:r>
      <w:r w:rsidR="00CD7836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F501DD">
        <w:rPr>
          <w:rFonts w:ascii="Tahoma" w:hAnsi="Tahoma" w:cs="Tahoma"/>
          <w:color w:val="000000" w:themeColor="text1"/>
          <w:sz w:val="20"/>
          <w:szCs w:val="20"/>
        </w:rPr>
        <w:t>DPH,</w:t>
      </w:r>
      <w:r w:rsidRPr="001D7BC2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2536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501DD"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[●]</w:t>
      </w:r>
      <w:r w:rsidR="00F501DD" w:rsidRPr="001D7BC2">
        <w:rPr>
          <w:rFonts w:ascii="Tahoma" w:hAnsi="Tahoma" w:cs="Tahoma"/>
          <w:color w:val="000000" w:themeColor="text1"/>
          <w:sz w:val="20"/>
          <w:szCs w:val="20"/>
        </w:rPr>
        <w:t xml:space="preserve">,- Kč (slovy: </w:t>
      </w:r>
      <w:r w:rsidR="00F501DD"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[●]</w:t>
      </w:r>
      <w:r w:rsidR="00F501DD" w:rsidRPr="001D7BC2">
        <w:rPr>
          <w:rFonts w:ascii="Tahoma" w:hAnsi="Tahoma" w:cs="Tahoma"/>
          <w:color w:val="000000" w:themeColor="text1"/>
          <w:sz w:val="20"/>
          <w:szCs w:val="20"/>
        </w:rPr>
        <w:t xml:space="preserve"> korun českých</w:t>
      </w:r>
      <w:r w:rsidR="00F501DD" w:rsidRPr="00F501DD">
        <w:rPr>
          <w:rFonts w:ascii="Tahoma" w:hAnsi="Tahoma" w:cs="Tahoma"/>
          <w:color w:val="000000" w:themeColor="text1"/>
          <w:sz w:val="20"/>
          <w:szCs w:val="20"/>
        </w:rPr>
        <w:t xml:space="preserve">) </w:t>
      </w:r>
      <w:r w:rsidR="00F501DD">
        <w:rPr>
          <w:rFonts w:ascii="Tahoma" w:hAnsi="Tahoma" w:cs="Tahoma"/>
          <w:color w:val="000000" w:themeColor="text1"/>
          <w:sz w:val="20"/>
          <w:szCs w:val="20"/>
        </w:rPr>
        <w:t xml:space="preserve">výše </w:t>
      </w:r>
      <w:r w:rsidR="00F501DD" w:rsidRPr="00F501DD">
        <w:rPr>
          <w:rFonts w:ascii="Tahoma" w:hAnsi="Tahoma" w:cs="Tahoma"/>
          <w:color w:val="000000" w:themeColor="text1"/>
          <w:sz w:val="20"/>
          <w:szCs w:val="20"/>
        </w:rPr>
        <w:t>DPH</w:t>
      </w:r>
      <w:r w:rsidR="006B3E92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2536D4"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[●]</w:t>
      </w:r>
      <w:r w:rsidR="002536D4" w:rsidRPr="001D7BC2">
        <w:rPr>
          <w:rFonts w:ascii="Tahoma" w:hAnsi="Tahoma" w:cs="Tahoma"/>
          <w:color w:val="000000" w:themeColor="text1"/>
          <w:sz w:val="20"/>
          <w:szCs w:val="20"/>
        </w:rPr>
        <w:t xml:space="preserve">,- Kč (slovy: </w:t>
      </w:r>
      <w:r w:rsidR="002536D4"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[●]</w:t>
      </w:r>
      <w:r w:rsidR="002536D4" w:rsidRPr="001D7BC2">
        <w:rPr>
          <w:rFonts w:ascii="Tahoma" w:hAnsi="Tahoma" w:cs="Tahoma"/>
          <w:color w:val="000000" w:themeColor="text1"/>
          <w:sz w:val="20"/>
          <w:szCs w:val="20"/>
        </w:rPr>
        <w:t xml:space="preserve"> korun českých) </w:t>
      </w:r>
      <w:r w:rsidR="002536D4">
        <w:rPr>
          <w:rFonts w:ascii="Tahoma" w:hAnsi="Tahoma" w:cs="Tahoma"/>
          <w:color w:val="000000" w:themeColor="text1"/>
          <w:sz w:val="20"/>
          <w:szCs w:val="20"/>
        </w:rPr>
        <w:t xml:space="preserve">včetně </w:t>
      </w:r>
      <w:r w:rsidR="002536D4" w:rsidRPr="001D7BC2">
        <w:rPr>
          <w:rFonts w:ascii="Tahoma" w:hAnsi="Tahoma" w:cs="Tahoma"/>
          <w:color w:val="000000" w:themeColor="text1"/>
          <w:sz w:val="20"/>
          <w:szCs w:val="20"/>
        </w:rPr>
        <w:t>DPH</w:t>
      </w:r>
      <w:r w:rsidRPr="001D7BC2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6450AA" w:rsidRDefault="006450AA" w:rsidP="006450AA">
      <w:pPr>
        <w:pStyle w:val="Odstavecseseznamem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450AA" w:rsidRPr="00F26071" w:rsidRDefault="006450AA" w:rsidP="003879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26071">
        <w:rPr>
          <w:rFonts w:ascii="Tahoma" w:hAnsi="Tahoma" w:cs="Tahoma"/>
          <w:color w:val="000000" w:themeColor="text1"/>
          <w:sz w:val="20"/>
          <w:szCs w:val="20"/>
        </w:rPr>
        <w:t>Celková cena uvedená v odst. 1 tohoto článku</w:t>
      </w:r>
      <w:r w:rsidR="00FC7694">
        <w:rPr>
          <w:rFonts w:ascii="Tahoma" w:hAnsi="Tahoma" w:cs="Tahoma"/>
          <w:color w:val="000000" w:themeColor="text1"/>
          <w:sz w:val="20"/>
          <w:szCs w:val="20"/>
        </w:rPr>
        <w:t xml:space="preserve"> této Smlouvy</w:t>
      </w:r>
      <w:r w:rsidRPr="00F26071">
        <w:rPr>
          <w:rFonts w:ascii="Tahoma" w:hAnsi="Tahoma" w:cs="Tahoma"/>
          <w:color w:val="000000" w:themeColor="text1"/>
          <w:sz w:val="20"/>
          <w:szCs w:val="20"/>
        </w:rPr>
        <w:t xml:space="preserve"> je stanovena na základě </w:t>
      </w:r>
      <w:r w:rsidR="00F26071" w:rsidRPr="00F26071">
        <w:rPr>
          <w:rFonts w:ascii="Tahoma" w:hAnsi="Tahoma" w:cs="Tahoma"/>
          <w:sz w:val="20"/>
          <w:szCs w:val="20"/>
        </w:rPr>
        <w:t>podrobné kalkulac</w:t>
      </w:r>
      <w:r w:rsidR="00C50550">
        <w:rPr>
          <w:rFonts w:ascii="Tahoma" w:hAnsi="Tahoma" w:cs="Tahoma"/>
          <w:sz w:val="20"/>
          <w:szCs w:val="20"/>
        </w:rPr>
        <w:t>e</w:t>
      </w:r>
      <w:r w:rsidR="00F26071" w:rsidRPr="00F26071">
        <w:rPr>
          <w:rFonts w:ascii="Tahoma" w:hAnsi="Tahoma" w:cs="Tahoma"/>
          <w:sz w:val="20"/>
          <w:szCs w:val="20"/>
        </w:rPr>
        <w:t xml:space="preserve"> ceny dle jednotlivých položek</w:t>
      </w:r>
      <w:r w:rsidRPr="00F26071">
        <w:rPr>
          <w:rFonts w:ascii="Tahoma" w:hAnsi="Tahoma" w:cs="Tahoma"/>
          <w:color w:val="000000" w:themeColor="text1"/>
          <w:sz w:val="20"/>
          <w:szCs w:val="20"/>
        </w:rPr>
        <w:t xml:space="preserve"> uvedených v Příloze č. </w:t>
      </w:r>
      <w:r w:rsidR="00F26071" w:rsidRPr="00F26071">
        <w:rPr>
          <w:rFonts w:ascii="Tahoma" w:hAnsi="Tahoma" w:cs="Tahoma"/>
          <w:color w:val="000000" w:themeColor="text1"/>
          <w:sz w:val="20"/>
          <w:szCs w:val="20"/>
        </w:rPr>
        <w:t>2</w:t>
      </w:r>
      <w:r w:rsidR="00FC7694">
        <w:rPr>
          <w:rFonts w:ascii="Tahoma" w:hAnsi="Tahoma" w:cs="Tahoma"/>
          <w:color w:val="000000" w:themeColor="text1"/>
          <w:sz w:val="20"/>
          <w:szCs w:val="20"/>
        </w:rPr>
        <w:t>, která tvoří nedílnou součást</w:t>
      </w:r>
      <w:r w:rsidRPr="00F26071">
        <w:rPr>
          <w:rFonts w:ascii="Tahoma" w:hAnsi="Tahoma" w:cs="Tahoma"/>
          <w:color w:val="000000" w:themeColor="text1"/>
          <w:sz w:val="20"/>
          <w:szCs w:val="20"/>
        </w:rPr>
        <w:t xml:space="preserve"> této</w:t>
      </w:r>
      <w:r w:rsidR="00F2607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26071">
        <w:rPr>
          <w:rFonts w:ascii="Tahoma" w:hAnsi="Tahoma" w:cs="Tahoma"/>
          <w:color w:val="000000" w:themeColor="text1"/>
          <w:sz w:val="20"/>
          <w:szCs w:val="20"/>
        </w:rPr>
        <w:t>Smlouvy.</w:t>
      </w:r>
    </w:p>
    <w:p w:rsidR="0029018E" w:rsidRPr="001F49A9" w:rsidRDefault="0029018E" w:rsidP="001F49A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87A50" w:rsidRPr="0029018E" w:rsidRDefault="0059748C" w:rsidP="003879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celková cena</w:t>
      </w:r>
      <w:r w:rsidR="009E0509" w:rsidRPr="001D7BC2">
        <w:rPr>
          <w:rFonts w:ascii="Tahoma" w:hAnsi="Tahoma" w:cs="Tahoma"/>
          <w:sz w:val="20"/>
          <w:szCs w:val="20"/>
        </w:rPr>
        <w:t xml:space="preserve"> je cenou nejvýše přípustnou a může být </w:t>
      </w:r>
      <w:r w:rsidR="00EF5500">
        <w:rPr>
          <w:rFonts w:ascii="Tahoma" w:hAnsi="Tahoma" w:cs="Tahoma"/>
          <w:sz w:val="20"/>
          <w:szCs w:val="20"/>
        </w:rPr>
        <w:t>navýšena</w:t>
      </w:r>
      <w:r w:rsidR="00EF5500" w:rsidRPr="001D7BC2">
        <w:rPr>
          <w:rFonts w:ascii="Tahoma" w:hAnsi="Tahoma" w:cs="Tahoma"/>
          <w:sz w:val="20"/>
          <w:szCs w:val="20"/>
        </w:rPr>
        <w:t xml:space="preserve"> </w:t>
      </w:r>
      <w:r w:rsidR="009E0509" w:rsidRPr="001D7BC2">
        <w:rPr>
          <w:rFonts w:ascii="Tahoma" w:hAnsi="Tahoma" w:cs="Tahoma"/>
          <w:sz w:val="20"/>
          <w:szCs w:val="20"/>
        </w:rPr>
        <w:t>pouze v</w:t>
      </w:r>
      <w:r w:rsidR="003F6843">
        <w:rPr>
          <w:rFonts w:ascii="Tahoma" w:hAnsi="Tahoma" w:cs="Tahoma"/>
          <w:sz w:val="20"/>
          <w:szCs w:val="20"/>
        </w:rPr>
        <w:t> </w:t>
      </w:r>
      <w:r w:rsidR="009E0509" w:rsidRPr="001D7BC2">
        <w:rPr>
          <w:rFonts w:ascii="Tahoma" w:hAnsi="Tahoma" w:cs="Tahoma"/>
          <w:sz w:val="20"/>
          <w:szCs w:val="20"/>
        </w:rPr>
        <w:t xml:space="preserve">souvislosti se změnou daňových předpisů majících prokazatelný vliv na cenu </w:t>
      </w:r>
      <w:r w:rsidR="00D93E6B">
        <w:rPr>
          <w:rFonts w:ascii="Tahoma" w:hAnsi="Tahoma" w:cs="Tahoma"/>
          <w:sz w:val="20"/>
          <w:szCs w:val="20"/>
        </w:rPr>
        <w:t>Díla</w:t>
      </w:r>
      <w:r w:rsidR="009E0509" w:rsidRPr="001D7BC2">
        <w:rPr>
          <w:rFonts w:ascii="Tahoma" w:hAnsi="Tahoma" w:cs="Tahoma"/>
          <w:sz w:val="20"/>
          <w:szCs w:val="20"/>
        </w:rPr>
        <w:t xml:space="preserve">. </w:t>
      </w:r>
      <w:r w:rsidR="00B54A6F">
        <w:rPr>
          <w:rFonts w:ascii="Tahoma" w:hAnsi="Tahoma" w:cs="Tahoma"/>
          <w:sz w:val="20"/>
          <w:szCs w:val="20"/>
        </w:rPr>
        <w:br/>
      </w:r>
      <w:r w:rsidR="009E0509" w:rsidRPr="001D7BC2">
        <w:rPr>
          <w:rFonts w:ascii="Tahoma" w:hAnsi="Tahoma" w:cs="Tahoma"/>
          <w:sz w:val="20"/>
          <w:szCs w:val="20"/>
        </w:rPr>
        <w:t xml:space="preserve">Z jakýchkoliv jiných důvodů nesmí být </w:t>
      </w:r>
      <w:r>
        <w:rPr>
          <w:rFonts w:ascii="Tahoma" w:hAnsi="Tahoma" w:cs="Tahoma"/>
          <w:sz w:val="20"/>
          <w:szCs w:val="20"/>
        </w:rPr>
        <w:t xml:space="preserve">tato </w:t>
      </w:r>
      <w:r w:rsidR="009E0509" w:rsidRPr="001D7BC2">
        <w:rPr>
          <w:rFonts w:ascii="Tahoma" w:hAnsi="Tahoma" w:cs="Tahoma"/>
          <w:sz w:val="20"/>
          <w:szCs w:val="20"/>
        </w:rPr>
        <w:t xml:space="preserve">cena </w:t>
      </w:r>
      <w:r w:rsidR="00EF5500">
        <w:rPr>
          <w:rFonts w:ascii="Tahoma" w:hAnsi="Tahoma" w:cs="Tahoma"/>
          <w:sz w:val="20"/>
          <w:szCs w:val="20"/>
        </w:rPr>
        <w:t>navýšena</w:t>
      </w:r>
      <w:r w:rsidR="009E0509" w:rsidRPr="001D7BC2">
        <w:rPr>
          <w:rFonts w:ascii="Tahoma" w:hAnsi="Tahoma" w:cs="Tahoma"/>
          <w:sz w:val="20"/>
          <w:szCs w:val="20"/>
        </w:rPr>
        <w:t>.</w:t>
      </w:r>
    </w:p>
    <w:p w:rsidR="0029018E" w:rsidRPr="001D7BC2" w:rsidRDefault="0029018E" w:rsidP="0029018E">
      <w:pPr>
        <w:pStyle w:val="Odstavecseseznamem"/>
        <w:ind w:left="567"/>
        <w:jc w:val="both"/>
        <w:rPr>
          <w:rFonts w:ascii="Tahoma" w:hAnsi="Tahoma" w:cs="Tahoma"/>
          <w:color w:val="FF0000"/>
          <w:sz w:val="20"/>
          <w:szCs w:val="20"/>
        </w:rPr>
      </w:pPr>
    </w:p>
    <w:p w:rsidR="00B03106" w:rsidRPr="00735105" w:rsidRDefault="00A657CA" w:rsidP="003879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Úhrada ceny</w:t>
      </w:r>
      <w:r w:rsidR="00B03106" w:rsidRPr="001D7BC2">
        <w:rPr>
          <w:rFonts w:ascii="Tahoma" w:hAnsi="Tahoma" w:cs="Tahoma"/>
          <w:sz w:val="20"/>
          <w:szCs w:val="20"/>
        </w:rPr>
        <w:t xml:space="preserve"> za provedené Dílo bude provedena Objednatelem na základě daňového dokladu/faktury vystavené Zhotovitelem</w:t>
      </w:r>
      <w:r w:rsidR="00B03106">
        <w:rPr>
          <w:rFonts w:ascii="Tahoma" w:hAnsi="Tahoma" w:cs="Tahoma"/>
          <w:sz w:val="20"/>
          <w:szCs w:val="20"/>
        </w:rPr>
        <w:t xml:space="preserve"> </w:t>
      </w:r>
      <w:r w:rsidR="00B03106" w:rsidRPr="00E17F49">
        <w:rPr>
          <w:rFonts w:ascii="Tahoma" w:hAnsi="Tahoma" w:cs="Tahoma"/>
          <w:sz w:val="20"/>
          <w:szCs w:val="20"/>
        </w:rPr>
        <w:t>na základě konečného předávacího protokolu, který bude podepsán až po odstranění všech vad a nedodělků zjištěných při předávacím říz</w:t>
      </w:r>
      <w:r w:rsidR="00B03106">
        <w:rPr>
          <w:rFonts w:ascii="Tahoma" w:hAnsi="Tahoma" w:cs="Tahoma"/>
          <w:sz w:val="20"/>
          <w:szCs w:val="20"/>
        </w:rPr>
        <w:t>ení a po</w:t>
      </w:r>
      <w:r>
        <w:rPr>
          <w:rFonts w:ascii="Tahoma" w:hAnsi="Tahoma" w:cs="Tahoma"/>
          <w:sz w:val="20"/>
          <w:szCs w:val="20"/>
        </w:rPr>
        <w:t> </w:t>
      </w:r>
      <w:r w:rsidR="00B03106">
        <w:rPr>
          <w:rFonts w:ascii="Tahoma" w:hAnsi="Tahoma" w:cs="Tahoma"/>
          <w:sz w:val="20"/>
          <w:szCs w:val="20"/>
        </w:rPr>
        <w:t xml:space="preserve">předání všech </w:t>
      </w:r>
      <w:r w:rsidR="002F3466" w:rsidRPr="00E17F49">
        <w:rPr>
          <w:rFonts w:ascii="Tahoma" w:hAnsi="Tahoma" w:cs="Tahoma"/>
          <w:sz w:val="20"/>
          <w:szCs w:val="20"/>
        </w:rPr>
        <w:t xml:space="preserve">podkladů a revizních zpráv nutných pro uvedení </w:t>
      </w:r>
      <w:r w:rsidR="002F3466">
        <w:rPr>
          <w:rFonts w:ascii="Tahoma" w:hAnsi="Tahoma" w:cs="Tahoma"/>
          <w:sz w:val="20"/>
          <w:szCs w:val="20"/>
        </w:rPr>
        <w:t>Díla</w:t>
      </w:r>
      <w:r w:rsidR="002F3466" w:rsidRPr="00E17F49">
        <w:rPr>
          <w:rFonts w:ascii="Tahoma" w:hAnsi="Tahoma" w:cs="Tahoma"/>
          <w:sz w:val="20"/>
          <w:szCs w:val="20"/>
        </w:rPr>
        <w:t xml:space="preserve"> do trvalého provozu</w:t>
      </w:r>
      <w:r w:rsidR="00B03106" w:rsidRPr="00E17F49">
        <w:rPr>
          <w:rFonts w:ascii="Tahoma" w:hAnsi="Tahoma" w:cs="Tahoma"/>
          <w:sz w:val="20"/>
          <w:szCs w:val="20"/>
        </w:rPr>
        <w:t xml:space="preserve">. </w:t>
      </w:r>
      <w:r w:rsidR="00B03106">
        <w:rPr>
          <w:rFonts w:ascii="Tahoma" w:hAnsi="Tahoma" w:cs="Tahoma"/>
          <w:sz w:val="20"/>
          <w:szCs w:val="20"/>
        </w:rPr>
        <w:t>Tento konečný předávací protokol nebo jeho kopie bude tvořit nedílnou přílohu daňového dokladu/faktury</w:t>
      </w:r>
      <w:r w:rsidR="001F49A9" w:rsidRPr="001F49A9">
        <w:rPr>
          <w:rFonts w:ascii="Tahoma" w:hAnsi="Tahoma" w:cs="Tahoma"/>
          <w:sz w:val="20"/>
          <w:szCs w:val="20"/>
        </w:rPr>
        <w:t xml:space="preserve">. </w:t>
      </w:r>
    </w:p>
    <w:p w:rsidR="004F147E" w:rsidRPr="00735105" w:rsidRDefault="004F147E" w:rsidP="00735105">
      <w:pPr>
        <w:pStyle w:val="Odstavecseseznamem"/>
        <w:rPr>
          <w:rFonts w:ascii="Tahoma" w:hAnsi="Tahoma" w:cs="Tahoma"/>
          <w:color w:val="FF0000"/>
          <w:sz w:val="20"/>
          <w:szCs w:val="20"/>
        </w:rPr>
      </w:pPr>
    </w:p>
    <w:p w:rsidR="004F147E" w:rsidRPr="00735105" w:rsidRDefault="004F147E" w:rsidP="003879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735105">
        <w:rPr>
          <w:rFonts w:ascii="Tahoma" w:hAnsi="Tahoma" w:cs="Tahoma"/>
          <w:sz w:val="20"/>
          <w:szCs w:val="20"/>
        </w:rPr>
        <w:lastRenderedPageBreak/>
        <w:t xml:space="preserve">Faktura bude </w:t>
      </w:r>
      <w:r w:rsidR="00E95FEF" w:rsidRPr="00735105">
        <w:rPr>
          <w:rFonts w:ascii="Tahoma" w:hAnsi="Tahoma" w:cs="Tahoma"/>
          <w:sz w:val="20"/>
          <w:szCs w:val="20"/>
        </w:rPr>
        <w:t>vystavena ve 2 (dvou) vyhotoveních (originál, kopie) a zaslána na adresu Objednatele uvedenou v záhlaví této Smlouvy.</w:t>
      </w:r>
    </w:p>
    <w:p w:rsidR="00B03106" w:rsidRPr="00735105" w:rsidRDefault="00B03106" w:rsidP="00735105">
      <w:pPr>
        <w:pStyle w:val="Odstavecseseznamem"/>
        <w:rPr>
          <w:rFonts w:ascii="Tahoma" w:hAnsi="Tahoma" w:cs="Tahoma"/>
          <w:sz w:val="20"/>
          <w:szCs w:val="20"/>
        </w:rPr>
      </w:pPr>
    </w:p>
    <w:p w:rsidR="009E0509" w:rsidRPr="001F49A9" w:rsidRDefault="00B03106" w:rsidP="003879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1D7BC2">
        <w:rPr>
          <w:rFonts w:ascii="Tahoma" w:hAnsi="Tahoma" w:cs="Tahoma"/>
          <w:sz w:val="20"/>
          <w:szCs w:val="20"/>
        </w:rPr>
        <w:t>Splatnost faktur</w:t>
      </w:r>
      <w:r>
        <w:rPr>
          <w:rFonts w:ascii="Tahoma" w:hAnsi="Tahoma" w:cs="Tahoma"/>
          <w:sz w:val="20"/>
          <w:szCs w:val="20"/>
        </w:rPr>
        <w:t>y</w:t>
      </w:r>
      <w:r w:rsidRPr="001D7B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činí</w:t>
      </w:r>
      <w:r w:rsidRPr="001D7B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</w:t>
      </w:r>
      <w:r w:rsidRPr="001D7BC2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(třicet)</w:t>
      </w:r>
      <w:r w:rsidRPr="001D7BC2">
        <w:rPr>
          <w:rFonts w:ascii="Tahoma" w:hAnsi="Tahoma" w:cs="Tahoma"/>
          <w:sz w:val="20"/>
          <w:szCs w:val="20"/>
        </w:rPr>
        <w:t xml:space="preserve"> dní od</w:t>
      </w:r>
      <w:r>
        <w:rPr>
          <w:rFonts w:ascii="Tahoma" w:hAnsi="Tahoma" w:cs="Tahoma"/>
          <w:sz w:val="20"/>
          <w:szCs w:val="20"/>
        </w:rPr>
        <w:t>e dne</w:t>
      </w:r>
      <w:r w:rsidRPr="001D7BC2">
        <w:rPr>
          <w:rFonts w:ascii="Tahoma" w:hAnsi="Tahoma" w:cs="Tahoma"/>
          <w:sz w:val="20"/>
          <w:szCs w:val="20"/>
        </w:rPr>
        <w:t xml:space="preserve"> doručení</w:t>
      </w:r>
      <w:r>
        <w:rPr>
          <w:rFonts w:ascii="Tahoma" w:hAnsi="Tahoma" w:cs="Tahoma"/>
          <w:sz w:val="20"/>
          <w:szCs w:val="20"/>
        </w:rPr>
        <w:t xml:space="preserve"> faktury</w:t>
      </w:r>
      <w:r w:rsidRPr="001D7B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Pr="001D7BC2">
        <w:rPr>
          <w:rFonts w:ascii="Tahoma" w:hAnsi="Tahoma" w:cs="Tahoma"/>
          <w:sz w:val="20"/>
          <w:szCs w:val="20"/>
        </w:rPr>
        <w:t>bjednateli. Faktura bude považována za</w:t>
      </w:r>
      <w:r>
        <w:rPr>
          <w:rFonts w:ascii="Tahoma" w:hAnsi="Tahoma" w:cs="Tahoma"/>
          <w:sz w:val="20"/>
          <w:szCs w:val="20"/>
        </w:rPr>
        <w:t> </w:t>
      </w:r>
      <w:r w:rsidRPr="001D7BC2">
        <w:rPr>
          <w:rFonts w:ascii="Tahoma" w:hAnsi="Tahoma" w:cs="Tahoma"/>
          <w:sz w:val="20"/>
          <w:szCs w:val="20"/>
        </w:rPr>
        <w:t xml:space="preserve">uhrazenou dnem připsání odpovídající částky na účet </w:t>
      </w:r>
      <w:r>
        <w:rPr>
          <w:rFonts w:ascii="Tahoma" w:hAnsi="Tahoma" w:cs="Tahoma"/>
          <w:sz w:val="20"/>
          <w:szCs w:val="20"/>
        </w:rPr>
        <w:t>Z</w:t>
      </w:r>
      <w:r w:rsidRPr="001D7BC2">
        <w:rPr>
          <w:rFonts w:ascii="Tahoma" w:hAnsi="Tahoma" w:cs="Tahoma"/>
          <w:sz w:val="20"/>
          <w:szCs w:val="20"/>
        </w:rPr>
        <w:t>hotovitele</w:t>
      </w:r>
      <w:r>
        <w:rPr>
          <w:rFonts w:ascii="Tahoma" w:hAnsi="Tahoma" w:cs="Tahoma"/>
          <w:sz w:val="20"/>
          <w:szCs w:val="20"/>
        </w:rPr>
        <w:t xml:space="preserve"> uvedený v záhlaví této Smlouvy</w:t>
      </w:r>
      <w:r w:rsidR="001F49A9" w:rsidRPr="001F49A9">
        <w:rPr>
          <w:rFonts w:ascii="Tahoma" w:hAnsi="Tahoma" w:cs="Tahoma"/>
          <w:sz w:val="20"/>
          <w:szCs w:val="20"/>
        </w:rPr>
        <w:t>.</w:t>
      </w:r>
    </w:p>
    <w:p w:rsidR="0029018E" w:rsidRPr="001D7BC2" w:rsidRDefault="0029018E" w:rsidP="0029018E">
      <w:pPr>
        <w:pStyle w:val="Odstavecseseznamem"/>
        <w:ind w:left="567"/>
        <w:jc w:val="both"/>
        <w:rPr>
          <w:rFonts w:ascii="Tahoma" w:hAnsi="Tahoma" w:cs="Tahoma"/>
          <w:color w:val="FF0000"/>
          <w:sz w:val="20"/>
          <w:szCs w:val="20"/>
        </w:rPr>
      </w:pPr>
    </w:p>
    <w:p w:rsidR="009E0509" w:rsidRPr="0029018E" w:rsidRDefault="003F6843" w:rsidP="003879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Daňový doklad/faktura </w:t>
      </w:r>
      <w:r w:rsidR="009E0509" w:rsidRPr="001D7BC2">
        <w:rPr>
          <w:rFonts w:ascii="Tahoma" w:hAnsi="Tahoma" w:cs="Tahoma"/>
          <w:sz w:val="20"/>
          <w:szCs w:val="20"/>
        </w:rPr>
        <w:t>musí obsahovat náležitosti dle zákona č.</w:t>
      </w:r>
      <w:r w:rsidR="00466421">
        <w:rPr>
          <w:rFonts w:ascii="Tahoma" w:hAnsi="Tahoma" w:cs="Tahoma"/>
          <w:sz w:val="20"/>
          <w:szCs w:val="20"/>
        </w:rPr>
        <w:t> </w:t>
      </w:r>
      <w:r w:rsidR="009E0509" w:rsidRPr="001D7BC2">
        <w:rPr>
          <w:rFonts w:ascii="Tahoma" w:hAnsi="Tahoma" w:cs="Tahoma"/>
          <w:sz w:val="20"/>
          <w:szCs w:val="20"/>
        </w:rPr>
        <w:t>235/2004</w:t>
      </w:r>
      <w:r w:rsidR="00466421">
        <w:rPr>
          <w:rFonts w:ascii="Tahoma" w:hAnsi="Tahoma" w:cs="Tahoma"/>
          <w:sz w:val="20"/>
          <w:szCs w:val="20"/>
        </w:rPr>
        <w:t> </w:t>
      </w:r>
      <w:r w:rsidR="009E0509" w:rsidRPr="001D7BC2">
        <w:rPr>
          <w:rFonts w:ascii="Tahoma" w:hAnsi="Tahoma" w:cs="Tahoma"/>
          <w:sz w:val="20"/>
          <w:szCs w:val="20"/>
        </w:rPr>
        <w:t xml:space="preserve">Sb., o dani z přidané hodnoty, ve znění pozdějších předpisů. V případě, že </w:t>
      </w:r>
      <w:r w:rsidR="00F617FC">
        <w:rPr>
          <w:rFonts w:ascii="Tahoma" w:hAnsi="Tahoma" w:cs="Tahoma"/>
          <w:sz w:val="20"/>
          <w:szCs w:val="20"/>
        </w:rPr>
        <w:t>daňový</w:t>
      </w:r>
      <w:r w:rsidR="00F617FC" w:rsidRPr="001D7BC2">
        <w:rPr>
          <w:rFonts w:ascii="Tahoma" w:hAnsi="Tahoma" w:cs="Tahoma"/>
          <w:sz w:val="20"/>
          <w:szCs w:val="20"/>
        </w:rPr>
        <w:t xml:space="preserve"> </w:t>
      </w:r>
      <w:r w:rsidR="009E0509" w:rsidRPr="001D7BC2">
        <w:rPr>
          <w:rFonts w:ascii="Tahoma" w:hAnsi="Tahoma" w:cs="Tahoma"/>
          <w:sz w:val="20"/>
          <w:szCs w:val="20"/>
        </w:rPr>
        <w:t>doklad</w:t>
      </w:r>
      <w:r>
        <w:rPr>
          <w:rFonts w:ascii="Tahoma" w:hAnsi="Tahoma" w:cs="Tahoma"/>
          <w:sz w:val="20"/>
          <w:szCs w:val="20"/>
        </w:rPr>
        <w:t>/faktura</w:t>
      </w:r>
      <w:r w:rsidR="009E0509" w:rsidRPr="001D7BC2">
        <w:rPr>
          <w:rFonts w:ascii="Tahoma" w:hAnsi="Tahoma" w:cs="Tahoma"/>
          <w:sz w:val="20"/>
          <w:szCs w:val="20"/>
        </w:rPr>
        <w:t xml:space="preserve"> nebud</w:t>
      </w:r>
      <w:r>
        <w:rPr>
          <w:rFonts w:ascii="Tahoma" w:hAnsi="Tahoma" w:cs="Tahoma"/>
          <w:sz w:val="20"/>
          <w:szCs w:val="20"/>
        </w:rPr>
        <w:t>e</w:t>
      </w:r>
      <w:r w:rsidR="009E0509" w:rsidRPr="001D7BC2">
        <w:rPr>
          <w:rFonts w:ascii="Tahoma" w:hAnsi="Tahoma" w:cs="Tahoma"/>
          <w:sz w:val="20"/>
          <w:szCs w:val="20"/>
        </w:rPr>
        <w:t xml:space="preserve"> mít odpovídající náležitosti, je </w:t>
      </w:r>
      <w:r w:rsidR="003F194B">
        <w:rPr>
          <w:rFonts w:ascii="Tahoma" w:hAnsi="Tahoma" w:cs="Tahoma"/>
          <w:sz w:val="20"/>
          <w:szCs w:val="20"/>
        </w:rPr>
        <w:t>O</w:t>
      </w:r>
      <w:r w:rsidR="009E0509" w:rsidRPr="001D7BC2">
        <w:rPr>
          <w:rFonts w:ascii="Tahoma" w:hAnsi="Tahoma" w:cs="Tahoma"/>
          <w:sz w:val="20"/>
          <w:szCs w:val="20"/>
        </w:rPr>
        <w:t xml:space="preserve">bjednatel oprávněn </w:t>
      </w:r>
      <w:r w:rsidR="00F617FC">
        <w:rPr>
          <w:rFonts w:ascii="Tahoma" w:hAnsi="Tahoma" w:cs="Tahoma"/>
          <w:sz w:val="20"/>
          <w:szCs w:val="20"/>
        </w:rPr>
        <w:t>daňový</w:t>
      </w:r>
      <w:r w:rsidR="00E44D93">
        <w:rPr>
          <w:rFonts w:ascii="Tahoma" w:hAnsi="Tahoma" w:cs="Tahoma"/>
          <w:sz w:val="20"/>
          <w:szCs w:val="20"/>
        </w:rPr>
        <w:t xml:space="preserve"> doklad/fakturu </w:t>
      </w:r>
      <w:r w:rsidR="009E0509" w:rsidRPr="001D7BC2">
        <w:rPr>
          <w:rFonts w:ascii="Tahoma" w:hAnsi="Tahoma" w:cs="Tahoma"/>
          <w:sz w:val="20"/>
          <w:szCs w:val="20"/>
        </w:rPr>
        <w:t xml:space="preserve">zaslat ve lhůtě splatnosti zpět </w:t>
      </w:r>
      <w:r w:rsidR="003F194B">
        <w:rPr>
          <w:rFonts w:ascii="Tahoma" w:hAnsi="Tahoma" w:cs="Tahoma"/>
          <w:sz w:val="20"/>
          <w:szCs w:val="20"/>
        </w:rPr>
        <w:t>Z</w:t>
      </w:r>
      <w:r w:rsidR="009E0509" w:rsidRPr="001D7BC2">
        <w:rPr>
          <w:rFonts w:ascii="Tahoma" w:hAnsi="Tahoma" w:cs="Tahoma"/>
          <w:sz w:val="20"/>
          <w:szCs w:val="20"/>
        </w:rPr>
        <w:t>hotoviteli k doplnění, aniž se tak dostane do prodlení se splatností; lhůta splatnosti počíná běžet znovu ode dne doručení náležitě doplněn</w:t>
      </w:r>
      <w:r>
        <w:rPr>
          <w:rFonts w:ascii="Tahoma" w:hAnsi="Tahoma" w:cs="Tahoma"/>
          <w:sz w:val="20"/>
          <w:szCs w:val="20"/>
        </w:rPr>
        <w:t>ého</w:t>
      </w:r>
      <w:r w:rsidR="009E0509" w:rsidRPr="001D7BC2">
        <w:rPr>
          <w:rFonts w:ascii="Tahoma" w:hAnsi="Tahoma" w:cs="Tahoma"/>
          <w:sz w:val="20"/>
          <w:szCs w:val="20"/>
        </w:rPr>
        <w:t xml:space="preserve"> či opraven</w:t>
      </w:r>
      <w:r>
        <w:rPr>
          <w:rFonts w:ascii="Tahoma" w:hAnsi="Tahoma" w:cs="Tahoma"/>
          <w:sz w:val="20"/>
          <w:szCs w:val="20"/>
        </w:rPr>
        <w:t>ého</w:t>
      </w:r>
      <w:r w:rsidR="009E0509" w:rsidRPr="001D7BC2">
        <w:rPr>
          <w:rFonts w:ascii="Tahoma" w:hAnsi="Tahoma" w:cs="Tahoma"/>
          <w:sz w:val="20"/>
          <w:szCs w:val="20"/>
        </w:rPr>
        <w:t xml:space="preserve"> </w:t>
      </w:r>
      <w:r w:rsidR="00F617FC">
        <w:rPr>
          <w:rFonts w:ascii="Tahoma" w:hAnsi="Tahoma" w:cs="Tahoma"/>
          <w:sz w:val="20"/>
          <w:szCs w:val="20"/>
        </w:rPr>
        <w:t>daňový</w:t>
      </w:r>
      <w:r>
        <w:rPr>
          <w:rFonts w:ascii="Tahoma" w:hAnsi="Tahoma" w:cs="Tahoma"/>
          <w:sz w:val="20"/>
          <w:szCs w:val="20"/>
        </w:rPr>
        <w:t xml:space="preserve"> </w:t>
      </w:r>
      <w:r w:rsidR="009E0509" w:rsidRPr="001D7BC2">
        <w:rPr>
          <w:rFonts w:ascii="Tahoma" w:hAnsi="Tahoma" w:cs="Tahoma"/>
          <w:sz w:val="20"/>
          <w:szCs w:val="20"/>
        </w:rPr>
        <w:t>doklad</w:t>
      </w:r>
      <w:r>
        <w:rPr>
          <w:rFonts w:ascii="Tahoma" w:hAnsi="Tahoma" w:cs="Tahoma"/>
          <w:sz w:val="20"/>
          <w:szCs w:val="20"/>
        </w:rPr>
        <w:t>u/faktury</w:t>
      </w:r>
      <w:r w:rsidR="009E0509" w:rsidRPr="001D7BC2">
        <w:rPr>
          <w:rFonts w:ascii="Tahoma" w:hAnsi="Tahoma" w:cs="Tahoma"/>
          <w:sz w:val="20"/>
          <w:szCs w:val="20"/>
        </w:rPr>
        <w:t xml:space="preserve"> </w:t>
      </w:r>
      <w:r w:rsidR="003F194B">
        <w:rPr>
          <w:rFonts w:ascii="Tahoma" w:hAnsi="Tahoma" w:cs="Tahoma"/>
          <w:sz w:val="20"/>
          <w:szCs w:val="20"/>
        </w:rPr>
        <w:t>Objednateli</w:t>
      </w:r>
      <w:r w:rsidR="009E0509" w:rsidRPr="001D7BC2">
        <w:rPr>
          <w:rFonts w:ascii="Tahoma" w:hAnsi="Tahoma" w:cs="Tahoma"/>
          <w:sz w:val="20"/>
          <w:szCs w:val="20"/>
        </w:rPr>
        <w:t>.</w:t>
      </w:r>
    </w:p>
    <w:p w:rsidR="0029018E" w:rsidRPr="001D7BC2" w:rsidRDefault="0029018E" w:rsidP="0029018E">
      <w:pPr>
        <w:pStyle w:val="Odstavecseseznamem"/>
        <w:ind w:left="567"/>
        <w:jc w:val="both"/>
        <w:rPr>
          <w:rFonts w:ascii="Tahoma" w:hAnsi="Tahoma" w:cs="Tahoma"/>
          <w:color w:val="FF0000"/>
          <w:sz w:val="20"/>
          <w:szCs w:val="20"/>
        </w:rPr>
      </w:pPr>
    </w:p>
    <w:p w:rsidR="00FC5C81" w:rsidRPr="0029018E" w:rsidRDefault="009E0509" w:rsidP="00387949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1D7BC2">
        <w:rPr>
          <w:rFonts w:ascii="Tahoma" w:hAnsi="Tahoma" w:cs="Tahoma"/>
          <w:sz w:val="20"/>
          <w:szCs w:val="20"/>
        </w:rPr>
        <w:t>Objednatel neposkytuje</w:t>
      </w:r>
      <w:r w:rsidR="00D93E6B">
        <w:rPr>
          <w:rFonts w:ascii="Tahoma" w:hAnsi="Tahoma" w:cs="Tahoma"/>
          <w:sz w:val="20"/>
          <w:szCs w:val="20"/>
        </w:rPr>
        <w:t xml:space="preserve"> Zhotoviteli</w:t>
      </w:r>
      <w:r w:rsidRPr="001D7BC2">
        <w:rPr>
          <w:rFonts w:ascii="Tahoma" w:hAnsi="Tahoma" w:cs="Tahoma"/>
          <w:sz w:val="20"/>
          <w:szCs w:val="20"/>
        </w:rPr>
        <w:t xml:space="preserve"> jakékoliv zálohy</w:t>
      </w:r>
      <w:r w:rsidR="00D93E6B">
        <w:rPr>
          <w:rFonts w:ascii="Tahoma" w:hAnsi="Tahoma" w:cs="Tahoma"/>
          <w:sz w:val="20"/>
          <w:szCs w:val="20"/>
        </w:rPr>
        <w:t xml:space="preserve"> na cenu Díla</w:t>
      </w:r>
      <w:r w:rsidRPr="001D7BC2">
        <w:rPr>
          <w:rFonts w:ascii="Tahoma" w:hAnsi="Tahoma" w:cs="Tahoma"/>
          <w:sz w:val="20"/>
          <w:szCs w:val="20"/>
        </w:rPr>
        <w:t>.</w:t>
      </w:r>
    </w:p>
    <w:p w:rsidR="00FC5C81" w:rsidRPr="00FC5C81" w:rsidRDefault="00FC5C81" w:rsidP="00FC5C81">
      <w:pPr>
        <w:pStyle w:val="Odstavecseseznamem"/>
        <w:ind w:left="567"/>
        <w:jc w:val="both"/>
        <w:rPr>
          <w:rFonts w:ascii="Tahoma" w:hAnsi="Tahoma" w:cs="Tahoma"/>
          <w:color w:val="FF0000"/>
          <w:sz w:val="20"/>
          <w:szCs w:val="20"/>
        </w:rPr>
      </w:pPr>
    </w:p>
    <w:p w:rsidR="00F87FB8" w:rsidRPr="00FC5C81" w:rsidRDefault="00F87FB8" w:rsidP="00FC5C81">
      <w:pPr>
        <w:pStyle w:val="Odstavecseseznamem"/>
        <w:ind w:left="567"/>
        <w:jc w:val="both"/>
      </w:pPr>
    </w:p>
    <w:p w:rsidR="00594C14" w:rsidRPr="00B35A77" w:rsidRDefault="00594C14" w:rsidP="00594C14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 w:rsidRPr="00B35A77">
        <w:rPr>
          <w:rFonts w:ascii="Tahoma" w:hAnsi="Tahoma" w:cs="Tahoma"/>
          <w:b/>
        </w:rPr>
        <w:t xml:space="preserve">Předání </w:t>
      </w:r>
      <w:r w:rsidR="00A87F26" w:rsidRPr="00B35A77">
        <w:rPr>
          <w:rFonts w:ascii="Tahoma" w:hAnsi="Tahoma" w:cs="Tahoma"/>
          <w:b/>
        </w:rPr>
        <w:t>D</w:t>
      </w:r>
      <w:r w:rsidRPr="00B35A77">
        <w:rPr>
          <w:rFonts w:ascii="Tahoma" w:hAnsi="Tahoma" w:cs="Tahoma"/>
          <w:b/>
        </w:rPr>
        <w:t>íla</w:t>
      </w:r>
    </w:p>
    <w:p w:rsidR="00594C14" w:rsidRDefault="00594C14" w:rsidP="00594C14">
      <w:pPr>
        <w:pStyle w:val="Odstavecseseznamem"/>
        <w:ind w:left="1080"/>
        <w:rPr>
          <w:rFonts w:ascii="Tahoma" w:hAnsi="Tahoma" w:cs="Tahoma"/>
          <w:b/>
          <w:sz w:val="24"/>
          <w:szCs w:val="24"/>
        </w:rPr>
      </w:pPr>
    </w:p>
    <w:p w:rsidR="00B03106" w:rsidRDefault="00B03106" w:rsidP="00B03106">
      <w:pPr>
        <w:pStyle w:val="Zkladntext"/>
        <w:widowControl w:val="0"/>
        <w:numPr>
          <w:ilvl w:val="0"/>
          <w:numId w:val="18"/>
        </w:numPr>
        <w:spacing w:after="60"/>
        <w:ind w:left="567" w:hanging="567"/>
        <w:jc w:val="both"/>
        <w:rPr>
          <w:rFonts w:cs="Tahoma"/>
          <w:szCs w:val="20"/>
        </w:rPr>
      </w:pPr>
      <w:r w:rsidRPr="002F4ADC">
        <w:rPr>
          <w:rFonts w:cs="Tahoma"/>
          <w:szCs w:val="20"/>
        </w:rPr>
        <w:t>Zhotovitel je povinen písemně oznámit Objednateli</w:t>
      </w:r>
      <w:r>
        <w:rPr>
          <w:rFonts w:cs="Tahoma"/>
          <w:szCs w:val="20"/>
        </w:rPr>
        <w:t xml:space="preserve"> </w:t>
      </w:r>
      <w:r w:rsidRPr="002F4ADC">
        <w:rPr>
          <w:rFonts w:cs="Tahoma"/>
          <w:szCs w:val="20"/>
        </w:rPr>
        <w:t>k jakému datu bude Dílo dle této Smlouvy připraveno k předávacímu řízení, a to minimálně 7 (sedm) kalendářních dní předem.</w:t>
      </w:r>
    </w:p>
    <w:p w:rsidR="00694AFC" w:rsidRDefault="00694AFC" w:rsidP="00735105">
      <w:pPr>
        <w:pStyle w:val="Zkladntext"/>
        <w:widowControl w:val="0"/>
        <w:spacing w:after="60"/>
        <w:ind w:left="567"/>
        <w:jc w:val="both"/>
        <w:rPr>
          <w:rFonts w:cs="Tahoma"/>
          <w:szCs w:val="20"/>
        </w:rPr>
      </w:pPr>
    </w:p>
    <w:p w:rsidR="00694AFC" w:rsidRPr="00694AFC" w:rsidRDefault="00694AFC" w:rsidP="00735105">
      <w:pPr>
        <w:pStyle w:val="Odstavecinzert"/>
        <w:widowControl w:val="0"/>
        <w:numPr>
          <w:ilvl w:val="0"/>
          <w:numId w:val="18"/>
        </w:numPr>
        <w:tabs>
          <w:tab w:val="left" w:pos="567"/>
        </w:tabs>
        <w:spacing w:after="60"/>
        <w:ind w:left="567" w:hanging="567"/>
        <w:rPr>
          <w:rFonts w:cs="Tahoma"/>
        </w:rPr>
      </w:pPr>
      <w:r w:rsidRPr="00694AFC">
        <w:rPr>
          <w:rFonts w:cs="Tahoma"/>
        </w:rPr>
        <w:t>Kontaktní osobou pro předávací řízení za Objednatele je pan</w:t>
      </w:r>
      <w:r w:rsidRPr="00694AFC">
        <w:rPr>
          <w:rFonts w:cs="Tahoma"/>
          <w:lang w:eastAsia="x-none"/>
        </w:rPr>
        <w:t xml:space="preserve"> Jaroslav Jůzek, </w:t>
      </w:r>
      <w:r w:rsidRPr="00694AFC">
        <w:rPr>
          <w:rFonts w:cs="Tahoma"/>
        </w:rPr>
        <w:t xml:space="preserve">odbor </w:t>
      </w:r>
      <w:r w:rsidRPr="00694AFC">
        <w:rPr>
          <w:rFonts w:cs="Tahoma"/>
          <w:bCs/>
        </w:rPr>
        <w:t>hospodářské správy</w:t>
      </w:r>
      <w:r w:rsidR="00E74258">
        <w:rPr>
          <w:rFonts w:cs="Tahoma"/>
          <w:bCs/>
        </w:rPr>
        <w:t>,</w:t>
      </w:r>
      <w:r w:rsidRPr="00694AFC">
        <w:rPr>
          <w:rFonts w:cs="Tahoma"/>
          <w:bCs/>
        </w:rPr>
        <w:t xml:space="preserve"> </w:t>
      </w:r>
      <w:r w:rsidR="00E74258">
        <w:rPr>
          <w:rFonts w:cs="Tahoma"/>
          <w:bCs/>
        </w:rPr>
        <w:t>t</w:t>
      </w:r>
      <w:r w:rsidRPr="00694AFC">
        <w:rPr>
          <w:rFonts w:cs="Tahoma"/>
          <w:lang w:val="x-none" w:eastAsia="x-none"/>
        </w:rPr>
        <w:t>el. spojení:</w:t>
      </w:r>
      <w:r w:rsidRPr="00694AFC">
        <w:rPr>
          <w:rFonts w:cs="Tahoma"/>
          <w:lang w:eastAsia="x-none"/>
        </w:rPr>
        <w:t xml:space="preserve"> 257 062</w:t>
      </w:r>
      <w:r>
        <w:rPr>
          <w:rFonts w:cs="Tahoma"/>
          <w:lang w:eastAsia="x-none"/>
        </w:rPr>
        <w:t> </w:t>
      </w:r>
      <w:r w:rsidRPr="00694AFC">
        <w:rPr>
          <w:rFonts w:cs="Tahoma"/>
          <w:lang w:eastAsia="x-none"/>
        </w:rPr>
        <w:t>633</w:t>
      </w:r>
      <w:r>
        <w:rPr>
          <w:rFonts w:cs="Tahoma"/>
          <w:lang w:eastAsia="x-none"/>
        </w:rPr>
        <w:t xml:space="preserve">, </w:t>
      </w:r>
      <w:r w:rsidRPr="00694AFC">
        <w:rPr>
          <w:rFonts w:cs="Tahoma"/>
        </w:rPr>
        <w:t>E-mail:</w:t>
      </w:r>
      <w:r>
        <w:rPr>
          <w:rFonts w:cs="Tahoma"/>
        </w:rPr>
        <w:t xml:space="preserve"> </w:t>
      </w:r>
      <w:r w:rsidRPr="00694AFC">
        <w:rPr>
          <w:rFonts w:cs="Tahoma"/>
        </w:rPr>
        <w:t>jaroslav.juzek@cssz.cz</w:t>
      </w:r>
    </w:p>
    <w:p w:rsidR="00B03106" w:rsidRPr="001D7BC2" w:rsidRDefault="00B03106" w:rsidP="00B03106">
      <w:pPr>
        <w:pStyle w:val="Zkladntext"/>
        <w:widowControl w:val="0"/>
        <w:spacing w:after="60"/>
        <w:ind w:left="360"/>
        <w:jc w:val="both"/>
        <w:rPr>
          <w:rFonts w:cs="Tahoma"/>
          <w:szCs w:val="20"/>
        </w:rPr>
      </w:pPr>
    </w:p>
    <w:p w:rsidR="00B03106" w:rsidRDefault="00B03106" w:rsidP="00B03106">
      <w:pPr>
        <w:numPr>
          <w:ilvl w:val="0"/>
          <w:numId w:val="18"/>
        </w:numPr>
        <w:tabs>
          <w:tab w:val="left" w:pos="-1985"/>
        </w:tabs>
        <w:autoSpaceDE w:val="0"/>
        <w:autoSpaceDN w:val="0"/>
        <w:spacing w:after="6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F4ADC">
        <w:rPr>
          <w:rFonts w:ascii="Tahoma" w:hAnsi="Tahoma" w:cs="Tahoma"/>
          <w:sz w:val="20"/>
          <w:szCs w:val="20"/>
        </w:rPr>
        <w:t>Konkrétní datum zahájení předávacího řízení bude stanoveno dohodou Smluvních stran.</w:t>
      </w:r>
    </w:p>
    <w:p w:rsidR="00B03106" w:rsidRPr="001D7BC2" w:rsidRDefault="00B03106" w:rsidP="00B03106">
      <w:pPr>
        <w:tabs>
          <w:tab w:val="left" w:pos="-1985"/>
        </w:tabs>
        <w:autoSpaceDE w:val="0"/>
        <w:autoSpaceDN w:val="0"/>
        <w:spacing w:after="60"/>
        <w:ind w:left="360"/>
        <w:jc w:val="both"/>
        <w:rPr>
          <w:rFonts w:ascii="Tahoma" w:hAnsi="Tahoma" w:cs="Tahoma"/>
          <w:sz w:val="20"/>
          <w:szCs w:val="20"/>
        </w:rPr>
      </w:pPr>
    </w:p>
    <w:p w:rsidR="00B03106" w:rsidRDefault="00B03106" w:rsidP="00B03106">
      <w:pPr>
        <w:numPr>
          <w:ilvl w:val="0"/>
          <w:numId w:val="18"/>
        </w:numPr>
        <w:spacing w:after="6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F4ADC">
        <w:rPr>
          <w:rFonts w:ascii="Tahoma" w:hAnsi="Tahoma" w:cs="Tahoma"/>
          <w:sz w:val="20"/>
          <w:szCs w:val="20"/>
        </w:rPr>
        <w:t xml:space="preserve">V rámci předávacího řízení je Zhotovitel povinen předat Objednateli </w:t>
      </w:r>
      <w:r>
        <w:rPr>
          <w:rFonts w:ascii="Tahoma" w:hAnsi="Tahoma" w:cs="Tahoma"/>
          <w:sz w:val="20"/>
          <w:szCs w:val="20"/>
        </w:rPr>
        <w:t>veškeré</w:t>
      </w:r>
      <w:r w:rsidRPr="002F4ADC">
        <w:rPr>
          <w:rFonts w:ascii="Tahoma" w:hAnsi="Tahoma" w:cs="Tahoma"/>
          <w:sz w:val="20"/>
          <w:szCs w:val="20"/>
        </w:rPr>
        <w:t xml:space="preserve"> podklady a revizní zprávy nutné pro uvedení </w:t>
      </w:r>
      <w:r>
        <w:rPr>
          <w:rFonts w:ascii="Tahoma" w:hAnsi="Tahoma" w:cs="Tahoma"/>
          <w:sz w:val="20"/>
          <w:szCs w:val="20"/>
        </w:rPr>
        <w:t>Díla</w:t>
      </w:r>
      <w:r w:rsidRPr="002F4ADC">
        <w:rPr>
          <w:rFonts w:ascii="Tahoma" w:hAnsi="Tahoma" w:cs="Tahoma"/>
          <w:sz w:val="20"/>
          <w:szCs w:val="20"/>
        </w:rPr>
        <w:t xml:space="preserve"> do trvalého provozu.</w:t>
      </w:r>
      <w:r w:rsidRPr="001D7BC2">
        <w:rPr>
          <w:rFonts w:ascii="Tahoma" w:hAnsi="Tahoma" w:cs="Tahoma"/>
          <w:sz w:val="20"/>
          <w:szCs w:val="20"/>
        </w:rPr>
        <w:t xml:space="preserve"> </w:t>
      </w:r>
    </w:p>
    <w:p w:rsidR="00B03106" w:rsidRPr="001D7BC2" w:rsidRDefault="00B03106" w:rsidP="00B03106">
      <w:pPr>
        <w:spacing w:after="60"/>
        <w:ind w:left="360"/>
        <w:jc w:val="both"/>
        <w:rPr>
          <w:rFonts w:ascii="Tahoma" w:hAnsi="Tahoma" w:cs="Tahoma"/>
          <w:sz w:val="20"/>
          <w:szCs w:val="20"/>
        </w:rPr>
      </w:pPr>
    </w:p>
    <w:p w:rsidR="00B03106" w:rsidRDefault="00B03106" w:rsidP="00B03106">
      <w:pPr>
        <w:numPr>
          <w:ilvl w:val="0"/>
          <w:numId w:val="18"/>
        </w:numPr>
        <w:spacing w:before="6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F4ADC">
        <w:rPr>
          <w:rFonts w:ascii="Tahoma" w:hAnsi="Tahoma" w:cs="Tahoma"/>
          <w:sz w:val="20"/>
          <w:szCs w:val="20"/>
        </w:rPr>
        <w:t>O průběhu předávacího řízení bude pořízen záznam, ve kterém bude mimo jiné uveden soupis případných vad a nedodělků a termín jejich odstranění</w:t>
      </w:r>
      <w:r>
        <w:rPr>
          <w:rFonts w:ascii="Tahoma" w:hAnsi="Tahoma" w:cs="Tahoma"/>
          <w:sz w:val="20"/>
          <w:szCs w:val="20"/>
        </w:rPr>
        <w:t xml:space="preserve"> určený Objednatelem</w:t>
      </w:r>
      <w:r w:rsidRPr="002F4ADC">
        <w:rPr>
          <w:rFonts w:ascii="Tahoma" w:hAnsi="Tahoma" w:cs="Tahoma"/>
          <w:sz w:val="20"/>
          <w:szCs w:val="20"/>
        </w:rPr>
        <w:t xml:space="preserve">. Záznam bude podepsán oprávněnými </w:t>
      </w:r>
      <w:r>
        <w:rPr>
          <w:rFonts w:ascii="Tahoma" w:hAnsi="Tahoma" w:cs="Tahoma"/>
          <w:sz w:val="20"/>
          <w:szCs w:val="20"/>
        </w:rPr>
        <w:t xml:space="preserve">zástupci </w:t>
      </w:r>
      <w:r w:rsidRPr="002F4ADC">
        <w:rPr>
          <w:rFonts w:ascii="Tahoma" w:hAnsi="Tahoma" w:cs="Tahoma"/>
          <w:sz w:val="20"/>
          <w:szCs w:val="20"/>
        </w:rPr>
        <w:t>Smluvních stran.</w:t>
      </w:r>
    </w:p>
    <w:p w:rsidR="00B03106" w:rsidRDefault="00B03106" w:rsidP="00B03106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:rsidR="00E32501" w:rsidRPr="00E32501" w:rsidRDefault="00B03106" w:rsidP="00E32501">
      <w:pPr>
        <w:pStyle w:val="Zkladntext"/>
        <w:widowControl w:val="0"/>
        <w:numPr>
          <w:ilvl w:val="0"/>
          <w:numId w:val="18"/>
        </w:numPr>
        <w:spacing w:after="60"/>
        <w:ind w:left="567" w:hanging="567"/>
        <w:jc w:val="both"/>
        <w:rPr>
          <w:rFonts w:cs="Tahoma"/>
          <w:szCs w:val="20"/>
        </w:rPr>
      </w:pPr>
      <w:r w:rsidRPr="00422435">
        <w:rPr>
          <w:rFonts w:cs="Tahoma"/>
          <w:szCs w:val="20"/>
        </w:rPr>
        <w:t>Předání a převzetí Díla bez vad a nedodělků bude potvrzeno písemným konečným předávacím protokolem vyhotoveným za součinnosti Smluvních stran. Konečný předávací protokol bude podepsán oprávněnými zástupci Smluvních stran.</w:t>
      </w:r>
    </w:p>
    <w:p w:rsidR="00E74258" w:rsidRPr="00E32501" w:rsidRDefault="00E74258" w:rsidP="00735105">
      <w:pPr>
        <w:rPr>
          <w:rFonts w:ascii="Tahoma" w:hAnsi="Tahoma" w:cs="Tahoma"/>
          <w:sz w:val="20"/>
          <w:szCs w:val="20"/>
        </w:rPr>
      </w:pPr>
    </w:p>
    <w:p w:rsidR="00FF3719" w:rsidRDefault="00FF3719" w:rsidP="00B903CA">
      <w:pPr>
        <w:pStyle w:val="Odstavecseseznamem"/>
        <w:ind w:left="1287"/>
        <w:jc w:val="center"/>
        <w:rPr>
          <w:rFonts w:ascii="Tahoma" w:hAnsi="Tahoma" w:cs="Tahoma"/>
          <w:sz w:val="20"/>
          <w:szCs w:val="20"/>
        </w:rPr>
      </w:pPr>
    </w:p>
    <w:p w:rsidR="00987A50" w:rsidRPr="00B35A77" w:rsidRDefault="00E64743" w:rsidP="00387949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 w:rsidRPr="00B35A77">
        <w:rPr>
          <w:rFonts w:ascii="Tahoma" w:hAnsi="Tahoma" w:cs="Tahoma"/>
          <w:b/>
        </w:rPr>
        <w:t>Sankční ujednání</w:t>
      </w:r>
    </w:p>
    <w:p w:rsidR="00987A50" w:rsidRPr="00594C14" w:rsidRDefault="00987A50" w:rsidP="00594C14">
      <w:pPr>
        <w:jc w:val="both"/>
        <w:rPr>
          <w:rFonts w:ascii="Tahoma" w:hAnsi="Tahoma" w:cs="Tahoma"/>
          <w:sz w:val="20"/>
          <w:szCs w:val="20"/>
        </w:rPr>
      </w:pPr>
    </w:p>
    <w:p w:rsidR="001D7BC2" w:rsidRDefault="00561EC7" w:rsidP="00422435">
      <w:pPr>
        <w:pStyle w:val="Zkladntext"/>
        <w:widowControl w:val="0"/>
        <w:numPr>
          <w:ilvl w:val="0"/>
          <w:numId w:val="22"/>
        </w:numPr>
        <w:spacing w:after="60"/>
        <w:ind w:left="567" w:hanging="567"/>
        <w:jc w:val="both"/>
        <w:rPr>
          <w:rFonts w:cs="Tahoma"/>
          <w:szCs w:val="20"/>
        </w:rPr>
      </w:pPr>
      <w:r>
        <w:rPr>
          <w:rFonts w:cs="Tahoma"/>
          <w:szCs w:val="20"/>
        </w:rPr>
        <w:t>Zhotovitel zaplatí</w:t>
      </w:r>
      <w:r w:rsidR="00927153">
        <w:rPr>
          <w:rFonts w:cs="Tahoma"/>
          <w:szCs w:val="20"/>
        </w:rPr>
        <w:t xml:space="preserve"> Objednateli s</w:t>
      </w:r>
      <w:r w:rsidR="001D7BC2" w:rsidRPr="001D7BC2">
        <w:rPr>
          <w:rFonts w:cs="Tahoma"/>
          <w:szCs w:val="20"/>
        </w:rPr>
        <w:t>mluvní pokut</w:t>
      </w:r>
      <w:r w:rsidR="00927153">
        <w:rPr>
          <w:rFonts w:cs="Tahoma"/>
          <w:szCs w:val="20"/>
        </w:rPr>
        <w:t>u</w:t>
      </w:r>
      <w:r w:rsidR="001D7BC2" w:rsidRPr="001D7BC2">
        <w:rPr>
          <w:rFonts w:cs="Tahoma"/>
          <w:szCs w:val="20"/>
        </w:rPr>
        <w:t xml:space="preserve"> za </w:t>
      </w:r>
      <w:r w:rsidR="00E95FEF">
        <w:rPr>
          <w:rFonts w:cs="Tahoma"/>
          <w:szCs w:val="20"/>
        </w:rPr>
        <w:t xml:space="preserve">každý i započatý den </w:t>
      </w:r>
      <w:r w:rsidR="001D7BC2" w:rsidRPr="001D7BC2">
        <w:rPr>
          <w:rFonts w:cs="Tahoma"/>
          <w:szCs w:val="20"/>
        </w:rPr>
        <w:t>prodlení</w:t>
      </w:r>
      <w:r w:rsidR="000903FE">
        <w:rPr>
          <w:rFonts w:cs="Tahoma"/>
          <w:szCs w:val="20"/>
        </w:rPr>
        <w:t xml:space="preserve"> </w:t>
      </w:r>
      <w:r w:rsidR="001F49A9" w:rsidRPr="00D948BD">
        <w:rPr>
          <w:szCs w:val="20"/>
        </w:rPr>
        <w:t>s</w:t>
      </w:r>
      <w:r w:rsidR="001F49A9">
        <w:rPr>
          <w:szCs w:val="20"/>
        </w:rPr>
        <w:t xml:space="preserve"> předáním </w:t>
      </w:r>
      <w:r w:rsidR="00CF078C">
        <w:rPr>
          <w:szCs w:val="20"/>
        </w:rPr>
        <w:t>D</w:t>
      </w:r>
      <w:r w:rsidR="001F49A9">
        <w:rPr>
          <w:szCs w:val="20"/>
        </w:rPr>
        <w:t>íla bez vad a nedodělků</w:t>
      </w:r>
      <w:r w:rsidR="00B03106">
        <w:rPr>
          <w:szCs w:val="20"/>
        </w:rPr>
        <w:t xml:space="preserve"> v termínu uvedeném v čl. 2. odst. 1. této Smlouvy</w:t>
      </w:r>
      <w:r w:rsidR="001D7BC2" w:rsidRPr="001D7BC2">
        <w:rPr>
          <w:rFonts w:cs="Tahoma"/>
          <w:szCs w:val="20"/>
        </w:rPr>
        <w:t>, a to ve výši</w:t>
      </w:r>
      <w:r w:rsidR="00CB2E06">
        <w:rPr>
          <w:rFonts w:cs="Tahoma"/>
          <w:szCs w:val="20"/>
        </w:rPr>
        <w:t xml:space="preserve"> </w:t>
      </w:r>
      <w:r w:rsidR="001F49A9">
        <w:rPr>
          <w:rFonts w:cs="Tahoma"/>
          <w:szCs w:val="20"/>
        </w:rPr>
        <w:t>10</w:t>
      </w:r>
      <w:r w:rsidR="00C50550">
        <w:rPr>
          <w:rFonts w:cs="Tahoma"/>
          <w:szCs w:val="20"/>
        </w:rPr>
        <w:t>.</w:t>
      </w:r>
      <w:r w:rsidR="00CB2E06">
        <w:rPr>
          <w:rFonts w:cs="Tahoma"/>
          <w:szCs w:val="20"/>
        </w:rPr>
        <w:t xml:space="preserve">000,- Kč (slovy: </w:t>
      </w:r>
      <w:r w:rsidR="001F49A9">
        <w:rPr>
          <w:rFonts w:cs="Tahoma"/>
          <w:szCs w:val="20"/>
        </w:rPr>
        <w:t>deset tisíc</w:t>
      </w:r>
      <w:r w:rsidR="00CB2E06">
        <w:rPr>
          <w:rFonts w:cs="Tahoma"/>
          <w:szCs w:val="20"/>
        </w:rPr>
        <w:t xml:space="preserve"> korun českých)</w:t>
      </w:r>
      <w:r w:rsidR="00476DFC">
        <w:rPr>
          <w:rFonts w:cs="Tahoma"/>
          <w:szCs w:val="20"/>
        </w:rPr>
        <w:t>.</w:t>
      </w:r>
    </w:p>
    <w:p w:rsidR="00B03106" w:rsidRDefault="00B03106" w:rsidP="00735105">
      <w:pPr>
        <w:pStyle w:val="Zkladntext"/>
        <w:widowControl w:val="0"/>
        <w:spacing w:after="60"/>
        <w:ind w:left="567"/>
        <w:jc w:val="both"/>
        <w:rPr>
          <w:rFonts w:cs="Tahoma"/>
          <w:szCs w:val="20"/>
        </w:rPr>
      </w:pPr>
    </w:p>
    <w:p w:rsidR="00B03106" w:rsidRDefault="00B03106" w:rsidP="00422435">
      <w:pPr>
        <w:pStyle w:val="Zkladntext"/>
        <w:widowControl w:val="0"/>
        <w:numPr>
          <w:ilvl w:val="0"/>
          <w:numId w:val="22"/>
        </w:numPr>
        <w:spacing w:after="60"/>
        <w:ind w:left="567" w:hanging="567"/>
        <w:jc w:val="both"/>
        <w:rPr>
          <w:rFonts w:cs="Tahoma"/>
          <w:szCs w:val="20"/>
        </w:rPr>
      </w:pPr>
      <w:r w:rsidRPr="00561EC7">
        <w:rPr>
          <w:rFonts w:cs="Tahoma"/>
          <w:szCs w:val="20"/>
        </w:rPr>
        <w:t>Zhotovitel zaplatí Objednateli</w:t>
      </w:r>
      <w:r w:rsidRPr="001D7BC2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s</w:t>
      </w:r>
      <w:r w:rsidRPr="001D7BC2">
        <w:rPr>
          <w:rFonts w:cs="Tahoma"/>
          <w:szCs w:val="20"/>
        </w:rPr>
        <w:t>mluvní pokut</w:t>
      </w:r>
      <w:r>
        <w:rPr>
          <w:rFonts w:cs="Tahoma"/>
          <w:szCs w:val="20"/>
        </w:rPr>
        <w:t>u</w:t>
      </w:r>
      <w:r w:rsidRPr="001D7BC2">
        <w:rPr>
          <w:rFonts w:cs="Tahoma"/>
          <w:szCs w:val="20"/>
        </w:rPr>
        <w:t xml:space="preserve"> za nedodržení </w:t>
      </w:r>
      <w:r>
        <w:rPr>
          <w:rFonts w:cs="Tahoma"/>
          <w:szCs w:val="20"/>
        </w:rPr>
        <w:t>termínu pro odstranění záručních vad dle čl. 7.</w:t>
      </w:r>
      <w:r w:rsidRPr="003D2720">
        <w:rPr>
          <w:rFonts w:cs="Tahoma"/>
          <w:szCs w:val="20"/>
        </w:rPr>
        <w:t xml:space="preserve"> odst. </w:t>
      </w:r>
      <w:r w:rsidRPr="002F3466">
        <w:rPr>
          <w:rFonts w:cs="Tahoma"/>
          <w:szCs w:val="20"/>
        </w:rPr>
        <w:t>5</w:t>
      </w:r>
      <w:r w:rsidR="002F3466">
        <w:rPr>
          <w:rFonts w:cs="Tahoma"/>
          <w:szCs w:val="20"/>
        </w:rPr>
        <w:t>.</w:t>
      </w:r>
      <w:r>
        <w:rPr>
          <w:rFonts w:cs="Tahoma"/>
          <w:szCs w:val="20"/>
        </w:rPr>
        <w:t xml:space="preserve"> této Smlouvy</w:t>
      </w:r>
      <w:r w:rsidRPr="001D7BC2">
        <w:rPr>
          <w:rFonts w:cs="Tahoma"/>
          <w:szCs w:val="20"/>
        </w:rPr>
        <w:t>, a to v</w:t>
      </w:r>
      <w:r>
        <w:rPr>
          <w:rFonts w:cs="Tahoma"/>
          <w:szCs w:val="20"/>
        </w:rPr>
        <w:t>e</w:t>
      </w:r>
      <w:r w:rsidRPr="001D7BC2">
        <w:rPr>
          <w:rFonts w:cs="Tahoma"/>
          <w:szCs w:val="20"/>
        </w:rPr>
        <w:t xml:space="preserve">  výši </w:t>
      </w:r>
      <w:r>
        <w:rPr>
          <w:rFonts w:cs="Tahoma"/>
          <w:szCs w:val="20"/>
        </w:rPr>
        <w:t>2.000,- Kč (slovy: dvatisíce korun českých)</w:t>
      </w:r>
      <w:r w:rsidRPr="001D7BC2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 </w:t>
      </w:r>
      <w:r w:rsidRPr="001D7BC2">
        <w:rPr>
          <w:rFonts w:cs="Tahoma"/>
          <w:szCs w:val="20"/>
        </w:rPr>
        <w:t>za</w:t>
      </w:r>
      <w:r w:rsidR="00694AFC">
        <w:rPr>
          <w:rFonts w:cs="Tahoma"/>
          <w:szCs w:val="20"/>
        </w:rPr>
        <w:t> </w:t>
      </w:r>
      <w:r w:rsidRPr="001D7BC2">
        <w:rPr>
          <w:rFonts w:cs="Tahoma"/>
          <w:szCs w:val="20"/>
        </w:rPr>
        <w:t>každý i započatý den prodlení</w:t>
      </w:r>
      <w:r>
        <w:rPr>
          <w:rFonts w:cs="Tahoma"/>
          <w:szCs w:val="20"/>
        </w:rPr>
        <w:t xml:space="preserve"> pro každý jednotlivý případ.</w:t>
      </w:r>
    </w:p>
    <w:p w:rsidR="00446C92" w:rsidRPr="00A30C86" w:rsidRDefault="00446C92" w:rsidP="00A30C86">
      <w:pPr>
        <w:jc w:val="both"/>
        <w:rPr>
          <w:rFonts w:ascii="Tahoma" w:hAnsi="Tahoma" w:cs="Tahoma"/>
          <w:sz w:val="20"/>
          <w:szCs w:val="20"/>
        </w:rPr>
      </w:pPr>
    </w:p>
    <w:p w:rsidR="00B03106" w:rsidRDefault="00B03106" w:rsidP="00B03106">
      <w:pPr>
        <w:pStyle w:val="Odstavecseseznamem"/>
        <w:numPr>
          <w:ilvl w:val="0"/>
          <w:numId w:val="2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1D7BC2">
        <w:rPr>
          <w:rFonts w:ascii="Tahoma" w:hAnsi="Tahoma" w:cs="Tahoma"/>
          <w:sz w:val="20"/>
          <w:szCs w:val="20"/>
        </w:rPr>
        <w:t>Smluvní pokuty mohou</w:t>
      </w:r>
      <w:r>
        <w:rPr>
          <w:rFonts w:ascii="Tahoma" w:hAnsi="Tahoma" w:cs="Tahoma"/>
          <w:sz w:val="20"/>
          <w:szCs w:val="20"/>
        </w:rPr>
        <w:t xml:space="preserve"> být libovolně kombinovány, tzn.</w:t>
      </w:r>
      <w:r w:rsidR="007A1BA9">
        <w:rPr>
          <w:rFonts w:ascii="Tahoma" w:hAnsi="Tahoma" w:cs="Tahoma"/>
          <w:sz w:val="20"/>
          <w:szCs w:val="20"/>
        </w:rPr>
        <w:t>,</w:t>
      </w:r>
      <w:r w:rsidRPr="001D7BC2">
        <w:rPr>
          <w:rFonts w:ascii="Tahoma" w:hAnsi="Tahoma" w:cs="Tahoma"/>
          <w:sz w:val="20"/>
          <w:szCs w:val="20"/>
        </w:rPr>
        <w:t xml:space="preserve"> uplatnění jedné smluvní pokuty nevylučuje souběžné uplatnění jakékoliv jiné smluvní pokuty.</w:t>
      </w:r>
    </w:p>
    <w:p w:rsidR="00B03106" w:rsidRDefault="00B03106" w:rsidP="00B03106">
      <w:pPr>
        <w:pStyle w:val="Odstavecseseznamem"/>
        <w:ind w:left="357"/>
        <w:jc w:val="both"/>
        <w:rPr>
          <w:rFonts w:ascii="Tahoma" w:hAnsi="Tahoma" w:cs="Tahoma"/>
          <w:sz w:val="20"/>
          <w:szCs w:val="20"/>
        </w:rPr>
      </w:pPr>
    </w:p>
    <w:p w:rsidR="00B03106" w:rsidRDefault="00B03106" w:rsidP="00B03106">
      <w:pPr>
        <w:pStyle w:val="Odstavecseseznamem"/>
        <w:numPr>
          <w:ilvl w:val="0"/>
          <w:numId w:val="22"/>
        </w:numPr>
        <w:ind w:left="567" w:hanging="570"/>
        <w:jc w:val="both"/>
        <w:rPr>
          <w:rFonts w:ascii="Tahoma" w:hAnsi="Tahoma" w:cs="Tahoma"/>
          <w:sz w:val="20"/>
          <w:szCs w:val="20"/>
        </w:rPr>
      </w:pPr>
      <w:r w:rsidRPr="00446C92">
        <w:rPr>
          <w:rFonts w:ascii="Tahoma" w:hAnsi="Tahoma" w:cs="Tahoma"/>
          <w:sz w:val="20"/>
          <w:szCs w:val="20"/>
        </w:rPr>
        <w:t xml:space="preserve">Ve všech případech platí, že </w:t>
      </w:r>
      <w:r>
        <w:rPr>
          <w:rFonts w:ascii="Tahoma" w:hAnsi="Tahoma" w:cs="Tahoma"/>
          <w:sz w:val="20"/>
          <w:szCs w:val="20"/>
        </w:rPr>
        <w:t>uplatněním</w:t>
      </w:r>
      <w:r w:rsidRPr="00446C92">
        <w:rPr>
          <w:rFonts w:ascii="Tahoma" w:hAnsi="Tahoma" w:cs="Tahoma"/>
          <w:sz w:val="20"/>
          <w:szCs w:val="20"/>
        </w:rPr>
        <w:t xml:space="preserve"> smluvní pokuty není dotčeno právo</w:t>
      </w:r>
      <w:r>
        <w:rPr>
          <w:rFonts w:ascii="Tahoma" w:hAnsi="Tahoma" w:cs="Tahoma"/>
          <w:sz w:val="20"/>
          <w:szCs w:val="20"/>
        </w:rPr>
        <w:t xml:space="preserve"> Objednatele</w:t>
      </w:r>
      <w:r w:rsidRPr="00446C92">
        <w:rPr>
          <w:rFonts w:ascii="Tahoma" w:hAnsi="Tahoma" w:cs="Tahoma"/>
          <w:sz w:val="20"/>
          <w:szCs w:val="20"/>
        </w:rPr>
        <w:t xml:space="preserve"> na</w:t>
      </w:r>
      <w:r w:rsidR="007A1BA9">
        <w:rPr>
          <w:rFonts w:ascii="Tahoma" w:hAnsi="Tahoma" w:cs="Tahoma"/>
          <w:sz w:val="20"/>
          <w:szCs w:val="20"/>
        </w:rPr>
        <w:t> </w:t>
      </w:r>
      <w:r w:rsidRPr="00446C92">
        <w:rPr>
          <w:rFonts w:ascii="Tahoma" w:hAnsi="Tahoma" w:cs="Tahoma"/>
          <w:sz w:val="20"/>
          <w:szCs w:val="20"/>
        </w:rPr>
        <w:t>náhradu škody způsobené porušením povinnosti, na kterou se smluvní pokuta vztahuje.</w:t>
      </w:r>
    </w:p>
    <w:p w:rsidR="00B03106" w:rsidRDefault="00B03106" w:rsidP="00B03106">
      <w:pPr>
        <w:pStyle w:val="Odstavecseseznamem"/>
        <w:ind w:left="357"/>
        <w:jc w:val="both"/>
        <w:rPr>
          <w:rFonts w:ascii="Tahoma" w:hAnsi="Tahoma" w:cs="Tahoma"/>
          <w:sz w:val="20"/>
          <w:szCs w:val="20"/>
        </w:rPr>
      </w:pPr>
    </w:p>
    <w:p w:rsidR="00B03106" w:rsidRDefault="00B03106" w:rsidP="00B03106">
      <w:pPr>
        <w:pStyle w:val="Odstavecseseznamem"/>
        <w:numPr>
          <w:ilvl w:val="0"/>
          <w:numId w:val="22"/>
        </w:numPr>
        <w:ind w:left="567" w:hanging="570"/>
        <w:jc w:val="both"/>
        <w:rPr>
          <w:rFonts w:ascii="Tahoma" w:hAnsi="Tahoma" w:cs="Tahoma"/>
          <w:sz w:val="20"/>
          <w:szCs w:val="20"/>
        </w:rPr>
      </w:pPr>
      <w:r w:rsidRPr="00446C92">
        <w:rPr>
          <w:rFonts w:ascii="Tahoma" w:hAnsi="Tahoma" w:cs="Tahoma"/>
          <w:sz w:val="20"/>
          <w:szCs w:val="20"/>
        </w:rPr>
        <w:t>Smluvní pokuta je splatná do 30</w:t>
      </w:r>
      <w:r>
        <w:rPr>
          <w:rFonts w:ascii="Tahoma" w:hAnsi="Tahoma" w:cs="Tahoma"/>
          <w:sz w:val="20"/>
          <w:szCs w:val="20"/>
        </w:rPr>
        <w:t xml:space="preserve"> (třiceti)</w:t>
      </w:r>
      <w:r w:rsidRPr="00446C92">
        <w:rPr>
          <w:rFonts w:ascii="Tahoma" w:hAnsi="Tahoma" w:cs="Tahoma"/>
          <w:sz w:val="20"/>
          <w:szCs w:val="20"/>
        </w:rPr>
        <w:t xml:space="preserve"> dnů ode dne doručení oznámení o uložení smluvní pokuty Zhotoviteli. V případě prodlení s úhradou smluvní pokuty uhradí Zhotovitel Objednateli úrok z prodlení podle nařízení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</w:t>
      </w:r>
      <w:r>
        <w:rPr>
          <w:rFonts w:ascii="Tahoma" w:hAnsi="Tahoma" w:cs="Tahoma"/>
          <w:sz w:val="20"/>
          <w:szCs w:val="20"/>
        </w:rPr>
        <w:t>, v platném a účinném znění</w:t>
      </w:r>
      <w:r w:rsidRPr="00446C92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N</w:t>
      </w:r>
      <w:r w:rsidRPr="00446C92">
        <w:rPr>
          <w:rFonts w:ascii="Tahoma" w:hAnsi="Tahoma" w:cs="Tahoma"/>
          <w:sz w:val="20"/>
          <w:szCs w:val="20"/>
        </w:rPr>
        <w:t>ařízení“).</w:t>
      </w:r>
    </w:p>
    <w:p w:rsidR="00B03106" w:rsidRDefault="00B03106" w:rsidP="00B03106">
      <w:pPr>
        <w:pStyle w:val="Odstavecseseznamem"/>
        <w:ind w:left="360"/>
        <w:jc w:val="both"/>
        <w:rPr>
          <w:rFonts w:ascii="Tahoma" w:hAnsi="Tahoma" w:cs="Tahoma"/>
          <w:sz w:val="20"/>
          <w:szCs w:val="20"/>
        </w:rPr>
      </w:pPr>
    </w:p>
    <w:p w:rsidR="00B03106" w:rsidRPr="005B216A" w:rsidRDefault="00B03106" w:rsidP="00B03106">
      <w:pPr>
        <w:pStyle w:val="Odstavecseseznamem"/>
        <w:numPr>
          <w:ilvl w:val="0"/>
          <w:numId w:val="22"/>
        </w:numPr>
        <w:ind w:left="567" w:hanging="567"/>
        <w:jc w:val="both"/>
      </w:pPr>
      <w:r w:rsidRPr="005B216A">
        <w:rPr>
          <w:rFonts w:ascii="Tahoma" w:hAnsi="Tahoma" w:cs="Tahoma"/>
          <w:sz w:val="20"/>
          <w:szCs w:val="20"/>
        </w:rPr>
        <w:t>V případě prodlení s úhradou oprávněně vystavené</w:t>
      </w:r>
      <w:r>
        <w:rPr>
          <w:rFonts w:ascii="Tahoma" w:hAnsi="Tahoma" w:cs="Tahoma"/>
          <w:sz w:val="20"/>
          <w:szCs w:val="20"/>
        </w:rPr>
        <w:t>ho daňového dokladu/</w:t>
      </w:r>
      <w:r w:rsidRPr="005B216A">
        <w:rPr>
          <w:rFonts w:ascii="Tahoma" w:hAnsi="Tahoma" w:cs="Tahoma"/>
          <w:sz w:val="20"/>
          <w:szCs w:val="20"/>
        </w:rPr>
        <w:t>faktury uhradí Objednatel Zhotoviteli z nezaplacené částky úrok z</w:t>
      </w:r>
      <w:r>
        <w:rPr>
          <w:rFonts w:ascii="Tahoma" w:hAnsi="Tahoma" w:cs="Tahoma"/>
          <w:sz w:val="20"/>
          <w:szCs w:val="20"/>
        </w:rPr>
        <w:t> </w:t>
      </w:r>
      <w:r w:rsidRPr="005B216A">
        <w:rPr>
          <w:rFonts w:ascii="Tahoma" w:hAnsi="Tahoma" w:cs="Tahoma"/>
          <w:sz w:val="20"/>
          <w:szCs w:val="20"/>
        </w:rPr>
        <w:t>prodlení</w:t>
      </w:r>
      <w:r>
        <w:rPr>
          <w:rFonts w:ascii="Tahoma" w:hAnsi="Tahoma" w:cs="Tahoma"/>
          <w:sz w:val="20"/>
          <w:szCs w:val="20"/>
        </w:rPr>
        <w:t xml:space="preserve"> ve výši</w:t>
      </w:r>
      <w:r w:rsidRPr="005B216A">
        <w:rPr>
          <w:rFonts w:ascii="Tahoma" w:hAnsi="Tahoma" w:cs="Tahoma"/>
          <w:sz w:val="20"/>
          <w:szCs w:val="20"/>
        </w:rPr>
        <w:t xml:space="preserve"> určené </w:t>
      </w:r>
      <w:r>
        <w:rPr>
          <w:rFonts w:ascii="Tahoma" w:hAnsi="Tahoma" w:cs="Tahoma"/>
          <w:sz w:val="20"/>
          <w:szCs w:val="20"/>
        </w:rPr>
        <w:t>N</w:t>
      </w:r>
      <w:r w:rsidRPr="005B216A">
        <w:rPr>
          <w:rFonts w:ascii="Tahoma" w:hAnsi="Tahoma" w:cs="Tahoma"/>
          <w:sz w:val="20"/>
          <w:szCs w:val="20"/>
        </w:rPr>
        <w:t>ařízením.</w:t>
      </w:r>
    </w:p>
    <w:p w:rsidR="00987A50" w:rsidRDefault="00987A50" w:rsidP="00CA5BF3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987A50" w:rsidRDefault="00987A50" w:rsidP="00CA5BF3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987A50" w:rsidRDefault="00987A50" w:rsidP="00387949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 w:rsidRPr="002A5DC2">
        <w:rPr>
          <w:rFonts w:ascii="Tahoma" w:hAnsi="Tahoma" w:cs="Tahoma"/>
          <w:b/>
        </w:rPr>
        <w:t>Odpovědnost a záruka</w:t>
      </w:r>
    </w:p>
    <w:p w:rsidR="00987A50" w:rsidRDefault="00987A50" w:rsidP="002A5DC2">
      <w:pPr>
        <w:pStyle w:val="Odstavecseseznamem"/>
        <w:ind w:left="1080"/>
        <w:jc w:val="center"/>
        <w:rPr>
          <w:rFonts w:ascii="Tahoma" w:hAnsi="Tahoma" w:cs="Tahoma"/>
          <w:b/>
        </w:rPr>
      </w:pPr>
    </w:p>
    <w:p w:rsidR="00987A50" w:rsidRDefault="00BF6469" w:rsidP="00387949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F6469">
        <w:rPr>
          <w:rFonts w:ascii="Tahoma" w:hAnsi="Tahoma" w:cs="Tahoma"/>
          <w:sz w:val="20"/>
          <w:szCs w:val="20"/>
        </w:rPr>
        <w:t xml:space="preserve">Objednatel je oprávněn požadovat na </w:t>
      </w:r>
      <w:r w:rsidR="003F194B">
        <w:rPr>
          <w:rFonts w:ascii="Tahoma" w:hAnsi="Tahoma" w:cs="Tahoma"/>
          <w:sz w:val="20"/>
          <w:szCs w:val="20"/>
        </w:rPr>
        <w:t>Z</w:t>
      </w:r>
      <w:r w:rsidRPr="00BF6469">
        <w:rPr>
          <w:rFonts w:ascii="Tahoma" w:hAnsi="Tahoma" w:cs="Tahoma"/>
          <w:sz w:val="20"/>
          <w:szCs w:val="20"/>
        </w:rPr>
        <w:t xml:space="preserve">hotoviteli a </w:t>
      </w:r>
      <w:r w:rsidR="003F194B">
        <w:rPr>
          <w:rFonts w:ascii="Tahoma" w:hAnsi="Tahoma" w:cs="Tahoma"/>
          <w:sz w:val="20"/>
          <w:szCs w:val="20"/>
        </w:rPr>
        <w:t>Z</w:t>
      </w:r>
      <w:r w:rsidRPr="00BF6469">
        <w:rPr>
          <w:rFonts w:ascii="Tahoma" w:hAnsi="Tahoma" w:cs="Tahoma"/>
          <w:sz w:val="20"/>
          <w:szCs w:val="20"/>
        </w:rPr>
        <w:t xml:space="preserve">hotovitel je povinen poskytnout </w:t>
      </w:r>
      <w:r w:rsidR="003F194B">
        <w:rPr>
          <w:rFonts w:ascii="Tahoma" w:hAnsi="Tahoma" w:cs="Tahoma"/>
          <w:sz w:val="20"/>
          <w:szCs w:val="20"/>
        </w:rPr>
        <w:t>O</w:t>
      </w:r>
      <w:r w:rsidRPr="00BF6469">
        <w:rPr>
          <w:rFonts w:ascii="Tahoma" w:hAnsi="Tahoma" w:cs="Tahoma"/>
          <w:sz w:val="20"/>
          <w:szCs w:val="20"/>
        </w:rPr>
        <w:t xml:space="preserve">bjednateli náhradu škody, kterou </w:t>
      </w:r>
      <w:r w:rsidR="003F194B">
        <w:rPr>
          <w:rFonts w:ascii="Tahoma" w:hAnsi="Tahoma" w:cs="Tahoma"/>
          <w:sz w:val="20"/>
          <w:szCs w:val="20"/>
        </w:rPr>
        <w:t>Z</w:t>
      </w:r>
      <w:r w:rsidRPr="00BF6469">
        <w:rPr>
          <w:rFonts w:ascii="Tahoma" w:hAnsi="Tahoma" w:cs="Tahoma"/>
          <w:sz w:val="20"/>
          <w:szCs w:val="20"/>
        </w:rPr>
        <w:t xml:space="preserve">hotovitel způsobil </w:t>
      </w:r>
      <w:r w:rsidR="003F194B">
        <w:rPr>
          <w:rFonts w:ascii="Tahoma" w:hAnsi="Tahoma" w:cs="Tahoma"/>
          <w:sz w:val="20"/>
          <w:szCs w:val="20"/>
        </w:rPr>
        <w:t>O</w:t>
      </w:r>
      <w:r w:rsidRPr="00BF6469">
        <w:rPr>
          <w:rFonts w:ascii="Tahoma" w:hAnsi="Tahoma" w:cs="Tahoma"/>
          <w:sz w:val="20"/>
          <w:szCs w:val="20"/>
        </w:rPr>
        <w:t>bjednateli porušením povinnost</w:t>
      </w:r>
      <w:r w:rsidR="00B769E5">
        <w:rPr>
          <w:rFonts w:ascii="Tahoma" w:hAnsi="Tahoma" w:cs="Tahoma"/>
          <w:sz w:val="20"/>
          <w:szCs w:val="20"/>
        </w:rPr>
        <w:t>í</w:t>
      </w:r>
      <w:r w:rsidRPr="00BF6469">
        <w:rPr>
          <w:rFonts w:ascii="Tahoma" w:hAnsi="Tahoma" w:cs="Tahoma"/>
          <w:sz w:val="20"/>
          <w:szCs w:val="20"/>
        </w:rPr>
        <w:t xml:space="preserve"> daných touto </w:t>
      </w:r>
      <w:r w:rsidR="003F194B">
        <w:rPr>
          <w:rFonts w:ascii="Tahoma" w:hAnsi="Tahoma" w:cs="Tahoma"/>
          <w:sz w:val="20"/>
          <w:szCs w:val="20"/>
        </w:rPr>
        <w:t>S</w:t>
      </w:r>
      <w:r w:rsidRPr="00BF6469">
        <w:rPr>
          <w:rFonts w:ascii="Tahoma" w:hAnsi="Tahoma" w:cs="Tahoma"/>
          <w:sz w:val="20"/>
          <w:szCs w:val="20"/>
        </w:rPr>
        <w:t xml:space="preserve">mlouvou nebo v souvislosti s plněním této </w:t>
      </w:r>
      <w:r w:rsidR="003F194B">
        <w:rPr>
          <w:rFonts w:ascii="Tahoma" w:hAnsi="Tahoma" w:cs="Tahoma"/>
          <w:sz w:val="20"/>
          <w:szCs w:val="20"/>
        </w:rPr>
        <w:t>S</w:t>
      </w:r>
      <w:r w:rsidRPr="00BF6469">
        <w:rPr>
          <w:rFonts w:ascii="Tahoma" w:hAnsi="Tahoma" w:cs="Tahoma"/>
          <w:sz w:val="20"/>
          <w:szCs w:val="20"/>
        </w:rPr>
        <w:t>mlouvy, včetně případ</w:t>
      </w:r>
      <w:r w:rsidR="00B769E5">
        <w:rPr>
          <w:rFonts w:ascii="Tahoma" w:hAnsi="Tahoma" w:cs="Tahoma"/>
          <w:sz w:val="20"/>
          <w:szCs w:val="20"/>
        </w:rPr>
        <w:t>ů</w:t>
      </w:r>
      <w:r w:rsidRPr="00BF6469">
        <w:rPr>
          <w:rFonts w:ascii="Tahoma" w:hAnsi="Tahoma" w:cs="Tahoma"/>
          <w:sz w:val="20"/>
          <w:szCs w:val="20"/>
        </w:rPr>
        <w:t xml:space="preserve">, kdy se jedná o takové porušení povinnosti dané touto </w:t>
      </w:r>
      <w:r w:rsidR="003F194B">
        <w:rPr>
          <w:rFonts w:ascii="Tahoma" w:hAnsi="Tahoma" w:cs="Tahoma"/>
          <w:sz w:val="20"/>
          <w:szCs w:val="20"/>
        </w:rPr>
        <w:t>S</w:t>
      </w:r>
      <w:r w:rsidRPr="00BF6469">
        <w:rPr>
          <w:rFonts w:ascii="Tahoma" w:hAnsi="Tahoma" w:cs="Tahoma"/>
          <w:sz w:val="20"/>
          <w:szCs w:val="20"/>
        </w:rPr>
        <w:t>mlouvou, na které se vztahuje smluvní pokuta. Náhrada škody zahrnuje skutečnou škodu a ušlý zisk. Jakékoliv omezení výše či druhu náhrady škody není přípustné.</w:t>
      </w:r>
      <w:r w:rsidR="009B08AA">
        <w:rPr>
          <w:rFonts w:ascii="Tahoma" w:hAnsi="Tahoma" w:cs="Tahoma"/>
          <w:sz w:val="20"/>
          <w:szCs w:val="20"/>
        </w:rPr>
        <w:t xml:space="preserve"> Škoda se hradí v penězích, případně uvedením do předešlého stavu podle volby Objednatele v každém konkrétním případě.</w:t>
      </w:r>
    </w:p>
    <w:p w:rsidR="0029018E" w:rsidRPr="00BF6469" w:rsidRDefault="0029018E" w:rsidP="0029018E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B03106" w:rsidRDefault="00256180" w:rsidP="00422435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6450AA">
        <w:rPr>
          <w:rFonts w:ascii="Tahoma" w:hAnsi="Tahoma" w:cs="Tahoma"/>
          <w:sz w:val="20"/>
          <w:szCs w:val="20"/>
        </w:rPr>
        <w:t>Zhotovitel poskyt</w:t>
      </w:r>
      <w:r w:rsidR="00602896" w:rsidRPr="006450AA">
        <w:rPr>
          <w:rFonts w:ascii="Tahoma" w:hAnsi="Tahoma" w:cs="Tahoma"/>
          <w:sz w:val="20"/>
          <w:szCs w:val="20"/>
        </w:rPr>
        <w:t>uje</w:t>
      </w:r>
      <w:r w:rsidR="00BF6469" w:rsidRPr="006450AA">
        <w:rPr>
          <w:rFonts w:ascii="Tahoma" w:hAnsi="Tahoma" w:cs="Tahoma"/>
          <w:sz w:val="20"/>
          <w:szCs w:val="20"/>
        </w:rPr>
        <w:t xml:space="preserve"> záru</w:t>
      </w:r>
      <w:r w:rsidRPr="006450AA">
        <w:rPr>
          <w:rFonts w:ascii="Tahoma" w:hAnsi="Tahoma" w:cs="Tahoma"/>
          <w:sz w:val="20"/>
          <w:szCs w:val="20"/>
        </w:rPr>
        <w:t>ku</w:t>
      </w:r>
      <w:r w:rsidR="00BF6469" w:rsidRPr="006450AA">
        <w:rPr>
          <w:rFonts w:ascii="Tahoma" w:hAnsi="Tahoma" w:cs="Tahoma"/>
          <w:sz w:val="20"/>
          <w:szCs w:val="20"/>
        </w:rPr>
        <w:t xml:space="preserve"> </w:t>
      </w:r>
      <w:r w:rsidR="00443DB8">
        <w:rPr>
          <w:rFonts w:ascii="Tahoma" w:hAnsi="Tahoma" w:cs="Tahoma"/>
          <w:sz w:val="20"/>
          <w:szCs w:val="20"/>
        </w:rPr>
        <w:t xml:space="preserve">na provedené Dílo v délce </w:t>
      </w:r>
      <w:r w:rsidR="006450AA" w:rsidRPr="006450AA">
        <w:rPr>
          <w:rFonts w:ascii="Tahoma" w:hAnsi="Tahoma" w:cs="Tahoma"/>
          <w:sz w:val="20"/>
          <w:szCs w:val="20"/>
        </w:rPr>
        <w:t xml:space="preserve">24 </w:t>
      </w:r>
      <w:r w:rsidR="00755B0E">
        <w:rPr>
          <w:rFonts w:ascii="Tahoma" w:hAnsi="Tahoma" w:cs="Tahoma"/>
          <w:sz w:val="20"/>
          <w:szCs w:val="20"/>
        </w:rPr>
        <w:t>(dvacet</w:t>
      </w:r>
      <w:r w:rsidR="00443DB8">
        <w:rPr>
          <w:rFonts w:ascii="Tahoma" w:hAnsi="Tahoma" w:cs="Tahoma"/>
          <w:sz w:val="20"/>
          <w:szCs w:val="20"/>
        </w:rPr>
        <w:t>i</w:t>
      </w:r>
      <w:r w:rsidR="00755B0E">
        <w:rPr>
          <w:rFonts w:ascii="Tahoma" w:hAnsi="Tahoma" w:cs="Tahoma"/>
          <w:sz w:val="20"/>
          <w:szCs w:val="20"/>
        </w:rPr>
        <w:t xml:space="preserve"> čtyř) </w:t>
      </w:r>
      <w:r w:rsidR="006450AA" w:rsidRPr="006450AA">
        <w:rPr>
          <w:rFonts w:ascii="Tahoma" w:hAnsi="Tahoma" w:cs="Tahoma"/>
          <w:sz w:val="20"/>
          <w:szCs w:val="20"/>
        </w:rPr>
        <w:t>měsíců</w:t>
      </w:r>
      <w:r w:rsidR="00443DB8">
        <w:rPr>
          <w:rFonts w:ascii="Tahoma" w:hAnsi="Tahoma" w:cs="Tahoma"/>
          <w:sz w:val="20"/>
          <w:szCs w:val="20"/>
        </w:rPr>
        <w:t>.</w:t>
      </w:r>
      <w:r w:rsidR="006450AA" w:rsidRPr="006450AA">
        <w:rPr>
          <w:rFonts w:ascii="Tahoma" w:hAnsi="Tahoma" w:cs="Tahoma"/>
          <w:sz w:val="20"/>
          <w:szCs w:val="20"/>
        </w:rPr>
        <w:t xml:space="preserve"> </w:t>
      </w:r>
      <w:r w:rsidR="00B03106">
        <w:rPr>
          <w:rFonts w:ascii="Tahoma" w:hAnsi="Tahoma" w:cs="Tahoma"/>
          <w:sz w:val="20"/>
          <w:szCs w:val="20"/>
        </w:rPr>
        <w:t xml:space="preserve">a </w:t>
      </w:r>
      <w:r w:rsidR="00443DB8">
        <w:rPr>
          <w:rFonts w:ascii="Tahoma" w:hAnsi="Tahoma" w:cs="Tahoma"/>
          <w:sz w:val="20"/>
          <w:szCs w:val="20"/>
        </w:rPr>
        <w:t>N</w:t>
      </w:r>
      <w:r w:rsidR="006450AA" w:rsidRPr="006450AA">
        <w:rPr>
          <w:rFonts w:ascii="Tahoma" w:hAnsi="Tahoma" w:cs="Tahoma"/>
          <w:sz w:val="20"/>
          <w:szCs w:val="20"/>
        </w:rPr>
        <w:t>a výrobky nebo komponenty potřebné k</w:t>
      </w:r>
      <w:r w:rsidR="00443DB8">
        <w:rPr>
          <w:rFonts w:ascii="Tahoma" w:hAnsi="Tahoma" w:cs="Tahoma"/>
          <w:sz w:val="20"/>
          <w:szCs w:val="20"/>
        </w:rPr>
        <w:t>e zhotovení Díla,</w:t>
      </w:r>
      <w:r w:rsidR="006450AA" w:rsidRPr="006450AA">
        <w:rPr>
          <w:rFonts w:ascii="Tahoma" w:hAnsi="Tahoma" w:cs="Tahoma"/>
          <w:sz w:val="20"/>
          <w:szCs w:val="20"/>
        </w:rPr>
        <w:t>, na které výrobce nebo jejich dodavatel poskytuje záruční dobu jinou, se vztahuje tato záruční doba</w:t>
      </w:r>
      <w:r w:rsidR="000C3C4B">
        <w:rPr>
          <w:rFonts w:ascii="Tahoma" w:hAnsi="Tahoma" w:cs="Tahoma"/>
          <w:sz w:val="20"/>
          <w:szCs w:val="20"/>
        </w:rPr>
        <w:t>, nejméně však</w:t>
      </w:r>
      <w:r w:rsidR="00616CCC">
        <w:rPr>
          <w:rFonts w:ascii="Tahoma" w:hAnsi="Tahoma" w:cs="Tahoma"/>
          <w:sz w:val="20"/>
          <w:szCs w:val="20"/>
        </w:rPr>
        <w:t xml:space="preserve"> 24 (dvacet čtyři) měsíců.</w:t>
      </w:r>
    </w:p>
    <w:p w:rsidR="00B03106" w:rsidRPr="00735105" w:rsidRDefault="00B03106" w:rsidP="00735105">
      <w:pPr>
        <w:pStyle w:val="Odstavecseseznamem"/>
        <w:rPr>
          <w:rFonts w:ascii="Tahoma" w:hAnsi="Tahoma" w:cs="Tahoma"/>
          <w:sz w:val="20"/>
          <w:szCs w:val="20"/>
        </w:rPr>
      </w:pPr>
    </w:p>
    <w:p w:rsidR="00D30484" w:rsidRPr="006450AA" w:rsidRDefault="00B03106" w:rsidP="00422435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BF6469">
        <w:rPr>
          <w:rFonts w:ascii="Tahoma" w:hAnsi="Tahoma" w:cs="Tahoma"/>
          <w:sz w:val="20"/>
          <w:szCs w:val="20"/>
        </w:rPr>
        <w:t xml:space="preserve">Záruční doba začíná běžet ode dne konečného předání a převzetí </w:t>
      </w:r>
      <w:r>
        <w:rPr>
          <w:rFonts w:ascii="Tahoma" w:hAnsi="Tahoma" w:cs="Tahoma"/>
          <w:sz w:val="20"/>
          <w:szCs w:val="20"/>
        </w:rPr>
        <w:t>D</w:t>
      </w:r>
      <w:r w:rsidRPr="00BF6469">
        <w:rPr>
          <w:rFonts w:ascii="Tahoma" w:hAnsi="Tahoma" w:cs="Tahoma"/>
          <w:sz w:val="20"/>
          <w:szCs w:val="20"/>
        </w:rPr>
        <w:t>íla bez veškerých vad a nedodělků</w:t>
      </w:r>
      <w:r>
        <w:rPr>
          <w:rFonts w:ascii="Tahoma" w:hAnsi="Tahoma" w:cs="Tahoma"/>
          <w:sz w:val="20"/>
          <w:szCs w:val="20"/>
        </w:rPr>
        <w:t xml:space="preserve"> a</w:t>
      </w:r>
      <w:r w:rsidRPr="00E17F49">
        <w:rPr>
          <w:rFonts w:ascii="Tahoma" w:hAnsi="Tahoma" w:cs="Tahoma"/>
          <w:sz w:val="20"/>
          <w:szCs w:val="20"/>
        </w:rPr>
        <w:t xml:space="preserve"> předání všech podkladů a revizních zpráv nutných pro uvedení </w:t>
      </w:r>
      <w:r>
        <w:rPr>
          <w:rFonts w:ascii="Tahoma" w:hAnsi="Tahoma" w:cs="Tahoma"/>
          <w:sz w:val="20"/>
          <w:szCs w:val="20"/>
        </w:rPr>
        <w:t>Díla</w:t>
      </w:r>
      <w:r w:rsidRPr="00E17F49">
        <w:rPr>
          <w:rFonts w:ascii="Tahoma" w:hAnsi="Tahoma" w:cs="Tahoma"/>
          <w:sz w:val="20"/>
          <w:szCs w:val="20"/>
        </w:rPr>
        <w:t xml:space="preserve"> do trvalého provozu</w:t>
      </w:r>
      <w:r>
        <w:rPr>
          <w:rFonts w:ascii="Tahoma" w:hAnsi="Tahoma" w:cs="Tahoma"/>
          <w:sz w:val="20"/>
          <w:szCs w:val="20"/>
        </w:rPr>
        <w:t>.</w:t>
      </w:r>
    </w:p>
    <w:p w:rsidR="00CA522D" w:rsidRPr="00F501DD" w:rsidRDefault="00CA522D" w:rsidP="00F501DD">
      <w:pPr>
        <w:rPr>
          <w:rFonts w:ascii="Tahoma" w:hAnsi="Tahoma" w:cs="Tahoma"/>
          <w:sz w:val="20"/>
        </w:rPr>
      </w:pPr>
    </w:p>
    <w:p w:rsidR="00C06E96" w:rsidRDefault="00C06E96" w:rsidP="003D2720">
      <w:pPr>
        <w:pStyle w:val="kancel"/>
        <w:numPr>
          <w:ilvl w:val="0"/>
          <w:numId w:val="6"/>
        </w:numPr>
        <w:ind w:hanging="64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Odpovědnost za vady Díla a nároky z ní vyplývající se řídí příslušnými ustanoveními Občanského zákoníku, zejména § 2615 a násl.</w:t>
      </w:r>
    </w:p>
    <w:p w:rsidR="00C06E96" w:rsidRDefault="00C06E96" w:rsidP="00735105">
      <w:pPr>
        <w:pStyle w:val="Odstavecseseznamem"/>
        <w:rPr>
          <w:rFonts w:ascii="Tahoma" w:hAnsi="Tahoma" w:cs="Tahoma"/>
          <w:sz w:val="20"/>
        </w:rPr>
      </w:pPr>
    </w:p>
    <w:p w:rsidR="003D2720" w:rsidRDefault="003D2720" w:rsidP="003D2720">
      <w:pPr>
        <w:pStyle w:val="kancel"/>
        <w:numPr>
          <w:ilvl w:val="0"/>
          <w:numId w:val="6"/>
        </w:numPr>
        <w:ind w:hanging="644"/>
        <w:rPr>
          <w:rFonts w:ascii="Tahoma" w:hAnsi="Tahoma" w:cs="Tahoma"/>
          <w:sz w:val="20"/>
        </w:rPr>
      </w:pPr>
      <w:r w:rsidRPr="001A49FB">
        <w:rPr>
          <w:rFonts w:ascii="Tahoma" w:hAnsi="Tahoma" w:cs="Tahoma"/>
          <w:sz w:val="20"/>
        </w:rPr>
        <w:t>V </w:t>
      </w:r>
      <w:r w:rsidRPr="00022361">
        <w:rPr>
          <w:rFonts w:ascii="Tahoma" w:hAnsi="Tahoma" w:cs="Tahoma"/>
          <w:sz w:val="20"/>
        </w:rPr>
        <w:t xml:space="preserve">případě výskytu </w:t>
      </w:r>
      <w:r w:rsidRPr="00560D7D">
        <w:rPr>
          <w:rFonts w:ascii="Tahoma" w:hAnsi="Tahoma" w:cs="Tahoma"/>
          <w:sz w:val="20"/>
        </w:rPr>
        <w:t>záruční</w:t>
      </w:r>
      <w:r w:rsidRPr="001A49FB">
        <w:rPr>
          <w:rFonts w:ascii="Tahoma" w:hAnsi="Tahoma" w:cs="Tahoma"/>
          <w:sz w:val="20"/>
        </w:rPr>
        <w:t xml:space="preserve"> vady</w:t>
      </w:r>
      <w:r w:rsidRPr="00022361">
        <w:rPr>
          <w:rFonts w:ascii="Tahoma" w:hAnsi="Tahoma" w:cs="Tahoma"/>
          <w:sz w:val="20"/>
        </w:rPr>
        <w:t xml:space="preserve"> je Objednatel povinen zaslat </w:t>
      </w:r>
      <w:r>
        <w:rPr>
          <w:rFonts w:ascii="Tahoma" w:hAnsi="Tahoma" w:cs="Tahoma"/>
          <w:sz w:val="20"/>
        </w:rPr>
        <w:t>Zhotovi</w:t>
      </w:r>
      <w:r w:rsidRPr="00022361">
        <w:rPr>
          <w:rFonts w:ascii="Tahoma" w:hAnsi="Tahoma" w:cs="Tahoma"/>
          <w:sz w:val="20"/>
        </w:rPr>
        <w:t>teli písemn</w:t>
      </w:r>
      <w:r w:rsidRPr="00BA5EE9">
        <w:rPr>
          <w:rFonts w:ascii="Tahoma" w:hAnsi="Tahoma" w:cs="Tahoma"/>
          <w:sz w:val="20"/>
        </w:rPr>
        <w:t xml:space="preserve">é vytčení (oznámení) </w:t>
      </w:r>
      <w:r w:rsidRPr="005919AB">
        <w:rPr>
          <w:rFonts w:ascii="Tahoma" w:hAnsi="Tahoma" w:cs="Tahoma"/>
          <w:sz w:val="20"/>
        </w:rPr>
        <w:t xml:space="preserve">vady </w:t>
      </w:r>
      <w:r w:rsidRPr="00E96655">
        <w:rPr>
          <w:rFonts w:ascii="Tahoma" w:hAnsi="Tahoma" w:cs="Tahoma"/>
          <w:sz w:val="20"/>
        </w:rPr>
        <w:t xml:space="preserve">na adresu </w:t>
      </w:r>
      <w:r>
        <w:rPr>
          <w:rFonts w:ascii="Tahoma" w:hAnsi="Tahoma" w:cs="Tahoma"/>
          <w:sz w:val="20"/>
        </w:rPr>
        <w:t>Zhotovi</w:t>
      </w:r>
      <w:r w:rsidRPr="00E96655">
        <w:rPr>
          <w:rFonts w:ascii="Tahoma" w:hAnsi="Tahoma" w:cs="Tahoma"/>
          <w:sz w:val="20"/>
        </w:rPr>
        <w:t>tele</w:t>
      </w:r>
      <w:r w:rsidRPr="00AE6F3C">
        <w:rPr>
          <w:rFonts w:ascii="Tahoma" w:hAnsi="Tahoma" w:cs="Tahoma"/>
          <w:sz w:val="20"/>
        </w:rPr>
        <w:t xml:space="preserve"> uvedenou v záhlaví této </w:t>
      </w:r>
      <w:r>
        <w:rPr>
          <w:rFonts w:ascii="Tahoma" w:hAnsi="Tahoma" w:cs="Tahoma"/>
          <w:sz w:val="20"/>
        </w:rPr>
        <w:t>Smlouvy</w:t>
      </w:r>
      <w:r w:rsidRPr="00AE6F3C">
        <w:rPr>
          <w:rFonts w:ascii="Tahoma" w:hAnsi="Tahoma" w:cs="Tahoma"/>
          <w:sz w:val="20"/>
        </w:rPr>
        <w:t xml:space="preserve">. Písemné vytčení </w:t>
      </w:r>
      <w:r>
        <w:rPr>
          <w:rFonts w:ascii="Tahoma" w:hAnsi="Tahoma" w:cs="Tahoma"/>
          <w:sz w:val="20"/>
        </w:rPr>
        <w:t xml:space="preserve">(oznámení) </w:t>
      </w:r>
      <w:r w:rsidRPr="00AE6F3C">
        <w:rPr>
          <w:rFonts w:ascii="Tahoma" w:hAnsi="Tahoma" w:cs="Tahoma"/>
          <w:sz w:val="20"/>
        </w:rPr>
        <w:t xml:space="preserve">vady bude obsahovat označení vady nebo </w:t>
      </w:r>
      <w:r w:rsidRPr="00560D7D">
        <w:rPr>
          <w:rFonts w:ascii="Tahoma" w:hAnsi="Tahoma" w:cs="Tahoma"/>
          <w:sz w:val="20"/>
        </w:rPr>
        <w:t>oznámení jak se vada projevuje</w:t>
      </w:r>
      <w:r>
        <w:rPr>
          <w:rFonts w:ascii="Tahoma" w:hAnsi="Tahoma" w:cs="Tahoma"/>
          <w:sz w:val="20"/>
        </w:rPr>
        <w:t xml:space="preserve"> a v případě, že si Objednatel zvolí nárok v podobě bezplatného odstranění vady, také lhůtu k odstranění vady</w:t>
      </w:r>
      <w:r w:rsidRPr="001A49FB">
        <w:rPr>
          <w:rFonts w:ascii="Tahoma" w:hAnsi="Tahoma" w:cs="Tahoma"/>
          <w:sz w:val="20"/>
        </w:rPr>
        <w:t>.</w:t>
      </w:r>
    </w:p>
    <w:p w:rsidR="003D2720" w:rsidRDefault="003D2720" w:rsidP="003D2720">
      <w:pPr>
        <w:pStyle w:val="Odstavecseseznamem"/>
        <w:rPr>
          <w:rFonts w:ascii="Tahoma" w:hAnsi="Tahoma" w:cs="Tahoma"/>
          <w:sz w:val="20"/>
        </w:rPr>
      </w:pPr>
    </w:p>
    <w:p w:rsidR="00CA522D" w:rsidRPr="00E12A8B" w:rsidRDefault="003D2720" w:rsidP="003D2720">
      <w:pPr>
        <w:pStyle w:val="kancel"/>
        <w:numPr>
          <w:ilvl w:val="0"/>
          <w:numId w:val="6"/>
        </w:numPr>
        <w:ind w:hanging="64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</w:t>
      </w:r>
      <w:r w:rsidRPr="00022361">
        <w:rPr>
          <w:rFonts w:ascii="Tahoma" w:hAnsi="Tahoma" w:cs="Tahoma"/>
          <w:sz w:val="20"/>
        </w:rPr>
        <w:t xml:space="preserve">tel je povinen odstranit </w:t>
      </w:r>
      <w:r>
        <w:rPr>
          <w:rFonts w:ascii="Tahoma" w:hAnsi="Tahoma" w:cs="Tahoma"/>
          <w:sz w:val="20"/>
        </w:rPr>
        <w:t xml:space="preserve">záruční </w:t>
      </w:r>
      <w:r w:rsidRPr="00022361">
        <w:rPr>
          <w:rFonts w:ascii="Tahoma" w:hAnsi="Tahoma" w:cs="Tahoma"/>
          <w:sz w:val="20"/>
        </w:rPr>
        <w:t xml:space="preserve">vadu </w:t>
      </w:r>
      <w:r>
        <w:rPr>
          <w:rFonts w:ascii="Tahoma" w:hAnsi="Tahoma" w:cs="Tahoma"/>
          <w:sz w:val="20"/>
        </w:rPr>
        <w:t xml:space="preserve">ve lhůtě dle </w:t>
      </w:r>
      <w:r w:rsidRPr="001A49FB">
        <w:rPr>
          <w:rFonts w:ascii="Tahoma" w:hAnsi="Tahoma" w:cs="Tahoma"/>
          <w:sz w:val="20"/>
        </w:rPr>
        <w:t>požadavku Objednatele</w:t>
      </w:r>
      <w:r>
        <w:rPr>
          <w:rFonts w:ascii="Tahoma" w:hAnsi="Tahoma" w:cs="Tahoma"/>
          <w:sz w:val="20"/>
        </w:rPr>
        <w:t>, nejdéle však</w:t>
      </w:r>
      <w:r w:rsidRPr="001A49FB">
        <w:rPr>
          <w:rFonts w:ascii="Tahoma" w:hAnsi="Tahoma" w:cs="Tahoma"/>
          <w:sz w:val="20"/>
        </w:rPr>
        <w:t xml:space="preserve"> do </w:t>
      </w:r>
      <w:r>
        <w:rPr>
          <w:rFonts w:ascii="Tahoma" w:hAnsi="Tahoma" w:cs="Tahoma"/>
          <w:sz w:val="20"/>
        </w:rPr>
        <w:t>7</w:t>
      </w:r>
      <w:r w:rsidRPr="001A49FB">
        <w:rPr>
          <w:rFonts w:ascii="Tahoma" w:hAnsi="Tahoma" w:cs="Tahoma"/>
          <w:sz w:val="20"/>
        </w:rPr>
        <w:t xml:space="preserve"> dnů ode dne doručení písemného vytčení (oznámení) vady specifikovaného</w:t>
      </w:r>
      <w:r w:rsidRPr="00560D7D">
        <w:rPr>
          <w:rFonts w:ascii="Tahoma" w:hAnsi="Tahoma" w:cs="Tahoma"/>
          <w:sz w:val="20"/>
        </w:rPr>
        <w:t xml:space="preserve"> v</w:t>
      </w:r>
      <w:r w:rsidRPr="001A49FB">
        <w:rPr>
          <w:rFonts w:ascii="Tahoma" w:hAnsi="Tahoma" w:cs="Tahoma"/>
          <w:sz w:val="20"/>
        </w:rPr>
        <w:t xml:space="preserve"> odst. </w:t>
      </w:r>
      <w:r>
        <w:rPr>
          <w:rFonts w:ascii="Tahoma" w:hAnsi="Tahoma" w:cs="Tahoma"/>
          <w:sz w:val="20"/>
        </w:rPr>
        <w:t>4</w:t>
      </w:r>
      <w:r w:rsidRPr="001A49FB">
        <w:rPr>
          <w:rFonts w:ascii="Tahoma" w:hAnsi="Tahoma" w:cs="Tahoma"/>
          <w:sz w:val="20"/>
        </w:rPr>
        <w:t xml:space="preserve">. tohoto článku této </w:t>
      </w:r>
      <w:r>
        <w:rPr>
          <w:rFonts w:ascii="Tahoma" w:hAnsi="Tahoma" w:cs="Tahoma"/>
          <w:sz w:val="20"/>
        </w:rPr>
        <w:t>S</w:t>
      </w:r>
      <w:r w:rsidRPr="001A49FB">
        <w:rPr>
          <w:rFonts w:ascii="Tahoma" w:hAnsi="Tahoma" w:cs="Tahoma"/>
          <w:sz w:val="20"/>
        </w:rPr>
        <w:t>mlouvy</w:t>
      </w:r>
      <w:r w:rsidR="00E12A8B" w:rsidRPr="00E12A8B">
        <w:rPr>
          <w:rFonts w:ascii="Tahoma" w:hAnsi="Tahoma" w:cs="Tahoma"/>
          <w:sz w:val="20"/>
        </w:rPr>
        <w:t>. Objednatel má právo na bezplatné odstranění vad</w:t>
      </w:r>
      <w:r w:rsidR="004F147E">
        <w:rPr>
          <w:rFonts w:ascii="Tahoma" w:hAnsi="Tahoma" w:cs="Tahoma"/>
          <w:sz w:val="20"/>
        </w:rPr>
        <w:t>.</w:t>
      </w:r>
      <w:r w:rsidR="00E12A8B" w:rsidRPr="00E12A8B">
        <w:rPr>
          <w:rFonts w:ascii="Tahoma" w:hAnsi="Tahoma" w:cs="Tahoma"/>
          <w:sz w:val="20"/>
        </w:rPr>
        <w:t>.</w:t>
      </w:r>
    </w:p>
    <w:p w:rsidR="00CA522D" w:rsidRPr="005919AB" w:rsidRDefault="00CA522D" w:rsidP="00B35A77">
      <w:pPr>
        <w:pStyle w:val="kancel"/>
        <w:ind w:left="644" w:firstLine="0"/>
        <w:rPr>
          <w:rFonts w:ascii="Tahoma" w:hAnsi="Tahoma" w:cs="Tahoma"/>
          <w:sz w:val="20"/>
        </w:rPr>
      </w:pPr>
    </w:p>
    <w:p w:rsidR="00987A50" w:rsidRDefault="00987A50" w:rsidP="0070755E">
      <w:pPr>
        <w:pStyle w:val="Odstavecseseznamem"/>
        <w:ind w:left="644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987A50" w:rsidRPr="00B35A77" w:rsidRDefault="00D56717" w:rsidP="00B35A77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 w:rsidRPr="00B35A77">
        <w:rPr>
          <w:rFonts w:ascii="Tahoma" w:hAnsi="Tahoma" w:cs="Tahoma"/>
          <w:b/>
        </w:rPr>
        <w:t>Ukončení</w:t>
      </w:r>
      <w:r w:rsidR="00987A50" w:rsidRPr="00B35A77">
        <w:rPr>
          <w:rFonts w:ascii="Tahoma" w:hAnsi="Tahoma" w:cs="Tahoma"/>
          <w:b/>
        </w:rPr>
        <w:t xml:space="preserve"> </w:t>
      </w:r>
      <w:r w:rsidR="00522E2A" w:rsidRPr="00B35A77">
        <w:rPr>
          <w:rFonts w:ascii="Tahoma" w:hAnsi="Tahoma" w:cs="Tahoma"/>
          <w:b/>
        </w:rPr>
        <w:t>S</w:t>
      </w:r>
      <w:r w:rsidR="00987A50" w:rsidRPr="00B35A77">
        <w:rPr>
          <w:rFonts w:ascii="Tahoma" w:hAnsi="Tahoma" w:cs="Tahoma"/>
          <w:b/>
        </w:rPr>
        <w:t>mlouvy</w:t>
      </w:r>
    </w:p>
    <w:p w:rsidR="007F3A71" w:rsidRPr="007F3A71" w:rsidRDefault="00DF43CB" w:rsidP="00422435">
      <w:pPr>
        <w:pStyle w:val="kancel"/>
        <w:numPr>
          <w:ilvl w:val="0"/>
          <w:numId w:val="9"/>
        </w:numPr>
        <w:spacing w:before="120"/>
        <w:ind w:left="567" w:hanging="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Tato </w:t>
      </w:r>
      <w:r w:rsidR="00865BBD">
        <w:rPr>
          <w:rFonts w:ascii="Tahoma" w:hAnsi="Tahoma" w:cs="Tahoma"/>
          <w:sz w:val="20"/>
        </w:rPr>
        <w:t>S</w:t>
      </w:r>
      <w:r w:rsidR="00865BBD" w:rsidRPr="00E22867">
        <w:rPr>
          <w:rFonts w:ascii="Tahoma" w:hAnsi="Tahoma" w:cs="Tahoma"/>
          <w:sz w:val="20"/>
        </w:rPr>
        <w:t xml:space="preserve">mlouva může zaniknout vzájemnou dohodou </w:t>
      </w:r>
      <w:r w:rsidR="00B96992">
        <w:rPr>
          <w:rFonts w:ascii="Tahoma" w:hAnsi="Tahoma" w:cs="Tahoma"/>
          <w:sz w:val="20"/>
        </w:rPr>
        <w:t>Smluvních s</w:t>
      </w:r>
      <w:r w:rsidR="00865BBD" w:rsidRPr="00E22867">
        <w:rPr>
          <w:rFonts w:ascii="Tahoma" w:hAnsi="Tahoma" w:cs="Tahoma"/>
          <w:sz w:val="20"/>
        </w:rPr>
        <w:t xml:space="preserve">tran. Tato dohoda musí být písemná a podepsaná </w:t>
      </w:r>
      <w:r w:rsidR="00E72737">
        <w:rPr>
          <w:rFonts w:ascii="Tahoma" w:hAnsi="Tahoma" w:cs="Tahoma"/>
          <w:sz w:val="20"/>
        </w:rPr>
        <w:t>oprávněnými zástupci Smluvních stran</w:t>
      </w:r>
      <w:r w:rsidR="00865BBD" w:rsidRPr="00E22867">
        <w:rPr>
          <w:rFonts w:ascii="Tahoma" w:hAnsi="Tahoma" w:cs="Tahoma"/>
          <w:sz w:val="20"/>
        </w:rPr>
        <w:t>, jinak je</w:t>
      </w:r>
      <w:r w:rsidR="007F7D01">
        <w:rPr>
          <w:rFonts w:ascii="Tahoma" w:hAnsi="Tahoma" w:cs="Tahoma"/>
          <w:sz w:val="20"/>
        </w:rPr>
        <w:t xml:space="preserve"> </w:t>
      </w:r>
      <w:r w:rsidR="00865BBD" w:rsidRPr="00E22867">
        <w:rPr>
          <w:rFonts w:ascii="Tahoma" w:hAnsi="Tahoma" w:cs="Tahoma"/>
          <w:sz w:val="20"/>
        </w:rPr>
        <w:t>neplatná.</w:t>
      </w:r>
    </w:p>
    <w:p w:rsidR="00865BBD" w:rsidRDefault="00865BBD" w:rsidP="00422435">
      <w:pPr>
        <w:pStyle w:val="kancel"/>
        <w:numPr>
          <w:ilvl w:val="0"/>
          <w:numId w:val="9"/>
        </w:numPr>
        <w:spacing w:before="120"/>
        <w:ind w:left="567" w:hanging="567"/>
        <w:rPr>
          <w:rFonts w:ascii="Tahoma" w:hAnsi="Tahoma" w:cs="Tahoma"/>
          <w:bCs/>
          <w:sz w:val="20"/>
          <w:lang w:eastAsia="en-US"/>
        </w:rPr>
      </w:pPr>
      <w:r>
        <w:rPr>
          <w:rFonts w:ascii="Tahoma" w:hAnsi="Tahoma" w:cs="Tahoma"/>
          <w:bCs/>
          <w:sz w:val="20"/>
          <w:lang w:eastAsia="en-US"/>
        </w:rPr>
        <w:t xml:space="preserve">Objednatel je oprávněn od </w:t>
      </w:r>
      <w:r w:rsidR="00DF43CB">
        <w:rPr>
          <w:rFonts w:ascii="Tahoma" w:hAnsi="Tahoma" w:cs="Tahoma"/>
          <w:bCs/>
          <w:sz w:val="20"/>
          <w:lang w:eastAsia="en-US"/>
        </w:rPr>
        <w:t xml:space="preserve">této </w:t>
      </w:r>
      <w:r w:rsidR="004D1AF0">
        <w:rPr>
          <w:rFonts w:ascii="Tahoma" w:hAnsi="Tahoma" w:cs="Tahoma"/>
          <w:bCs/>
          <w:sz w:val="20"/>
          <w:lang w:eastAsia="en-US"/>
        </w:rPr>
        <w:t>S</w:t>
      </w:r>
      <w:r>
        <w:rPr>
          <w:rFonts w:ascii="Tahoma" w:hAnsi="Tahoma" w:cs="Tahoma"/>
          <w:bCs/>
          <w:sz w:val="20"/>
          <w:lang w:eastAsia="en-US"/>
        </w:rPr>
        <w:t xml:space="preserve">mlouvy odstoupit v případě podstatného porušení </w:t>
      </w:r>
      <w:r w:rsidR="00DF43CB">
        <w:rPr>
          <w:rFonts w:ascii="Tahoma" w:hAnsi="Tahoma" w:cs="Tahoma"/>
          <w:bCs/>
          <w:sz w:val="20"/>
          <w:lang w:eastAsia="en-US"/>
        </w:rPr>
        <w:t xml:space="preserve">této </w:t>
      </w:r>
      <w:r w:rsidR="004D1AF0">
        <w:rPr>
          <w:rFonts w:ascii="Tahoma" w:hAnsi="Tahoma" w:cs="Tahoma"/>
          <w:bCs/>
          <w:sz w:val="20"/>
          <w:lang w:eastAsia="en-US"/>
        </w:rPr>
        <w:t xml:space="preserve">Smlouvy </w:t>
      </w:r>
      <w:r>
        <w:rPr>
          <w:rFonts w:ascii="Tahoma" w:hAnsi="Tahoma" w:cs="Tahoma"/>
          <w:bCs/>
          <w:sz w:val="20"/>
          <w:lang w:eastAsia="en-US"/>
        </w:rPr>
        <w:t>ze</w:t>
      </w:r>
      <w:r w:rsidR="00D92F0E">
        <w:rPr>
          <w:rFonts w:ascii="Tahoma" w:hAnsi="Tahoma" w:cs="Tahoma"/>
          <w:bCs/>
          <w:sz w:val="20"/>
          <w:lang w:eastAsia="en-US"/>
        </w:rPr>
        <w:t> </w:t>
      </w:r>
      <w:r>
        <w:rPr>
          <w:rFonts w:ascii="Tahoma" w:hAnsi="Tahoma" w:cs="Tahoma"/>
          <w:bCs/>
          <w:sz w:val="20"/>
          <w:lang w:eastAsia="en-US"/>
        </w:rPr>
        <w:t xml:space="preserve">strany </w:t>
      </w:r>
      <w:r w:rsidR="004D1AF0">
        <w:rPr>
          <w:rFonts w:ascii="Tahoma" w:hAnsi="Tahoma" w:cs="Tahoma"/>
          <w:bCs/>
          <w:sz w:val="20"/>
          <w:lang w:eastAsia="en-US"/>
        </w:rPr>
        <w:t>Zhotovitele</w:t>
      </w:r>
      <w:r>
        <w:rPr>
          <w:rFonts w:ascii="Tahoma" w:hAnsi="Tahoma" w:cs="Tahoma"/>
          <w:bCs/>
          <w:sz w:val="20"/>
          <w:lang w:eastAsia="en-US"/>
        </w:rPr>
        <w:t>. Podstatným porušením</w:t>
      </w:r>
      <w:r w:rsidR="00DF43CB">
        <w:rPr>
          <w:rFonts w:ascii="Tahoma" w:hAnsi="Tahoma" w:cs="Tahoma"/>
          <w:bCs/>
          <w:sz w:val="20"/>
          <w:lang w:eastAsia="en-US"/>
        </w:rPr>
        <w:t xml:space="preserve"> této</w:t>
      </w:r>
      <w:r>
        <w:rPr>
          <w:rFonts w:ascii="Tahoma" w:hAnsi="Tahoma" w:cs="Tahoma"/>
          <w:bCs/>
          <w:sz w:val="20"/>
          <w:lang w:eastAsia="en-US"/>
        </w:rPr>
        <w:t xml:space="preserve"> </w:t>
      </w:r>
      <w:r w:rsidR="004D1AF0">
        <w:rPr>
          <w:rFonts w:ascii="Tahoma" w:hAnsi="Tahoma" w:cs="Tahoma"/>
          <w:bCs/>
          <w:sz w:val="20"/>
          <w:lang w:eastAsia="en-US"/>
        </w:rPr>
        <w:t>Smlouvy</w:t>
      </w:r>
      <w:r>
        <w:rPr>
          <w:rFonts w:ascii="Tahoma" w:hAnsi="Tahoma" w:cs="Tahoma"/>
          <w:bCs/>
          <w:sz w:val="20"/>
          <w:lang w:eastAsia="en-US"/>
        </w:rPr>
        <w:t xml:space="preserve"> je zejména porušení povinností ve</w:t>
      </w:r>
      <w:r w:rsidR="00D92F0E">
        <w:rPr>
          <w:rFonts w:ascii="Tahoma" w:hAnsi="Tahoma" w:cs="Tahoma"/>
          <w:bCs/>
          <w:sz w:val="20"/>
          <w:lang w:eastAsia="en-US"/>
        </w:rPr>
        <w:t> </w:t>
      </w:r>
      <w:r>
        <w:rPr>
          <w:rFonts w:ascii="Tahoma" w:hAnsi="Tahoma" w:cs="Tahoma"/>
          <w:bCs/>
          <w:sz w:val="20"/>
          <w:lang w:eastAsia="en-US"/>
        </w:rPr>
        <w:t xml:space="preserve">smyslu ustanovení § 2002 </w:t>
      </w:r>
      <w:r w:rsidR="00DF43CB">
        <w:rPr>
          <w:rFonts w:ascii="Tahoma" w:hAnsi="Tahoma" w:cs="Tahoma"/>
          <w:bCs/>
          <w:sz w:val="20"/>
          <w:lang w:eastAsia="en-US"/>
        </w:rPr>
        <w:t xml:space="preserve">Občanského </w:t>
      </w:r>
      <w:r>
        <w:rPr>
          <w:rFonts w:ascii="Tahoma" w:hAnsi="Tahoma" w:cs="Tahoma"/>
          <w:bCs/>
          <w:sz w:val="20"/>
          <w:lang w:eastAsia="en-US"/>
        </w:rPr>
        <w:t>zákoníku</w:t>
      </w:r>
      <w:r w:rsidR="00D92F0E">
        <w:rPr>
          <w:rFonts w:ascii="Tahoma" w:hAnsi="Tahoma" w:cs="Tahoma"/>
          <w:bCs/>
          <w:sz w:val="20"/>
          <w:lang w:eastAsia="en-US"/>
        </w:rPr>
        <w:t>;</w:t>
      </w:r>
      <w:r w:rsidR="001B6D95">
        <w:rPr>
          <w:rFonts w:ascii="Tahoma" w:hAnsi="Tahoma" w:cs="Tahoma"/>
          <w:bCs/>
          <w:sz w:val="20"/>
          <w:lang w:eastAsia="en-US"/>
        </w:rPr>
        <w:t xml:space="preserve"> zejména prodlení Zhotovitele, </w:t>
      </w:r>
      <w:r w:rsidR="001B6D95" w:rsidRPr="00B730D5">
        <w:rPr>
          <w:rFonts w:ascii="Tahoma" w:hAnsi="Tahoma" w:cs="Tahoma"/>
          <w:sz w:val="20"/>
        </w:rPr>
        <w:t xml:space="preserve">který nepředá Dílo v dohodnutém termínu </w:t>
      </w:r>
      <w:r w:rsidR="003D2720">
        <w:rPr>
          <w:rFonts w:ascii="Tahoma" w:hAnsi="Tahoma" w:cs="Tahoma"/>
          <w:sz w:val="20"/>
        </w:rPr>
        <w:t xml:space="preserve">v souladu s čl. 2. odst. 1. </w:t>
      </w:r>
      <w:r w:rsidR="00DF43CB">
        <w:rPr>
          <w:rFonts w:ascii="Tahoma" w:hAnsi="Tahoma" w:cs="Tahoma"/>
          <w:sz w:val="20"/>
        </w:rPr>
        <w:t xml:space="preserve">této </w:t>
      </w:r>
      <w:r w:rsidR="001B6D95" w:rsidRPr="00B730D5">
        <w:rPr>
          <w:rFonts w:ascii="Tahoma" w:hAnsi="Tahoma" w:cs="Tahoma"/>
          <w:sz w:val="20"/>
        </w:rPr>
        <w:t>Smlouvy</w:t>
      </w:r>
      <w:r>
        <w:rPr>
          <w:rFonts w:ascii="Tahoma" w:hAnsi="Tahoma" w:cs="Tahoma"/>
          <w:bCs/>
          <w:sz w:val="20"/>
          <w:lang w:eastAsia="en-US"/>
        </w:rPr>
        <w:t>.</w:t>
      </w:r>
      <w:r w:rsidR="0080220D">
        <w:rPr>
          <w:rFonts w:ascii="Tahoma" w:hAnsi="Tahoma" w:cs="Tahoma"/>
          <w:bCs/>
          <w:sz w:val="20"/>
          <w:lang w:eastAsia="en-US"/>
        </w:rPr>
        <w:t xml:space="preserve"> Odstoupením od</w:t>
      </w:r>
      <w:r w:rsidR="00DF43CB">
        <w:rPr>
          <w:rFonts w:ascii="Tahoma" w:hAnsi="Tahoma" w:cs="Tahoma"/>
          <w:bCs/>
          <w:sz w:val="20"/>
          <w:lang w:eastAsia="en-US"/>
        </w:rPr>
        <w:t xml:space="preserve"> této</w:t>
      </w:r>
      <w:r w:rsidR="00D92F0E">
        <w:rPr>
          <w:rFonts w:ascii="Tahoma" w:hAnsi="Tahoma" w:cs="Tahoma"/>
          <w:bCs/>
          <w:sz w:val="20"/>
          <w:lang w:eastAsia="en-US"/>
        </w:rPr>
        <w:t> </w:t>
      </w:r>
      <w:r w:rsidR="0080220D">
        <w:rPr>
          <w:rFonts w:ascii="Tahoma" w:hAnsi="Tahoma" w:cs="Tahoma"/>
          <w:bCs/>
          <w:sz w:val="20"/>
          <w:lang w:eastAsia="en-US"/>
        </w:rPr>
        <w:t>Smlouvy se závazek zrušuje od počátku.</w:t>
      </w:r>
    </w:p>
    <w:p w:rsidR="00987A50" w:rsidRDefault="00987A50" w:rsidP="004D1AF0">
      <w:pPr>
        <w:pStyle w:val="Odstavecseseznamem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2F3466" w:rsidRDefault="002F3466" w:rsidP="00F95C04">
      <w:pPr>
        <w:pStyle w:val="Odstavecseseznamem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87FB8" w:rsidRDefault="00F87FB8" w:rsidP="00B35A77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Subdodavatelé</w:t>
      </w:r>
    </w:p>
    <w:p w:rsidR="00F87FB8" w:rsidRPr="00494EBD" w:rsidRDefault="00BD36B1" w:rsidP="00422435">
      <w:pPr>
        <w:pStyle w:val="kancel"/>
        <w:numPr>
          <w:ilvl w:val="0"/>
          <w:numId w:val="13"/>
        </w:numPr>
        <w:spacing w:before="120"/>
        <w:ind w:left="567" w:hanging="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Zhotovitel nese plnou odpovědnost za plnění prováděná subdodavatelem se všemi z toho plynoucími důsledky, tak</w:t>
      </w:r>
      <w:r w:rsidR="00DF43CB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jako by plnil sám.</w:t>
      </w:r>
      <w:r w:rsidR="005242C5">
        <w:rPr>
          <w:rFonts w:ascii="Tahoma" w:hAnsi="Tahoma" w:cs="Tahoma"/>
          <w:sz w:val="20"/>
        </w:rPr>
        <w:t xml:space="preserve"> </w:t>
      </w:r>
    </w:p>
    <w:p w:rsidR="00BD36B1" w:rsidRPr="00301CA9" w:rsidRDefault="00BD36B1" w:rsidP="00422435">
      <w:pPr>
        <w:pStyle w:val="kancel"/>
        <w:numPr>
          <w:ilvl w:val="0"/>
          <w:numId w:val="13"/>
        </w:numPr>
        <w:spacing w:before="120"/>
        <w:ind w:left="567" w:hanging="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Zhotovitel</w:t>
      </w:r>
      <w:r w:rsidRPr="000B1F96">
        <w:rPr>
          <w:rFonts w:ascii="Tahoma" w:hAnsi="Tahoma" w:cs="Tahoma"/>
          <w:sz w:val="20"/>
        </w:rPr>
        <w:t xml:space="preserve"> smí po předchozím souhlasu Objednatele </w:t>
      </w:r>
      <w:r>
        <w:rPr>
          <w:rFonts w:ascii="Tahoma" w:hAnsi="Tahoma" w:cs="Tahoma"/>
          <w:sz w:val="20"/>
        </w:rPr>
        <w:t>změnit subdodavatele pro provedení</w:t>
      </w:r>
      <w:r w:rsidRPr="000B1F96">
        <w:rPr>
          <w:rFonts w:ascii="Tahoma" w:hAnsi="Tahoma" w:cs="Tahoma"/>
          <w:sz w:val="20"/>
        </w:rPr>
        <w:t xml:space="preserve"> části </w:t>
      </w:r>
      <w:r w:rsidR="00DF43CB">
        <w:rPr>
          <w:rFonts w:ascii="Tahoma" w:hAnsi="Tahoma" w:cs="Tahoma"/>
          <w:sz w:val="20"/>
        </w:rPr>
        <w:t>Díla</w:t>
      </w:r>
      <w:r w:rsidRPr="000B1F96">
        <w:rPr>
          <w:rFonts w:ascii="Tahoma" w:hAnsi="Tahoma" w:cs="Tahoma"/>
          <w:sz w:val="20"/>
        </w:rPr>
        <w:t xml:space="preserve"> dle této </w:t>
      </w:r>
      <w:r>
        <w:rPr>
          <w:rFonts w:ascii="Tahoma" w:hAnsi="Tahoma" w:cs="Tahoma"/>
          <w:sz w:val="20"/>
        </w:rPr>
        <w:t>Smlouvy</w:t>
      </w:r>
      <w:r w:rsidRPr="000B1F96">
        <w:rPr>
          <w:rFonts w:ascii="Tahoma" w:hAnsi="Tahoma" w:cs="Tahoma"/>
          <w:sz w:val="20"/>
        </w:rPr>
        <w:t>.</w:t>
      </w:r>
    </w:p>
    <w:p w:rsidR="005242C5" w:rsidRPr="00494EBD" w:rsidRDefault="005242C5" w:rsidP="00422435">
      <w:pPr>
        <w:pStyle w:val="kancel"/>
        <w:numPr>
          <w:ilvl w:val="0"/>
          <w:numId w:val="13"/>
        </w:numPr>
        <w:spacing w:before="120"/>
        <w:ind w:left="567" w:hanging="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Přehled subdodavatelů je uveden v Příloze č. </w:t>
      </w:r>
      <w:r w:rsidR="00F26071">
        <w:rPr>
          <w:rFonts w:ascii="Tahoma" w:hAnsi="Tahoma" w:cs="Tahoma"/>
          <w:sz w:val="20"/>
        </w:rPr>
        <w:t>3</w:t>
      </w:r>
      <w:r w:rsidR="0056571D">
        <w:rPr>
          <w:rFonts w:ascii="Tahoma" w:hAnsi="Tahoma" w:cs="Tahoma"/>
          <w:sz w:val="20"/>
        </w:rPr>
        <w:t>, která tvoří nedílnou součást</w:t>
      </w:r>
      <w:r>
        <w:rPr>
          <w:rFonts w:ascii="Tahoma" w:hAnsi="Tahoma" w:cs="Tahoma"/>
          <w:sz w:val="20"/>
        </w:rPr>
        <w:t xml:space="preserve"> </w:t>
      </w:r>
      <w:r w:rsidR="00DF43CB">
        <w:rPr>
          <w:rFonts w:ascii="Tahoma" w:hAnsi="Tahoma" w:cs="Tahoma"/>
          <w:sz w:val="20"/>
        </w:rPr>
        <w:t xml:space="preserve">této </w:t>
      </w:r>
      <w:r>
        <w:rPr>
          <w:rFonts w:ascii="Tahoma" w:hAnsi="Tahoma" w:cs="Tahoma"/>
          <w:sz w:val="20"/>
        </w:rPr>
        <w:t>Smlouvy.</w:t>
      </w:r>
    </w:p>
    <w:p w:rsidR="00494EBD" w:rsidRDefault="00494EBD" w:rsidP="00494EBD">
      <w:pPr>
        <w:pStyle w:val="Odstavecseseznamem"/>
        <w:ind w:left="360"/>
        <w:rPr>
          <w:rFonts w:ascii="Tahoma" w:hAnsi="Tahoma" w:cs="Tahoma"/>
          <w:b/>
        </w:rPr>
      </w:pPr>
    </w:p>
    <w:p w:rsidR="00F87FB8" w:rsidRPr="00F87FB8" w:rsidRDefault="00F87FB8" w:rsidP="00F87FB8">
      <w:pPr>
        <w:rPr>
          <w:rFonts w:ascii="Tahoma" w:hAnsi="Tahoma" w:cs="Tahoma"/>
          <w:b/>
        </w:rPr>
      </w:pPr>
    </w:p>
    <w:p w:rsidR="00987A50" w:rsidRDefault="00987A50" w:rsidP="00B35A77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</w:rPr>
      </w:pPr>
      <w:r w:rsidRPr="007B1E11">
        <w:rPr>
          <w:rFonts w:ascii="Tahoma" w:hAnsi="Tahoma" w:cs="Tahoma"/>
          <w:b/>
        </w:rPr>
        <w:t>Závěrečná ustanovení</w:t>
      </w:r>
    </w:p>
    <w:p w:rsidR="00987A50" w:rsidRDefault="00987A50" w:rsidP="007B1E11">
      <w:pPr>
        <w:pStyle w:val="Odstavecseseznamem"/>
        <w:ind w:left="644"/>
        <w:jc w:val="both"/>
        <w:rPr>
          <w:rFonts w:ascii="Tahoma" w:hAnsi="Tahoma" w:cs="Tahoma"/>
          <w:b/>
        </w:rPr>
      </w:pPr>
    </w:p>
    <w:p w:rsidR="00F23CB0" w:rsidRDefault="0056571D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</w:t>
      </w:r>
      <w:r w:rsidRPr="00B06382">
        <w:rPr>
          <w:rFonts w:ascii="Tahoma" w:hAnsi="Tahoma" w:cs="Tahoma"/>
          <w:sz w:val="20"/>
          <w:szCs w:val="20"/>
        </w:rPr>
        <w:t xml:space="preserve">Smlouva </w:t>
      </w:r>
      <w:r>
        <w:rPr>
          <w:rFonts w:ascii="Tahoma" w:hAnsi="Tahoma" w:cs="Tahoma"/>
          <w:sz w:val="20"/>
          <w:szCs w:val="20"/>
        </w:rPr>
        <w:t xml:space="preserve">nabývá </w:t>
      </w:r>
      <w:r w:rsidRPr="00B06382">
        <w:rPr>
          <w:rFonts w:ascii="Tahoma" w:hAnsi="Tahoma" w:cs="Tahoma"/>
          <w:sz w:val="20"/>
          <w:szCs w:val="20"/>
        </w:rPr>
        <w:t xml:space="preserve">platnosti </w:t>
      </w:r>
      <w:r w:rsidR="00BA5771">
        <w:rPr>
          <w:rFonts w:ascii="Tahoma" w:hAnsi="Tahoma" w:cs="Tahoma"/>
          <w:sz w:val="20"/>
          <w:szCs w:val="20"/>
        </w:rPr>
        <w:t xml:space="preserve">a účinnosti </w:t>
      </w:r>
      <w:r w:rsidRPr="00B06382">
        <w:rPr>
          <w:rFonts w:ascii="Tahoma" w:hAnsi="Tahoma" w:cs="Tahoma"/>
          <w:sz w:val="20"/>
          <w:szCs w:val="20"/>
        </w:rPr>
        <w:t>ke dni podpisu</w:t>
      </w:r>
      <w:r>
        <w:rPr>
          <w:rFonts w:ascii="Tahoma" w:hAnsi="Tahoma" w:cs="Tahoma"/>
          <w:sz w:val="20"/>
          <w:szCs w:val="20"/>
        </w:rPr>
        <w:t xml:space="preserve"> této</w:t>
      </w:r>
      <w:r w:rsidRPr="00B063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 w:rsidRPr="00B06382">
        <w:rPr>
          <w:rFonts w:ascii="Tahoma" w:hAnsi="Tahoma" w:cs="Tahoma"/>
          <w:sz w:val="20"/>
          <w:szCs w:val="20"/>
        </w:rPr>
        <w:t xml:space="preserve">mlouvy </w:t>
      </w:r>
      <w:r>
        <w:rPr>
          <w:rFonts w:ascii="Tahoma" w:hAnsi="Tahoma" w:cs="Tahoma"/>
          <w:sz w:val="20"/>
          <w:szCs w:val="20"/>
        </w:rPr>
        <w:t>S</w:t>
      </w:r>
      <w:r w:rsidRPr="00B06382">
        <w:rPr>
          <w:rFonts w:ascii="Tahoma" w:hAnsi="Tahoma" w:cs="Tahoma"/>
          <w:sz w:val="20"/>
          <w:szCs w:val="20"/>
        </w:rPr>
        <w:t>mluvními stranami</w:t>
      </w:r>
      <w:r w:rsidR="00BA5771">
        <w:rPr>
          <w:rFonts w:ascii="Tahoma" w:hAnsi="Tahoma" w:cs="Tahoma"/>
          <w:sz w:val="20"/>
          <w:szCs w:val="20"/>
        </w:rPr>
        <w:t>.</w:t>
      </w:r>
    </w:p>
    <w:p w:rsidR="00F23CB0" w:rsidRDefault="00F23CB0" w:rsidP="00F23CB0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987A50" w:rsidRDefault="00987A50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64743">
        <w:rPr>
          <w:rFonts w:ascii="Tahoma" w:hAnsi="Tahoma" w:cs="Tahoma"/>
          <w:sz w:val="20"/>
          <w:szCs w:val="20"/>
        </w:rPr>
        <w:t xml:space="preserve">Všechna oznámení mezi Smluvními stranami, která se vztahují k této Smlouvě nebo která mají být učiněna na základě této Smlouvy, musí být učiněna písemně a druhé Straně doručena buď doporučeným dopisem na adresu uvedenou v záhlaví této Smlouvy, prostřednictvím datové schránky nebo e-mailem </w:t>
      </w:r>
      <w:r w:rsidR="00422435">
        <w:rPr>
          <w:rFonts w:ascii="Tahoma" w:hAnsi="Tahoma" w:cs="Tahoma"/>
          <w:sz w:val="20"/>
          <w:szCs w:val="20"/>
        </w:rPr>
        <w:t>opatřeným uznávaným elektronickým podpisem</w:t>
      </w:r>
      <w:r w:rsidRPr="00E64743">
        <w:rPr>
          <w:rFonts w:ascii="Tahoma" w:hAnsi="Tahoma" w:cs="Tahoma"/>
          <w:sz w:val="20"/>
          <w:szCs w:val="20"/>
        </w:rPr>
        <w:t>, není-li stanoveno nebo mezi Smluvními stranami dohodnuto jinak.</w:t>
      </w:r>
    </w:p>
    <w:p w:rsidR="00494EBD" w:rsidRPr="00E64743" w:rsidRDefault="00494EBD" w:rsidP="00494EB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A30C86" w:rsidRDefault="00A30C86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není bez písemného souhlasu Objednatele oprávněn postoupit práva ze smluvního vztahu na třetí osobu.</w:t>
      </w:r>
    </w:p>
    <w:p w:rsidR="00A30C86" w:rsidRPr="00A30C86" w:rsidRDefault="00A30C86" w:rsidP="00A30C86">
      <w:pPr>
        <w:pStyle w:val="Odstavecseseznamem"/>
        <w:rPr>
          <w:rFonts w:ascii="Tahoma" w:hAnsi="Tahoma" w:cs="Tahoma"/>
          <w:sz w:val="20"/>
          <w:szCs w:val="20"/>
        </w:rPr>
      </w:pPr>
    </w:p>
    <w:p w:rsidR="00987A50" w:rsidRDefault="00E64743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64743">
        <w:rPr>
          <w:rFonts w:ascii="Tahoma" w:hAnsi="Tahoma" w:cs="Tahoma"/>
          <w:sz w:val="20"/>
          <w:szCs w:val="20"/>
        </w:rPr>
        <w:t xml:space="preserve">Zhotovitel </w:t>
      </w:r>
      <w:r w:rsidR="00347914">
        <w:rPr>
          <w:rFonts w:ascii="Tahoma" w:hAnsi="Tahoma" w:cs="Tahoma"/>
          <w:sz w:val="20"/>
          <w:szCs w:val="20"/>
        </w:rPr>
        <w:t>výslovně uvádí, že</w:t>
      </w:r>
      <w:r w:rsidRPr="00E64743">
        <w:rPr>
          <w:rFonts w:ascii="Tahoma" w:hAnsi="Tahoma" w:cs="Tahoma"/>
          <w:sz w:val="20"/>
          <w:szCs w:val="20"/>
        </w:rPr>
        <w:t xml:space="preserve"> přebírá nebezpečí změny okolností ve smyslu ustanovení §</w:t>
      </w:r>
      <w:r w:rsidR="00D92F0E">
        <w:rPr>
          <w:rFonts w:ascii="Tahoma" w:hAnsi="Tahoma" w:cs="Tahoma"/>
          <w:sz w:val="20"/>
          <w:szCs w:val="20"/>
        </w:rPr>
        <w:t> </w:t>
      </w:r>
      <w:r w:rsidRPr="00E64743">
        <w:rPr>
          <w:rFonts w:ascii="Tahoma" w:hAnsi="Tahoma" w:cs="Tahoma"/>
          <w:sz w:val="20"/>
          <w:szCs w:val="20"/>
        </w:rPr>
        <w:t>1765</w:t>
      </w:r>
      <w:r w:rsidR="00D92F0E">
        <w:rPr>
          <w:rFonts w:ascii="Tahoma" w:hAnsi="Tahoma" w:cs="Tahoma"/>
          <w:sz w:val="20"/>
          <w:szCs w:val="20"/>
        </w:rPr>
        <w:t> odst. </w:t>
      </w:r>
      <w:r w:rsidR="00347914">
        <w:rPr>
          <w:rFonts w:ascii="Tahoma" w:hAnsi="Tahoma" w:cs="Tahoma"/>
          <w:sz w:val="20"/>
          <w:szCs w:val="20"/>
        </w:rPr>
        <w:t xml:space="preserve">2 </w:t>
      </w:r>
      <w:r w:rsidR="00DF43CB">
        <w:rPr>
          <w:rFonts w:ascii="Tahoma" w:hAnsi="Tahoma" w:cs="Tahoma"/>
          <w:sz w:val="20"/>
          <w:szCs w:val="20"/>
        </w:rPr>
        <w:t>O</w:t>
      </w:r>
      <w:r w:rsidR="00DF43CB" w:rsidRPr="00E64743">
        <w:rPr>
          <w:rFonts w:ascii="Tahoma" w:hAnsi="Tahoma" w:cs="Tahoma"/>
          <w:sz w:val="20"/>
          <w:szCs w:val="20"/>
        </w:rPr>
        <w:t xml:space="preserve">bčanského </w:t>
      </w:r>
      <w:r w:rsidRPr="00E64743">
        <w:rPr>
          <w:rFonts w:ascii="Tahoma" w:hAnsi="Tahoma" w:cs="Tahoma"/>
          <w:sz w:val="20"/>
          <w:szCs w:val="20"/>
        </w:rPr>
        <w:t>zákoníku</w:t>
      </w:r>
      <w:r w:rsidR="00987A50" w:rsidRPr="00E64743">
        <w:rPr>
          <w:rFonts w:ascii="Tahoma" w:hAnsi="Tahoma" w:cs="Tahoma"/>
          <w:sz w:val="20"/>
          <w:szCs w:val="20"/>
        </w:rPr>
        <w:t>.</w:t>
      </w:r>
    </w:p>
    <w:p w:rsidR="002608B5" w:rsidRPr="00E64743" w:rsidRDefault="002608B5" w:rsidP="002608B5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E64743" w:rsidRDefault="00E64743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64743">
        <w:rPr>
          <w:rFonts w:ascii="Tahoma" w:hAnsi="Tahoma" w:cs="Tahoma"/>
          <w:sz w:val="20"/>
          <w:szCs w:val="20"/>
        </w:rPr>
        <w:t>Případné spory vzniklé z této Smlouvy budou řešeny před věcně a místně příslušným obecným soudem Č</w:t>
      </w:r>
      <w:r w:rsidR="00DF43CB">
        <w:rPr>
          <w:rFonts w:ascii="Tahoma" w:hAnsi="Tahoma" w:cs="Tahoma"/>
          <w:sz w:val="20"/>
          <w:szCs w:val="20"/>
        </w:rPr>
        <w:t>eské republiky</w:t>
      </w:r>
      <w:r w:rsidR="002608B5">
        <w:rPr>
          <w:rFonts w:ascii="Tahoma" w:hAnsi="Tahoma" w:cs="Tahoma"/>
          <w:sz w:val="20"/>
          <w:szCs w:val="20"/>
        </w:rPr>
        <w:t>.</w:t>
      </w:r>
    </w:p>
    <w:p w:rsidR="00494EBD" w:rsidRPr="00E64743" w:rsidRDefault="00494EBD" w:rsidP="00494EB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E64743" w:rsidRDefault="00E64743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64743">
        <w:rPr>
          <w:rFonts w:ascii="Tahoma" w:hAnsi="Tahoma" w:cs="Tahoma"/>
          <w:sz w:val="20"/>
          <w:szCs w:val="20"/>
        </w:rPr>
        <w:t xml:space="preserve">Ve věcech touto </w:t>
      </w:r>
      <w:r w:rsidR="00577E9D">
        <w:rPr>
          <w:rFonts w:ascii="Tahoma" w:hAnsi="Tahoma" w:cs="Tahoma"/>
          <w:sz w:val="20"/>
          <w:szCs w:val="20"/>
        </w:rPr>
        <w:t>S</w:t>
      </w:r>
      <w:r w:rsidRPr="00E64743">
        <w:rPr>
          <w:rFonts w:ascii="Tahoma" w:hAnsi="Tahoma" w:cs="Tahoma"/>
          <w:sz w:val="20"/>
          <w:szCs w:val="20"/>
        </w:rPr>
        <w:t xml:space="preserve">mlouvou neupravených se tato </w:t>
      </w:r>
      <w:r w:rsidR="00103859">
        <w:rPr>
          <w:rFonts w:ascii="Tahoma" w:hAnsi="Tahoma" w:cs="Tahoma"/>
          <w:sz w:val="20"/>
          <w:szCs w:val="20"/>
        </w:rPr>
        <w:t>S</w:t>
      </w:r>
      <w:r w:rsidRPr="00E64743">
        <w:rPr>
          <w:rFonts w:ascii="Tahoma" w:hAnsi="Tahoma" w:cs="Tahoma"/>
          <w:sz w:val="20"/>
          <w:szCs w:val="20"/>
        </w:rPr>
        <w:t xml:space="preserve">mlouva řídí příslušnými ustanoveními </w:t>
      </w:r>
      <w:r w:rsidR="00DF43CB">
        <w:rPr>
          <w:rFonts w:ascii="Tahoma" w:hAnsi="Tahoma" w:cs="Tahoma"/>
          <w:sz w:val="20"/>
          <w:szCs w:val="20"/>
        </w:rPr>
        <w:t>O</w:t>
      </w:r>
      <w:r w:rsidR="00DF43CB" w:rsidRPr="00E64743">
        <w:rPr>
          <w:rFonts w:ascii="Tahoma" w:hAnsi="Tahoma" w:cs="Tahoma"/>
          <w:sz w:val="20"/>
          <w:szCs w:val="20"/>
        </w:rPr>
        <w:t xml:space="preserve">bčanského </w:t>
      </w:r>
      <w:r w:rsidRPr="00E64743">
        <w:rPr>
          <w:rFonts w:ascii="Tahoma" w:hAnsi="Tahoma" w:cs="Tahoma"/>
          <w:sz w:val="20"/>
          <w:szCs w:val="20"/>
        </w:rPr>
        <w:t>zákoníku.</w:t>
      </w:r>
    </w:p>
    <w:p w:rsidR="00494EBD" w:rsidRPr="00E64743" w:rsidRDefault="00494EBD" w:rsidP="00494EB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987A50" w:rsidRDefault="00987A50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64743">
        <w:rPr>
          <w:rFonts w:ascii="Tahoma" w:hAnsi="Tahoma" w:cs="Tahoma"/>
          <w:sz w:val="20"/>
          <w:szCs w:val="20"/>
        </w:rPr>
        <w:t>Stane-li se některé z ustanovení této Smlouvy neplatné nebo neúčinné, nebude to mít vliv na</w:t>
      </w:r>
      <w:r w:rsidR="00347914">
        <w:rPr>
          <w:rFonts w:ascii="Tahoma" w:hAnsi="Tahoma" w:cs="Tahoma"/>
          <w:sz w:val="20"/>
          <w:szCs w:val="20"/>
        </w:rPr>
        <w:t> </w:t>
      </w:r>
      <w:r w:rsidRPr="00E64743">
        <w:rPr>
          <w:rFonts w:ascii="Tahoma" w:hAnsi="Tahoma" w:cs="Tahoma"/>
          <w:sz w:val="20"/>
          <w:szCs w:val="20"/>
        </w:rPr>
        <w:t xml:space="preserve">platnost a účinnost ustanovení ostatních a na platnost a účinnost </w:t>
      </w:r>
      <w:r w:rsidR="00DF43CB">
        <w:rPr>
          <w:rFonts w:ascii="Tahoma" w:hAnsi="Tahoma" w:cs="Tahoma"/>
          <w:sz w:val="20"/>
          <w:szCs w:val="20"/>
        </w:rPr>
        <w:t xml:space="preserve">této </w:t>
      </w:r>
      <w:r w:rsidRPr="00E64743">
        <w:rPr>
          <w:rFonts w:ascii="Tahoma" w:hAnsi="Tahoma" w:cs="Tahoma"/>
          <w:sz w:val="20"/>
          <w:szCs w:val="20"/>
        </w:rPr>
        <w:t>Smlouvy jakožto celku. Neplatné nebo neúčinné ustanovení bude nahrazeno po vzájemné dohodě Smluvních stran takovým ustanovením, které bude odpovídat svým účinkem co nejblíže původnímu záměru a účelu neplatného či neúčinného ustanovení v ekonomickém i právním smyslu.</w:t>
      </w:r>
    </w:p>
    <w:p w:rsidR="00494EBD" w:rsidRPr="00E64743" w:rsidRDefault="00494EBD" w:rsidP="00494EB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E64743" w:rsidRDefault="00987A50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64743">
        <w:rPr>
          <w:rFonts w:ascii="Tahoma" w:hAnsi="Tahoma" w:cs="Tahoma"/>
          <w:sz w:val="20"/>
          <w:szCs w:val="20"/>
        </w:rPr>
        <w:t xml:space="preserve">Tato </w:t>
      </w:r>
      <w:r w:rsidR="00577E9D">
        <w:rPr>
          <w:rFonts w:ascii="Tahoma" w:hAnsi="Tahoma" w:cs="Tahoma"/>
          <w:sz w:val="20"/>
          <w:szCs w:val="20"/>
        </w:rPr>
        <w:t>S</w:t>
      </w:r>
      <w:r w:rsidRPr="00E64743">
        <w:rPr>
          <w:rFonts w:ascii="Tahoma" w:hAnsi="Tahoma" w:cs="Tahoma"/>
          <w:sz w:val="20"/>
          <w:szCs w:val="20"/>
        </w:rPr>
        <w:t>mlouva může být měněna pouze na základě dohody Smluvních stran, a to ve formě písemně vyhotoveného a</w:t>
      </w:r>
      <w:r w:rsidR="00E20AEC">
        <w:rPr>
          <w:rFonts w:ascii="Tahoma" w:hAnsi="Tahoma" w:cs="Tahoma"/>
          <w:sz w:val="20"/>
          <w:szCs w:val="20"/>
        </w:rPr>
        <w:t xml:space="preserve"> vzestupně</w:t>
      </w:r>
      <w:r w:rsidRPr="00E64743">
        <w:rPr>
          <w:rFonts w:ascii="Tahoma" w:hAnsi="Tahoma" w:cs="Tahoma"/>
          <w:sz w:val="20"/>
          <w:szCs w:val="20"/>
        </w:rPr>
        <w:t xml:space="preserve"> číslovaného dodatku</w:t>
      </w:r>
      <w:r w:rsidR="00347914">
        <w:rPr>
          <w:rFonts w:ascii="Tahoma" w:hAnsi="Tahoma" w:cs="Tahoma"/>
          <w:sz w:val="20"/>
          <w:szCs w:val="20"/>
        </w:rPr>
        <w:t xml:space="preserve"> podepsaného Smluvn</w:t>
      </w:r>
      <w:r w:rsidR="00D92F0E">
        <w:rPr>
          <w:rFonts w:ascii="Tahoma" w:hAnsi="Tahoma" w:cs="Tahoma"/>
          <w:sz w:val="20"/>
          <w:szCs w:val="20"/>
        </w:rPr>
        <w:t>ími stranami a výslovně nazvaného</w:t>
      </w:r>
      <w:r w:rsidR="00347914">
        <w:rPr>
          <w:rFonts w:ascii="Tahoma" w:hAnsi="Tahoma" w:cs="Tahoma"/>
          <w:sz w:val="20"/>
          <w:szCs w:val="20"/>
        </w:rPr>
        <w:t xml:space="preserve"> „Dodatek smlouvy“. Podpisem Smluvních stran se</w:t>
      </w:r>
      <w:r w:rsidR="00DF43CB">
        <w:rPr>
          <w:rFonts w:ascii="Tahoma" w:hAnsi="Tahoma" w:cs="Tahoma"/>
          <w:sz w:val="20"/>
          <w:szCs w:val="20"/>
        </w:rPr>
        <w:t xml:space="preserve"> dodatek</w:t>
      </w:r>
      <w:r w:rsidR="00347914">
        <w:rPr>
          <w:rFonts w:ascii="Tahoma" w:hAnsi="Tahoma" w:cs="Tahoma"/>
          <w:sz w:val="20"/>
          <w:szCs w:val="20"/>
        </w:rPr>
        <w:t xml:space="preserve"> stává nedílnou součástí této Smlouvy</w:t>
      </w:r>
      <w:r w:rsidRPr="00E64743">
        <w:rPr>
          <w:rFonts w:ascii="Tahoma" w:hAnsi="Tahoma" w:cs="Tahoma"/>
          <w:sz w:val="20"/>
          <w:szCs w:val="20"/>
        </w:rPr>
        <w:t>.</w:t>
      </w:r>
    </w:p>
    <w:p w:rsidR="00494EBD" w:rsidRPr="00E64743" w:rsidRDefault="00494EBD" w:rsidP="00494EB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987A50" w:rsidRDefault="00EE23A4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Tato </w:t>
      </w:r>
      <w:r w:rsidR="00E64743">
        <w:rPr>
          <w:rFonts w:ascii="Tahoma" w:hAnsi="Tahoma" w:cs="Tahoma"/>
          <w:sz w:val="20"/>
          <w:szCs w:val="20"/>
        </w:rPr>
        <w:t>Smlouva je vyhotovena v</w:t>
      </w:r>
      <w:r w:rsidR="00987A50" w:rsidRPr="00E64743">
        <w:rPr>
          <w:rFonts w:ascii="Tahoma" w:hAnsi="Tahoma" w:cs="Tahoma"/>
          <w:sz w:val="20"/>
          <w:szCs w:val="20"/>
        </w:rPr>
        <w:t> </w:t>
      </w:r>
      <w:r w:rsidR="00E64743" w:rsidRPr="00E64743">
        <w:rPr>
          <w:rFonts w:ascii="Tahoma" w:hAnsi="Tahoma" w:cs="Tahoma"/>
          <w:sz w:val="20"/>
          <w:szCs w:val="20"/>
        </w:rPr>
        <w:t>5</w:t>
      </w:r>
      <w:r w:rsidR="00FF29E5">
        <w:rPr>
          <w:rFonts w:ascii="Tahoma" w:hAnsi="Tahoma" w:cs="Tahoma"/>
          <w:sz w:val="20"/>
          <w:szCs w:val="20"/>
        </w:rPr>
        <w:t xml:space="preserve"> (pěti)</w:t>
      </w:r>
      <w:r w:rsidR="00987A50" w:rsidRPr="00E64743">
        <w:rPr>
          <w:rFonts w:ascii="Tahoma" w:hAnsi="Tahoma" w:cs="Tahoma"/>
          <w:sz w:val="20"/>
          <w:szCs w:val="20"/>
        </w:rPr>
        <w:t xml:space="preserve"> </w:t>
      </w:r>
      <w:r w:rsidR="00E20AEC">
        <w:rPr>
          <w:rFonts w:ascii="Tahoma" w:hAnsi="Tahoma" w:cs="Tahoma"/>
          <w:sz w:val="20"/>
          <w:szCs w:val="20"/>
        </w:rPr>
        <w:t>stejnopisech</w:t>
      </w:r>
      <w:r w:rsidR="00987A50" w:rsidRPr="00E64743">
        <w:rPr>
          <w:rFonts w:ascii="Tahoma" w:hAnsi="Tahoma" w:cs="Tahoma"/>
          <w:sz w:val="20"/>
          <w:szCs w:val="20"/>
        </w:rPr>
        <w:t xml:space="preserve">, kdy každý z nich má platnost originálu. </w:t>
      </w:r>
      <w:r w:rsidR="00301CA9">
        <w:rPr>
          <w:rFonts w:ascii="Tahoma" w:hAnsi="Tahoma" w:cs="Tahoma"/>
          <w:sz w:val="20"/>
          <w:szCs w:val="20"/>
        </w:rPr>
        <w:t>3</w:t>
      </w:r>
      <w:r w:rsidR="00FF29E5">
        <w:rPr>
          <w:rFonts w:ascii="Tahoma" w:hAnsi="Tahoma" w:cs="Tahoma"/>
          <w:sz w:val="20"/>
          <w:szCs w:val="20"/>
        </w:rPr>
        <w:t xml:space="preserve"> (</w:t>
      </w:r>
      <w:r w:rsidR="00301CA9">
        <w:rPr>
          <w:rFonts w:ascii="Tahoma" w:hAnsi="Tahoma" w:cs="Tahoma"/>
          <w:sz w:val="20"/>
          <w:szCs w:val="20"/>
        </w:rPr>
        <w:t>tři</w:t>
      </w:r>
      <w:r w:rsidR="00FF29E5">
        <w:rPr>
          <w:rFonts w:ascii="Tahoma" w:hAnsi="Tahoma" w:cs="Tahoma"/>
          <w:sz w:val="20"/>
          <w:szCs w:val="20"/>
        </w:rPr>
        <w:t>)</w:t>
      </w:r>
      <w:r w:rsidR="00E64743">
        <w:rPr>
          <w:rFonts w:ascii="Tahoma" w:hAnsi="Tahoma" w:cs="Tahoma"/>
          <w:sz w:val="20"/>
          <w:szCs w:val="20"/>
        </w:rPr>
        <w:t xml:space="preserve"> </w:t>
      </w:r>
      <w:r w:rsidR="00E20AEC">
        <w:rPr>
          <w:rFonts w:ascii="Tahoma" w:hAnsi="Tahoma" w:cs="Tahoma"/>
          <w:sz w:val="20"/>
          <w:szCs w:val="20"/>
        </w:rPr>
        <w:t>stejnopisy</w:t>
      </w:r>
      <w:r w:rsidR="00987A50" w:rsidRPr="00E64743">
        <w:rPr>
          <w:rFonts w:ascii="Tahoma" w:hAnsi="Tahoma" w:cs="Tahoma"/>
          <w:sz w:val="20"/>
          <w:szCs w:val="20"/>
        </w:rPr>
        <w:t xml:space="preserve"> obdrží Objednatel a </w:t>
      </w:r>
      <w:r w:rsidR="00301CA9">
        <w:rPr>
          <w:rFonts w:ascii="Tahoma" w:hAnsi="Tahoma" w:cs="Tahoma"/>
          <w:sz w:val="20"/>
          <w:szCs w:val="20"/>
        </w:rPr>
        <w:t>2</w:t>
      </w:r>
      <w:r w:rsidR="00FF29E5">
        <w:rPr>
          <w:rFonts w:ascii="Tahoma" w:hAnsi="Tahoma" w:cs="Tahoma"/>
          <w:sz w:val="20"/>
          <w:szCs w:val="20"/>
        </w:rPr>
        <w:t xml:space="preserve"> (</w:t>
      </w:r>
      <w:r w:rsidR="00301CA9">
        <w:rPr>
          <w:rFonts w:ascii="Tahoma" w:hAnsi="Tahoma" w:cs="Tahoma"/>
          <w:sz w:val="20"/>
          <w:szCs w:val="20"/>
        </w:rPr>
        <w:t>dva</w:t>
      </w:r>
      <w:r w:rsidR="00FF29E5">
        <w:rPr>
          <w:rFonts w:ascii="Tahoma" w:hAnsi="Tahoma" w:cs="Tahoma"/>
          <w:sz w:val="20"/>
          <w:szCs w:val="20"/>
        </w:rPr>
        <w:t>)</w:t>
      </w:r>
      <w:r w:rsidR="00E64743">
        <w:rPr>
          <w:rFonts w:ascii="Tahoma" w:hAnsi="Tahoma" w:cs="Tahoma"/>
          <w:sz w:val="20"/>
          <w:szCs w:val="20"/>
        </w:rPr>
        <w:t xml:space="preserve"> </w:t>
      </w:r>
      <w:r w:rsidR="00E20AEC">
        <w:rPr>
          <w:rFonts w:ascii="Tahoma" w:hAnsi="Tahoma" w:cs="Tahoma"/>
          <w:sz w:val="20"/>
          <w:szCs w:val="20"/>
        </w:rPr>
        <w:t>stejnopis</w:t>
      </w:r>
      <w:r w:rsidR="00D92F0E">
        <w:rPr>
          <w:rFonts w:ascii="Tahoma" w:hAnsi="Tahoma" w:cs="Tahoma"/>
          <w:sz w:val="20"/>
          <w:szCs w:val="20"/>
        </w:rPr>
        <w:t>y obdrží</w:t>
      </w:r>
      <w:r w:rsidR="00987A50" w:rsidRPr="00E64743">
        <w:rPr>
          <w:rFonts w:ascii="Tahoma" w:hAnsi="Tahoma" w:cs="Tahoma"/>
          <w:sz w:val="20"/>
          <w:szCs w:val="20"/>
        </w:rPr>
        <w:t xml:space="preserve"> Zhotovitel.</w:t>
      </w:r>
    </w:p>
    <w:p w:rsidR="00494EBD" w:rsidRDefault="00494EBD" w:rsidP="00494EB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E20AEC" w:rsidRDefault="00020D4B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Nedílnou součástí této Smlouvy j</w:t>
      </w:r>
      <w:r w:rsidR="00E20AEC">
        <w:rPr>
          <w:rFonts w:ascii="Tahoma" w:hAnsi="Tahoma" w:cs="Tahoma"/>
          <w:sz w:val="20"/>
          <w:szCs w:val="20"/>
        </w:rPr>
        <w:t xml:space="preserve">sou její </w:t>
      </w:r>
      <w:r w:rsidR="00DF43CB">
        <w:rPr>
          <w:rFonts w:ascii="Tahoma" w:hAnsi="Tahoma" w:cs="Tahoma"/>
          <w:sz w:val="20"/>
          <w:szCs w:val="20"/>
        </w:rPr>
        <w:t xml:space="preserve">níže uvedené </w:t>
      </w:r>
      <w:r w:rsidR="00E20AEC">
        <w:rPr>
          <w:rFonts w:ascii="Tahoma" w:hAnsi="Tahoma" w:cs="Tahoma"/>
          <w:sz w:val="20"/>
          <w:szCs w:val="20"/>
        </w:rPr>
        <w:t>Přílohy: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20AEC" w:rsidRDefault="00E20AEC" w:rsidP="00301CA9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F26071" w:rsidRPr="00C50550" w:rsidRDefault="009E5C6C" w:rsidP="00301CA9">
      <w:pPr>
        <w:pStyle w:val="Odstavecseseznamem"/>
        <w:ind w:left="567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 xml:space="preserve">Příloha č. 1 – </w:t>
      </w:r>
      <w:r w:rsidRPr="00F26071">
        <w:rPr>
          <w:rFonts w:ascii="Tahoma" w:hAnsi="Tahoma" w:cs="Tahoma"/>
          <w:sz w:val="20"/>
          <w:szCs w:val="20"/>
        </w:rPr>
        <w:t>Harmonogram plnění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highlight w:val="green"/>
        </w:rPr>
        <w:t>[přílohu doplní uchazeč</w:t>
      </w:r>
      <w:r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]</w:t>
      </w:r>
    </w:p>
    <w:p w:rsidR="00F26071" w:rsidRDefault="00F26071" w:rsidP="00301CA9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2 </w:t>
      </w:r>
      <w:r w:rsidR="009E5C6C">
        <w:rPr>
          <w:rFonts w:ascii="Tahoma" w:hAnsi="Tahoma" w:cs="Tahoma"/>
          <w:sz w:val="20"/>
          <w:szCs w:val="20"/>
        </w:rPr>
        <w:t>– P</w:t>
      </w:r>
      <w:r w:rsidR="009E5C6C" w:rsidRPr="00F26071">
        <w:rPr>
          <w:rFonts w:ascii="Tahoma" w:hAnsi="Tahoma" w:cs="Tahoma"/>
          <w:sz w:val="20"/>
          <w:szCs w:val="20"/>
        </w:rPr>
        <w:t>odrobn</w:t>
      </w:r>
      <w:r w:rsidR="009E5C6C">
        <w:rPr>
          <w:rFonts w:ascii="Tahoma" w:hAnsi="Tahoma" w:cs="Tahoma"/>
          <w:sz w:val="20"/>
          <w:szCs w:val="20"/>
        </w:rPr>
        <w:t>á</w:t>
      </w:r>
      <w:r w:rsidR="009E5C6C" w:rsidRPr="00F26071">
        <w:rPr>
          <w:rFonts w:ascii="Tahoma" w:hAnsi="Tahoma" w:cs="Tahoma"/>
          <w:sz w:val="20"/>
          <w:szCs w:val="20"/>
        </w:rPr>
        <w:t xml:space="preserve"> kalkulac</w:t>
      </w:r>
      <w:r w:rsidR="009E5C6C">
        <w:rPr>
          <w:rFonts w:ascii="Tahoma" w:hAnsi="Tahoma" w:cs="Tahoma"/>
          <w:sz w:val="20"/>
          <w:szCs w:val="20"/>
        </w:rPr>
        <w:t>e</w:t>
      </w:r>
      <w:r w:rsidR="009E5C6C" w:rsidRPr="00F26071">
        <w:rPr>
          <w:rFonts w:ascii="Tahoma" w:hAnsi="Tahoma" w:cs="Tahoma"/>
          <w:sz w:val="20"/>
          <w:szCs w:val="20"/>
        </w:rPr>
        <w:t xml:space="preserve"> </w:t>
      </w:r>
      <w:r w:rsidR="009E5C6C">
        <w:rPr>
          <w:rFonts w:ascii="Tahoma" w:hAnsi="Tahoma" w:cs="Tahoma"/>
          <w:sz w:val="20"/>
          <w:szCs w:val="20"/>
        </w:rPr>
        <w:t xml:space="preserve">celkové </w:t>
      </w:r>
      <w:r w:rsidR="009E5C6C" w:rsidRPr="00F26071">
        <w:rPr>
          <w:rFonts w:ascii="Tahoma" w:hAnsi="Tahoma" w:cs="Tahoma"/>
          <w:sz w:val="20"/>
          <w:szCs w:val="20"/>
        </w:rPr>
        <w:t>ceny dle jednotlivých položek</w:t>
      </w:r>
      <w:r w:rsidR="009E5C6C">
        <w:rPr>
          <w:rFonts w:ascii="Tahoma" w:hAnsi="Tahoma" w:cs="Tahoma"/>
          <w:sz w:val="20"/>
          <w:szCs w:val="20"/>
        </w:rPr>
        <w:t xml:space="preserve"> </w:t>
      </w:r>
      <w:r w:rsidR="009E5C6C">
        <w:rPr>
          <w:rFonts w:ascii="Tahoma" w:hAnsi="Tahoma" w:cs="Tahoma"/>
          <w:color w:val="000000" w:themeColor="text1"/>
          <w:sz w:val="20"/>
          <w:szCs w:val="20"/>
          <w:highlight w:val="green"/>
        </w:rPr>
        <w:t>[přílohu doplní uchazeč</w:t>
      </w:r>
      <w:r w:rsidR="009E5C6C"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]</w:t>
      </w:r>
    </w:p>
    <w:p w:rsidR="00020D4B" w:rsidRDefault="009E4B4E" w:rsidP="00301CA9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</w:t>
      </w:r>
      <w:r w:rsidR="00F2607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– </w:t>
      </w:r>
      <w:r w:rsidR="00DF43CB">
        <w:rPr>
          <w:rFonts w:ascii="Tahoma" w:hAnsi="Tahoma" w:cs="Tahoma"/>
          <w:sz w:val="20"/>
          <w:szCs w:val="20"/>
        </w:rPr>
        <w:t>Přehled subdodavatelů</w:t>
      </w:r>
      <w:r w:rsidR="00AC3296">
        <w:rPr>
          <w:rFonts w:ascii="Tahoma" w:hAnsi="Tahoma" w:cs="Tahoma"/>
          <w:sz w:val="20"/>
          <w:szCs w:val="20"/>
        </w:rPr>
        <w:t xml:space="preserve"> </w:t>
      </w:r>
      <w:r w:rsidR="00AC3296">
        <w:rPr>
          <w:rFonts w:ascii="Tahoma" w:hAnsi="Tahoma" w:cs="Tahoma"/>
          <w:color w:val="000000" w:themeColor="text1"/>
          <w:sz w:val="20"/>
          <w:szCs w:val="20"/>
          <w:highlight w:val="green"/>
        </w:rPr>
        <w:t>[přílohu doplní uchazeč</w:t>
      </w:r>
      <w:r w:rsidR="00AC3296"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]</w:t>
      </w:r>
      <w:r>
        <w:rPr>
          <w:rFonts w:ascii="Tahoma" w:hAnsi="Tahoma" w:cs="Tahoma"/>
          <w:sz w:val="20"/>
          <w:szCs w:val="20"/>
        </w:rPr>
        <w:t>.</w:t>
      </w:r>
    </w:p>
    <w:p w:rsidR="00494EBD" w:rsidRPr="00E64743" w:rsidRDefault="00494EBD" w:rsidP="00494EBD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987A50" w:rsidRPr="00E64743" w:rsidRDefault="00987A50" w:rsidP="00387949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E64743">
        <w:rPr>
          <w:rFonts w:ascii="Tahoma" w:hAnsi="Tahoma" w:cs="Tahoma"/>
          <w:sz w:val="20"/>
          <w:szCs w:val="20"/>
        </w:rPr>
        <w:t>Smluvní strany prohlašují, že si</w:t>
      </w:r>
      <w:r w:rsidR="00C76F4D">
        <w:rPr>
          <w:rFonts w:ascii="Tahoma" w:hAnsi="Tahoma" w:cs="Tahoma"/>
          <w:sz w:val="20"/>
          <w:szCs w:val="20"/>
        </w:rPr>
        <w:t xml:space="preserve"> tuto</w:t>
      </w:r>
      <w:r w:rsidRPr="00E64743">
        <w:rPr>
          <w:rFonts w:ascii="Tahoma" w:hAnsi="Tahoma" w:cs="Tahoma"/>
          <w:sz w:val="20"/>
          <w:szCs w:val="20"/>
        </w:rPr>
        <w:t xml:space="preserve"> Smlouvu před jejím podpisem přečetly, a že byla uzavřena podle jejich pravé a svobodné vůle. Na důkaz výše uvedeného připojují Smluvní strany své podpisy.</w:t>
      </w:r>
    </w:p>
    <w:p w:rsidR="00987A50" w:rsidRDefault="00987A50" w:rsidP="00AD6150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987A50" w:rsidRDefault="00987A50" w:rsidP="00AD6150">
      <w:pPr>
        <w:pStyle w:val="Odstavecseseznamem"/>
        <w:ind w:left="567"/>
        <w:jc w:val="center"/>
        <w:rPr>
          <w:rFonts w:ascii="Tahoma" w:hAnsi="Tahoma" w:cs="Tahoma"/>
          <w:sz w:val="20"/>
          <w:szCs w:val="20"/>
        </w:rPr>
      </w:pPr>
    </w:p>
    <w:p w:rsidR="00987A50" w:rsidRPr="00596430" w:rsidRDefault="00987A50" w:rsidP="00AD6150">
      <w:pPr>
        <w:pStyle w:val="Odstavecseseznamem"/>
        <w:ind w:left="0"/>
        <w:jc w:val="center"/>
        <w:rPr>
          <w:rFonts w:ascii="Tahoma" w:hAnsi="Tahoma" w:cs="Tahoma"/>
          <w:sz w:val="20"/>
          <w:szCs w:val="20"/>
        </w:rPr>
      </w:pPr>
      <w:r w:rsidRPr="00E64743">
        <w:rPr>
          <w:rFonts w:ascii="Tahoma" w:hAnsi="Tahoma" w:cs="Tahoma"/>
          <w:sz w:val="20"/>
          <w:szCs w:val="20"/>
        </w:rPr>
        <w:t>V Praze dne:</w:t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596430">
        <w:rPr>
          <w:rFonts w:ascii="Tahoma" w:hAnsi="Tahoma" w:cs="Tahoma"/>
          <w:sz w:val="20"/>
          <w:szCs w:val="20"/>
        </w:rPr>
        <w:t>V</w:t>
      </w:r>
      <w:r w:rsidR="00E64743" w:rsidRPr="00596430">
        <w:rPr>
          <w:rFonts w:ascii="Tahoma" w:hAnsi="Tahoma" w:cs="Tahoma"/>
          <w:sz w:val="20"/>
          <w:szCs w:val="20"/>
        </w:rPr>
        <w:t> </w:t>
      </w:r>
      <w:r w:rsidR="00697237"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[●]</w:t>
      </w:r>
      <w:r w:rsidR="00697237" w:rsidRPr="00AC329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64743" w:rsidRPr="00596430">
        <w:rPr>
          <w:rFonts w:ascii="Tahoma" w:hAnsi="Tahoma" w:cs="Tahoma"/>
          <w:sz w:val="20"/>
          <w:szCs w:val="20"/>
        </w:rPr>
        <w:t>dne</w:t>
      </w:r>
      <w:r w:rsidRPr="00596430">
        <w:rPr>
          <w:rFonts w:ascii="Tahoma" w:hAnsi="Tahoma" w:cs="Tahoma"/>
          <w:sz w:val="20"/>
          <w:szCs w:val="20"/>
        </w:rPr>
        <w:t>:</w:t>
      </w:r>
    </w:p>
    <w:p w:rsidR="00987A50" w:rsidRPr="00596430" w:rsidRDefault="00987A50" w:rsidP="00AD6150">
      <w:pPr>
        <w:jc w:val="center"/>
        <w:rPr>
          <w:rFonts w:ascii="Tahoma" w:hAnsi="Tahoma" w:cs="Tahoma"/>
          <w:sz w:val="20"/>
          <w:szCs w:val="20"/>
        </w:rPr>
      </w:pPr>
    </w:p>
    <w:p w:rsidR="00987A50" w:rsidRPr="00E64743" w:rsidRDefault="00987A50" w:rsidP="00AD6150">
      <w:pPr>
        <w:jc w:val="center"/>
        <w:rPr>
          <w:rFonts w:ascii="Tahoma" w:hAnsi="Tahoma" w:cs="Tahoma"/>
          <w:sz w:val="20"/>
          <w:szCs w:val="20"/>
        </w:rPr>
      </w:pPr>
      <w:r w:rsidRPr="00596430">
        <w:rPr>
          <w:rFonts w:ascii="Tahoma" w:hAnsi="Tahoma" w:cs="Tahoma"/>
          <w:sz w:val="20"/>
          <w:szCs w:val="20"/>
        </w:rPr>
        <w:t>Za Objednatele:</w:t>
      </w:r>
      <w:r w:rsidRPr="00596430">
        <w:rPr>
          <w:rFonts w:ascii="Tahoma" w:hAnsi="Tahoma" w:cs="Tahoma"/>
          <w:sz w:val="20"/>
          <w:szCs w:val="20"/>
        </w:rPr>
        <w:tab/>
      </w:r>
      <w:r w:rsidRPr="00596430">
        <w:rPr>
          <w:rFonts w:ascii="Tahoma" w:hAnsi="Tahoma" w:cs="Tahoma"/>
          <w:sz w:val="20"/>
          <w:szCs w:val="20"/>
        </w:rPr>
        <w:tab/>
      </w:r>
      <w:r w:rsidRPr="00596430">
        <w:rPr>
          <w:rFonts w:ascii="Tahoma" w:hAnsi="Tahoma" w:cs="Tahoma"/>
          <w:sz w:val="20"/>
          <w:szCs w:val="20"/>
        </w:rPr>
        <w:tab/>
      </w:r>
      <w:r w:rsidRPr="00596430">
        <w:rPr>
          <w:rFonts w:ascii="Tahoma" w:hAnsi="Tahoma" w:cs="Tahoma"/>
          <w:sz w:val="20"/>
          <w:szCs w:val="20"/>
        </w:rPr>
        <w:tab/>
      </w:r>
      <w:r w:rsidRPr="00596430">
        <w:rPr>
          <w:rFonts w:ascii="Tahoma" w:hAnsi="Tahoma" w:cs="Tahoma"/>
          <w:sz w:val="20"/>
          <w:szCs w:val="20"/>
        </w:rPr>
        <w:tab/>
      </w:r>
      <w:r w:rsidRPr="00596430">
        <w:rPr>
          <w:rFonts w:ascii="Tahoma" w:hAnsi="Tahoma" w:cs="Tahoma"/>
          <w:sz w:val="20"/>
          <w:szCs w:val="20"/>
        </w:rPr>
        <w:tab/>
      </w:r>
      <w:r w:rsidRPr="00596430">
        <w:rPr>
          <w:rFonts w:ascii="Tahoma" w:hAnsi="Tahoma" w:cs="Tahoma"/>
          <w:sz w:val="20"/>
          <w:szCs w:val="20"/>
        </w:rPr>
        <w:tab/>
        <w:t>Za Zhotovitele:</w:t>
      </w:r>
    </w:p>
    <w:p w:rsidR="00987A50" w:rsidRPr="00E64743" w:rsidRDefault="00697237" w:rsidP="00AD615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</w:t>
      </w:r>
    </w:p>
    <w:p w:rsidR="00987A50" w:rsidRPr="00E64743" w:rsidRDefault="00987A50" w:rsidP="00AD6150">
      <w:pPr>
        <w:jc w:val="center"/>
        <w:rPr>
          <w:rFonts w:ascii="Tahoma" w:hAnsi="Tahoma" w:cs="Tahoma"/>
          <w:sz w:val="20"/>
          <w:szCs w:val="20"/>
        </w:rPr>
      </w:pPr>
      <w:r w:rsidRPr="00E64743">
        <w:rPr>
          <w:rFonts w:ascii="Tahoma" w:hAnsi="Tahoma" w:cs="Tahoma"/>
          <w:sz w:val="20"/>
          <w:szCs w:val="20"/>
        </w:rPr>
        <w:t>………………………………………</w:t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E64743">
        <w:rPr>
          <w:rFonts w:ascii="Tahoma" w:hAnsi="Tahoma" w:cs="Tahoma"/>
          <w:sz w:val="20"/>
          <w:szCs w:val="20"/>
        </w:rPr>
        <w:tab/>
      </w:r>
      <w:r w:rsidRPr="00697237">
        <w:rPr>
          <w:rFonts w:ascii="Tahoma" w:hAnsi="Tahoma" w:cs="Tahoma"/>
          <w:sz w:val="20"/>
          <w:szCs w:val="20"/>
        </w:rPr>
        <w:t>………………………………………</w:t>
      </w:r>
    </w:p>
    <w:p w:rsidR="00301CA9" w:rsidRDefault="00301CA9" w:rsidP="00301C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Ing. Stanislav Stehlík</w:t>
      </w:r>
      <w:r w:rsidR="00697237">
        <w:rPr>
          <w:rFonts w:ascii="Tahoma" w:hAnsi="Tahoma" w:cs="Tahoma"/>
          <w:sz w:val="20"/>
          <w:szCs w:val="20"/>
        </w:rPr>
        <w:tab/>
      </w:r>
      <w:r w:rsidR="00697237">
        <w:rPr>
          <w:rFonts w:ascii="Tahoma" w:hAnsi="Tahoma" w:cs="Tahoma"/>
          <w:sz w:val="20"/>
          <w:szCs w:val="20"/>
        </w:rPr>
        <w:tab/>
      </w:r>
      <w:r w:rsidR="00697237">
        <w:rPr>
          <w:rFonts w:ascii="Tahoma" w:hAnsi="Tahoma" w:cs="Tahoma"/>
          <w:sz w:val="20"/>
          <w:szCs w:val="20"/>
        </w:rPr>
        <w:tab/>
      </w:r>
      <w:r w:rsidR="00697237">
        <w:rPr>
          <w:rFonts w:ascii="Tahoma" w:hAnsi="Tahoma" w:cs="Tahoma"/>
          <w:sz w:val="20"/>
          <w:szCs w:val="20"/>
        </w:rPr>
        <w:tab/>
      </w:r>
      <w:r w:rsidR="00697237">
        <w:rPr>
          <w:rFonts w:ascii="Tahoma" w:hAnsi="Tahoma" w:cs="Tahoma"/>
          <w:sz w:val="20"/>
          <w:szCs w:val="20"/>
        </w:rPr>
        <w:tab/>
      </w:r>
      <w:r w:rsidR="00697237">
        <w:rPr>
          <w:rFonts w:ascii="Tahoma" w:hAnsi="Tahoma" w:cs="Tahoma"/>
          <w:sz w:val="20"/>
          <w:szCs w:val="20"/>
        </w:rPr>
        <w:tab/>
      </w:r>
      <w:r w:rsidR="00697237">
        <w:rPr>
          <w:rFonts w:ascii="Tahoma" w:hAnsi="Tahoma" w:cs="Tahoma"/>
          <w:sz w:val="20"/>
          <w:szCs w:val="20"/>
        </w:rPr>
        <w:tab/>
      </w:r>
      <w:r w:rsidR="00697237" w:rsidRPr="00957FD1">
        <w:rPr>
          <w:rFonts w:ascii="Tahoma" w:hAnsi="Tahoma" w:cs="Tahoma"/>
          <w:color w:val="000000" w:themeColor="text1"/>
          <w:sz w:val="20"/>
          <w:szCs w:val="20"/>
          <w:highlight w:val="green"/>
        </w:rPr>
        <w:t>[●]</w:t>
      </w:r>
    </w:p>
    <w:p w:rsidR="00987A50" w:rsidRPr="002A3F5C" w:rsidRDefault="00301CA9" w:rsidP="0022336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ředitel odboru hospodářské správy</w:t>
      </w:r>
      <w:r w:rsidR="00987A50" w:rsidRPr="00E64743">
        <w:rPr>
          <w:rFonts w:ascii="Tahoma" w:hAnsi="Tahoma" w:cs="Tahoma"/>
          <w:sz w:val="20"/>
          <w:szCs w:val="20"/>
        </w:rPr>
        <w:tab/>
      </w:r>
      <w:r w:rsidR="00987A50" w:rsidRPr="00E64743">
        <w:rPr>
          <w:rFonts w:ascii="Tahoma" w:hAnsi="Tahoma" w:cs="Tahoma"/>
          <w:sz w:val="20"/>
          <w:szCs w:val="20"/>
        </w:rPr>
        <w:tab/>
      </w:r>
      <w:r w:rsidR="00987A50" w:rsidRPr="00E64743">
        <w:rPr>
          <w:rFonts w:ascii="Tahoma" w:hAnsi="Tahoma" w:cs="Tahoma"/>
          <w:sz w:val="20"/>
          <w:szCs w:val="20"/>
        </w:rPr>
        <w:tab/>
      </w:r>
      <w:r w:rsidR="00987A50" w:rsidRPr="00E64743">
        <w:rPr>
          <w:rFonts w:ascii="Tahoma" w:hAnsi="Tahoma" w:cs="Tahoma"/>
          <w:sz w:val="20"/>
          <w:szCs w:val="20"/>
        </w:rPr>
        <w:tab/>
      </w:r>
      <w:r w:rsidR="00987A50" w:rsidRPr="00596430">
        <w:rPr>
          <w:rFonts w:ascii="Tahoma" w:hAnsi="Tahoma" w:cs="Tahoma"/>
          <w:sz w:val="20"/>
          <w:szCs w:val="20"/>
        </w:rPr>
        <w:t>titul, jméno, příjmení, funkce</w:t>
      </w:r>
    </w:p>
    <w:sectPr w:rsidR="00987A50" w:rsidRPr="002A3F5C" w:rsidSect="00887CC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55" w:rsidRDefault="00B47555" w:rsidP="003D642B">
      <w:r>
        <w:separator/>
      </w:r>
    </w:p>
  </w:endnote>
  <w:endnote w:type="continuationSeparator" w:id="0">
    <w:p w:rsidR="00B47555" w:rsidRDefault="00B47555" w:rsidP="003D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531861"/>
      <w:docPartObj>
        <w:docPartGallery w:val="Page Numbers (Bottom of Page)"/>
        <w:docPartUnique/>
      </w:docPartObj>
    </w:sdtPr>
    <w:sdtEndPr/>
    <w:sdtContent>
      <w:p w:rsidR="00E74258" w:rsidRDefault="00E74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FAE">
          <w:rPr>
            <w:noProof/>
          </w:rPr>
          <w:t>2</w:t>
        </w:r>
        <w:r>
          <w:fldChar w:fldCharType="end"/>
        </w:r>
      </w:p>
    </w:sdtContent>
  </w:sdt>
  <w:p w:rsidR="00E74258" w:rsidRDefault="00E742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55" w:rsidRDefault="00B47555" w:rsidP="003D642B">
      <w:r>
        <w:separator/>
      </w:r>
    </w:p>
  </w:footnote>
  <w:footnote w:type="continuationSeparator" w:id="0">
    <w:p w:rsidR="00B47555" w:rsidRDefault="00B47555" w:rsidP="003D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989"/>
    <w:multiLevelType w:val="hybridMultilevel"/>
    <w:tmpl w:val="3A40193C"/>
    <w:lvl w:ilvl="0" w:tplc="511AC7A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B6374"/>
    <w:multiLevelType w:val="hybridMultilevel"/>
    <w:tmpl w:val="197629F2"/>
    <w:lvl w:ilvl="0" w:tplc="92B47BA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6B05AB"/>
    <w:multiLevelType w:val="hybridMultilevel"/>
    <w:tmpl w:val="DE3AE5C2"/>
    <w:lvl w:ilvl="0" w:tplc="0F6C187C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B7F26"/>
    <w:multiLevelType w:val="hybridMultilevel"/>
    <w:tmpl w:val="50543AAE"/>
    <w:lvl w:ilvl="0" w:tplc="8752E784">
      <w:start w:val="1"/>
      <w:numFmt w:val="decimal"/>
      <w:lvlText w:val="%1."/>
      <w:lvlJc w:val="left"/>
      <w:pPr>
        <w:ind w:left="1364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31C221B4"/>
    <w:multiLevelType w:val="hybridMultilevel"/>
    <w:tmpl w:val="259C1E8C"/>
    <w:lvl w:ilvl="0" w:tplc="A3406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BC40FA6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44C10DB"/>
    <w:multiLevelType w:val="multilevel"/>
    <w:tmpl w:val="12FA82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 w:hint="default"/>
      </w:rPr>
    </w:lvl>
  </w:abstractNum>
  <w:abstractNum w:abstractNumId="6">
    <w:nsid w:val="34BE2179"/>
    <w:multiLevelType w:val="hybridMultilevel"/>
    <w:tmpl w:val="7424E284"/>
    <w:lvl w:ilvl="0" w:tplc="999C66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822D83"/>
    <w:multiLevelType w:val="hybridMultilevel"/>
    <w:tmpl w:val="9A4AAA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9B566B"/>
    <w:multiLevelType w:val="hybridMultilevel"/>
    <w:tmpl w:val="BC48CA9C"/>
    <w:lvl w:ilvl="0" w:tplc="3522D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F93784"/>
    <w:multiLevelType w:val="hybridMultilevel"/>
    <w:tmpl w:val="7424E284"/>
    <w:lvl w:ilvl="0" w:tplc="999C66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E824ED0"/>
    <w:multiLevelType w:val="hybridMultilevel"/>
    <w:tmpl w:val="C9E00F8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76E0C3A"/>
    <w:multiLevelType w:val="hybridMultilevel"/>
    <w:tmpl w:val="7424E284"/>
    <w:lvl w:ilvl="0" w:tplc="999C66F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937199E"/>
    <w:multiLevelType w:val="hybridMultilevel"/>
    <w:tmpl w:val="F31AC5B0"/>
    <w:lvl w:ilvl="0" w:tplc="96220E4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23C86"/>
    <w:multiLevelType w:val="hybridMultilevel"/>
    <w:tmpl w:val="2E3860D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E10BA1"/>
    <w:multiLevelType w:val="multilevel"/>
    <w:tmpl w:val="D08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5C614BF5"/>
    <w:multiLevelType w:val="hybridMultilevel"/>
    <w:tmpl w:val="94888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5725B"/>
    <w:multiLevelType w:val="hybridMultilevel"/>
    <w:tmpl w:val="E0E41600"/>
    <w:lvl w:ilvl="0" w:tplc="5A386A9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D0645B"/>
    <w:multiLevelType w:val="hybridMultilevel"/>
    <w:tmpl w:val="8A64C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3622B"/>
    <w:multiLevelType w:val="hybridMultilevel"/>
    <w:tmpl w:val="A5B0C76A"/>
    <w:lvl w:ilvl="0" w:tplc="758E3B0E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FEE424DA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3F18CD78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301CF9F6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EAE29EE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73AB6BE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3ECF344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28BAC59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CE1A32D0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9">
    <w:nsid w:val="71E52145"/>
    <w:multiLevelType w:val="hybridMultilevel"/>
    <w:tmpl w:val="C746763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42E5648"/>
    <w:multiLevelType w:val="hybridMultilevel"/>
    <w:tmpl w:val="84F053DC"/>
    <w:lvl w:ilvl="0" w:tplc="040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755172DB"/>
    <w:multiLevelType w:val="hybridMultilevel"/>
    <w:tmpl w:val="F8E4D786"/>
    <w:lvl w:ilvl="0" w:tplc="CDE08E34">
      <w:start w:val="1"/>
      <w:numFmt w:val="bullet"/>
      <w:lvlText w:val="-"/>
      <w:lvlJc w:val="left"/>
      <w:pPr>
        <w:ind w:left="1062" w:hanging="360"/>
      </w:pPr>
      <w:rPr>
        <w:rFonts w:ascii="Tahoma" w:eastAsia="Calibri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>
    <w:nsid w:val="75FF0E70"/>
    <w:multiLevelType w:val="hybridMultilevel"/>
    <w:tmpl w:val="22F2E6A4"/>
    <w:lvl w:ilvl="0" w:tplc="5D14320A">
      <w:start w:val="1"/>
      <w:numFmt w:val="bullet"/>
      <w:lvlText w:val="-"/>
      <w:lvlJc w:val="left"/>
      <w:pPr>
        <w:ind w:left="1004" w:hanging="360"/>
      </w:pPr>
      <w:rPr>
        <w:rFonts w:ascii="Tahoma" w:eastAsia="Calibri" w:hAnsi="Tahoma" w:cs="Tahoma" w:hint="default"/>
        <w:b w:val="0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EC0075"/>
    <w:multiLevelType w:val="singleLevel"/>
    <w:tmpl w:val="9612D7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24">
    <w:nsid w:val="7AF7328A"/>
    <w:multiLevelType w:val="hybridMultilevel"/>
    <w:tmpl w:val="A71444C0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BAF2AA9"/>
    <w:multiLevelType w:val="hybridMultilevel"/>
    <w:tmpl w:val="827691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17"/>
  </w:num>
  <w:num w:numId="11">
    <w:abstractNumId w:val="0"/>
  </w:num>
  <w:num w:numId="12">
    <w:abstractNumId w:val="22"/>
  </w:num>
  <w:num w:numId="13">
    <w:abstractNumId w:val="12"/>
  </w:num>
  <w:num w:numId="14">
    <w:abstractNumId w:val="20"/>
  </w:num>
  <w:num w:numId="15">
    <w:abstractNumId w:val="18"/>
  </w:num>
  <w:num w:numId="16">
    <w:abstractNumId w:val="7"/>
  </w:num>
  <w:num w:numId="17">
    <w:abstractNumId w:val="25"/>
  </w:num>
  <w:num w:numId="18">
    <w:abstractNumId w:val="6"/>
  </w:num>
  <w:num w:numId="19">
    <w:abstractNumId w:val="13"/>
  </w:num>
  <w:num w:numId="20">
    <w:abstractNumId w:val="19"/>
  </w:num>
  <w:num w:numId="21">
    <w:abstractNumId w:val="15"/>
  </w:num>
  <w:num w:numId="22">
    <w:abstractNumId w:val="11"/>
  </w:num>
  <w:num w:numId="23">
    <w:abstractNumId w:val="23"/>
  </w:num>
  <w:num w:numId="24">
    <w:abstractNumId w:val="14"/>
  </w:num>
  <w:num w:numId="25">
    <w:abstractNumId w:val="8"/>
  </w:num>
  <w:num w:numId="2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84"/>
    <w:rsid w:val="000150DC"/>
    <w:rsid w:val="00020D4B"/>
    <w:rsid w:val="00027667"/>
    <w:rsid w:val="00034E19"/>
    <w:rsid w:val="000436B4"/>
    <w:rsid w:val="00044EFF"/>
    <w:rsid w:val="00052590"/>
    <w:rsid w:val="0005305D"/>
    <w:rsid w:val="0006627A"/>
    <w:rsid w:val="00090364"/>
    <w:rsid w:val="000903FE"/>
    <w:rsid w:val="000915EF"/>
    <w:rsid w:val="000A32FD"/>
    <w:rsid w:val="000A3839"/>
    <w:rsid w:val="000C3C4B"/>
    <w:rsid w:val="000C7BB8"/>
    <w:rsid w:val="000D017A"/>
    <w:rsid w:val="000D05D2"/>
    <w:rsid w:val="000D378B"/>
    <w:rsid w:val="000D53CD"/>
    <w:rsid w:val="000E3D5B"/>
    <w:rsid w:val="000E724E"/>
    <w:rsid w:val="00103859"/>
    <w:rsid w:val="00110E9A"/>
    <w:rsid w:val="0011678B"/>
    <w:rsid w:val="00116973"/>
    <w:rsid w:val="00117CA9"/>
    <w:rsid w:val="0012401E"/>
    <w:rsid w:val="0013531A"/>
    <w:rsid w:val="00156898"/>
    <w:rsid w:val="00161745"/>
    <w:rsid w:val="0017260E"/>
    <w:rsid w:val="001768E9"/>
    <w:rsid w:val="00183856"/>
    <w:rsid w:val="001909F2"/>
    <w:rsid w:val="00195907"/>
    <w:rsid w:val="001A6879"/>
    <w:rsid w:val="001A68F1"/>
    <w:rsid w:val="001B5605"/>
    <w:rsid w:val="001B6D95"/>
    <w:rsid w:val="001C03BC"/>
    <w:rsid w:val="001C44C9"/>
    <w:rsid w:val="001C5C97"/>
    <w:rsid w:val="001D21A5"/>
    <w:rsid w:val="001D2F08"/>
    <w:rsid w:val="001D34A7"/>
    <w:rsid w:val="001D3753"/>
    <w:rsid w:val="001D7BC2"/>
    <w:rsid w:val="001E01AD"/>
    <w:rsid w:val="001E0E68"/>
    <w:rsid w:val="001E0FA1"/>
    <w:rsid w:val="001E5D9D"/>
    <w:rsid w:val="001F04C9"/>
    <w:rsid w:val="001F1577"/>
    <w:rsid w:val="001F1BB9"/>
    <w:rsid w:val="001F49A9"/>
    <w:rsid w:val="001F56F2"/>
    <w:rsid w:val="001F7697"/>
    <w:rsid w:val="001F7713"/>
    <w:rsid w:val="002061A7"/>
    <w:rsid w:val="0022336D"/>
    <w:rsid w:val="00224D4D"/>
    <w:rsid w:val="00241C03"/>
    <w:rsid w:val="00244CC5"/>
    <w:rsid w:val="00252E7B"/>
    <w:rsid w:val="002536D4"/>
    <w:rsid w:val="00256180"/>
    <w:rsid w:val="002605D0"/>
    <w:rsid w:val="002608B5"/>
    <w:rsid w:val="00261C0D"/>
    <w:rsid w:val="0026355B"/>
    <w:rsid w:val="00266A76"/>
    <w:rsid w:val="002715C7"/>
    <w:rsid w:val="00286B59"/>
    <w:rsid w:val="0029018E"/>
    <w:rsid w:val="00293DC2"/>
    <w:rsid w:val="00294BB3"/>
    <w:rsid w:val="002A3F5C"/>
    <w:rsid w:val="002A55D7"/>
    <w:rsid w:val="002A5DC2"/>
    <w:rsid w:val="002A5F83"/>
    <w:rsid w:val="002A6F01"/>
    <w:rsid w:val="002A7AA7"/>
    <w:rsid w:val="002B68E5"/>
    <w:rsid w:val="002C409E"/>
    <w:rsid w:val="002D5220"/>
    <w:rsid w:val="002D7BAB"/>
    <w:rsid w:val="002F3466"/>
    <w:rsid w:val="002F7C59"/>
    <w:rsid w:val="00301CA9"/>
    <w:rsid w:val="0031520C"/>
    <w:rsid w:val="003158AC"/>
    <w:rsid w:val="00317CC4"/>
    <w:rsid w:val="0032390F"/>
    <w:rsid w:val="00330B30"/>
    <w:rsid w:val="00334656"/>
    <w:rsid w:val="00347914"/>
    <w:rsid w:val="00350EE6"/>
    <w:rsid w:val="00360BF4"/>
    <w:rsid w:val="00361196"/>
    <w:rsid w:val="00361AB2"/>
    <w:rsid w:val="003627CC"/>
    <w:rsid w:val="00363F5D"/>
    <w:rsid w:val="00370879"/>
    <w:rsid w:val="003713CD"/>
    <w:rsid w:val="00376C84"/>
    <w:rsid w:val="00380CE2"/>
    <w:rsid w:val="00383CA6"/>
    <w:rsid w:val="0038426F"/>
    <w:rsid w:val="00387949"/>
    <w:rsid w:val="003906A5"/>
    <w:rsid w:val="003C2EB2"/>
    <w:rsid w:val="003C3233"/>
    <w:rsid w:val="003D2720"/>
    <w:rsid w:val="003D2A72"/>
    <w:rsid w:val="003D642B"/>
    <w:rsid w:val="003E0610"/>
    <w:rsid w:val="003E41C2"/>
    <w:rsid w:val="003F194B"/>
    <w:rsid w:val="003F5E4B"/>
    <w:rsid w:val="003F6843"/>
    <w:rsid w:val="003F78E0"/>
    <w:rsid w:val="004010F6"/>
    <w:rsid w:val="0040324C"/>
    <w:rsid w:val="00412170"/>
    <w:rsid w:val="00417654"/>
    <w:rsid w:val="00420E69"/>
    <w:rsid w:val="00422435"/>
    <w:rsid w:val="0044135A"/>
    <w:rsid w:val="00443DB8"/>
    <w:rsid w:val="004451F8"/>
    <w:rsid w:val="00446C92"/>
    <w:rsid w:val="00451F0A"/>
    <w:rsid w:val="00453D62"/>
    <w:rsid w:val="00456314"/>
    <w:rsid w:val="00457465"/>
    <w:rsid w:val="0046328C"/>
    <w:rsid w:val="00466421"/>
    <w:rsid w:val="004719A4"/>
    <w:rsid w:val="00476DFC"/>
    <w:rsid w:val="00477B1B"/>
    <w:rsid w:val="00490A33"/>
    <w:rsid w:val="00494EBD"/>
    <w:rsid w:val="00496A32"/>
    <w:rsid w:val="004A1995"/>
    <w:rsid w:val="004B2603"/>
    <w:rsid w:val="004D1AF0"/>
    <w:rsid w:val="004E4037"/>
    <w:rsid w:val="004F147E"/>
    <w:rsid w:val="004F1F69"/>
    <w:rsid w:val="004F6C63"/>
    <w:rsid w:val="004F6C6A"/>
    <w:rsid w:val="00502C81"/>
    <w:rsid w:val="00511A4F"/>
    <w:rsid w:val="00512BCE"/>
    <w:rsid w:val="0051484A"/>
    <w:rsid w:val="00517CCC"/>
    <w:rsid w:val="00522E2A"/>
    <w:rsid w:val="005242C5"/>
    <w:rsid w:val="005245CB"/>
    <w:rsid w:val="005327A3"/>
    <w:rsid w:val="00534B8B"/>
    <w:rsid w:val="0054680E"/>
    <w:rsid w:val="00561EC7"/>
    <w:rsid w:val="0056571D"/>
    <w:rsid w:val="00570FD2"/>
    <w:rsid w:val="00571ADA"/>
    <w:rsid w:val="005744AD"/>
    <w:rsid w:val="005760D1"/>
    <w:rsid w:val="00577E9D"/>
    <w:rsid w:val="00580691"/>
    <w:rsid w:val="00594C14"/>
    <w:rsid w:val="00596430"/>
    <w:rsid w:val="0059748C"/>
    <w:rsid w:val="005A7D64"/>
    <w:rsid w:val="005B0C43"/>
    <w:rsid w:val="005B216A"/>
    <w:rsid w:val="005B2CAD"/>
    <w:rsid w:val="005C0C50"/>
    <w:rsid w:val="005D21E1"/>
    <w:rsid w:val="005E63BE"/>
    <w:rsid w:val="005F0D5E"/>
    <w:rsid w:val="005F78D2"/>
    <w:rsid w:val="00602896"/>
    <w:rsid w:val="006072F5"/>
    <w:rsid w:val="00616CCC"/>
    <w:rsid w:val="00620D8F"/>
    <w:rsid w:val="00631516"/>
    <w:rsid w:val="006315B4"/>
    <w:rsid w:val="006450AA"/>
    <w:rsid w:val="0064747F"/>
    <w:rsid w:val="00656AC9"/>
    <w:rsid w:val="00663103"/>
    <w:rsid w:val="00666653"/>
    <w:rsid w:val="00667FF9"/>
    <w:rsid w:val="00681875"/>
    <w:rsid w:val="006818DF"/>
    <w:rsid w:val="0069224B"/>
    <w:rsid w:val="00694AFC"/>
    <w:rsid w:val="0069644B"/>
    <w:rsid w:val="00697237"/>
    <w:rsid w:val="006A3EC4"/>
    <w:rsid w:val="006A4378"/>
    <w:rsid w:val="006A5316"/>
    <w:rsid w:val="006B11C0"/>
    <w:rsid w:val="006B3E92"/>
    <w:rsid w:val="006B47CE"/>
    <w:rsid w:val="006C3988"/>
    <w:rsid w:val="00705C42"/>
    <w:rsid w:val="00705EFE"/>
    <w:rsid w:val="0070755E"/>
    <w:rsid w:val="00725DCD"/>
    <w:rsid w:val="0073016A"/>
    <w:rsid w:val="007339B7"/>
    <w:rsid w:val="00735105"/>
    <w:rsid w:val="007378C1"/>
    <w:rsid w:val="00737C81"/>
    <w:rsid w:val="007465AD"/>
    <w:rsid w:val="00750474"/>
    <w:rsid w:val="00751021"/>
    <w:rsid w:val="00755B0E"/>
    <w:rsid w:val="00760F14"/>
    <w:rsid w:val="00762057"/>
    <w:rsid w:val="00767425"/>
    <w:rsid w:val="00771920"/>
    <w:rsid w:val="00782202"/>
    <w:rsid w:val="00782FC2"/>
    <w:rsid w:val="00784196"/>
    <w:rsid w:val="00793D7A"/>
    <w:rsid w:val="00797C78"/>
    <w:rsid w:val="007A1BA9"/>
    <w:rsid w:val="007A7C98"/>
    <w:rsid w:val="007B1E11"/>
    <w:rsid w:val="007B3F79"/>
    <w:rsid w:val="007B622E"/>
    <w:rsid w:val="007C1048"/>
    <w:rsid w:val="007D28DA"/>
    <w:rsid w:val="007D355D"/>
    <w:rsid w:val="007D5753"/>
    <w:rsid w:val="007E0131"/>
    <w:rsid w:val="007E0B59"/>
    <w:rsid w:val="007E26CA"/>
    <w:rsid w:val="007F37D1"/>
    <w:rsid w:val="007F3A71"/>
    <w:rsid w:val="007F4262"/>
    <w:rsid w:val="007F7D01"/>
    <w:rsid w:val="0080220D"/>
    <w:rsid w:val="00811CF3"/>
    <w:rsid w:val="00821497"/>
    <w:rsid w:val="00827A01"/>
    <w:rsid w:val="00833187"/>
    <w:rsid w:val="00841ECC"/>
    <w:rsid w:val="00843A82"/>
    <w:rsid w:val="008449E0"/>
    <w:rsid w:val="00846822"/>
    <w:rsid w:val="00855B91"/>
    <w:rsid w:val="00865BBD"/>
    <w:rsid w:val="0087235F"/>
    <w:rsid w:val="00873CBC"/>
    <w:rsid w:val="008850B9"/>
    <w:rsid w:val="00887CC6"/>
    <w:rsid w:val="00891FA9"/>
    <w:rsid w:val="0089308B"/>
    <w:rsid w:val="00894C43"/>
    <w:rsid w:val="00895638"/>
    <w:rsid w:val="008B778E"/>
    <w:rsid w:val="008C50E0"/>
    <w:rsid w:val="008E0CC2"/>
    <w:rsid w:val="008E16EE"/>
    <w:rsid w:val="008E202A"/>
    <w:rsid w:val="008E2064"/>
    <w:rsid w:val="008F065F"/>
    <w:rsid w:val="00905DCC"/>
    <w:rsid w:val="009206E8"/>
    <w:rsid w:val="00923714"/>
    <w:rsid w:val="00927153"/>
    <w:rsid w:val="009320F6"/>
    <w:rsid w:val="009409F1"/>
    <w:rsid w:val="00944CE5"/>
    <w:rsid w:val="00954D3A"/>
    <w:rsid w:val="00957FD1"/>
    <w:rsid w:val="009611EB"/>
    <w:rsid w:val="0096177A"/>
    <w:rsid w:val="00965E32"/>
    <w:rsid w:val="009777DB"/>
    <w:rsid w:val="00984895"/>
    <w:rsid w:val="00987A50"/>
    <w:rsid w:val="009A2A28"/>
    <w:rsid w:val="009A5E74"/>
    <w:rsid w:val="009B06B9"/>
    <w:rsid w:val="009B08AA"/>
    <w:rsid w:val="009B6E06"/>
    <w:rsid w:val="009C5FCE"/>
    <w:rsid w:val="009C6265"/>
    <w:rsid w:val="009D6A2D"/>
    <w:rsid w:val="009E0509"/>
    <w:rsid w:val="009E10DC"/>
    <w:rsid w:val="009E4B4E"/>
    <w:rsid w:val="009E5C6C"/>
    <w:rsid w:val="009E5D24"/>
    <w:rsid w:val="009F269C"/>
    <w:rsid w:val="009F42B5"/>
    <w:rsid w:val="00A1029B"/>
    <w:rsid w:val="00A14843"/>
    <w:rsid w:val="00A30C86"/>
    <w:rsid w:val="00A329F1"/>
    <w:rsid w:val="00A33A12"/>
    <w:rsid w:val="00A405A0"/>
    <w:rsid w:val="00A43078"/>
    <w:rsid w:val="00A50BDB"/>
    <w:rsid w:val="00A51B70"/>
    <w:rsid w:val="00A657CA"/>
    <w:rsid w:val="00A810E4"/>
    <w:rsid w:val="00A83695"/>
    <w:rsid w:val="00A87F26"/>
    <w:rsid w:val="00A91D81"/>
    <w:rsid w:val="00A939AF"/>
    <w:rsid w:val="00AA5C86"/>
    <w:rsid w:val="00AB5550"/>
    <w:rsid w:val="00AC3296"/>
    <w:rsid w:val="00AD473E"/>
    <w:rsid w:val="00AD6150"/>
    <w:rsid w:val="00AD765E"/>
    <w:rsid w:val="00AE12F4"/>
    <w:rsid w:val="00AE7836"/>
    <w:rsid w:val="00AF56D2"/>
    <w:rsid w:val="00B02EE0"/>
    <w:rsid w:val="00B03106"/>
    <w:rsid w:val="00B059C6"/>
    <w:rsid w:val="00B06382"/>
    <w:rsid w:val="00B07F5A"/>
    <w:rsid w:val="00B23797"/>
    <w:rsid w:val="00B26638"/>
    <w:rsid w:val="00B31FC7"/>
    <w:rsid w:val="00B35A77"/>
    <w:rsid w:val="00B41760"/>
    <w:rsid w:val="00B47414"/>
    <w:rsid w:val="00B47555"/>
    <w:rsid w:val="00B47D7D"/>
    <w:rsid w:val="00B5348C"/>
    <w:rsid w:val="00B54A6F"/>
    <w:rsid w:val="00B55D35"/>
    <w:rsid w:val="00B654A6"/>
    <w:rsid w:val="00B746DD"/>
    <w:rsid w:val="00B76663"/>
    <w:rsid w:val="00B769E5"/>
    <w:rsid w:val="00B8719C"/>
    <w:rsid w:val="00B903CA"/>
    <w:rsid w:val="00B96369"/>
    <w:rsid w:val="00B965C4"/>
    <w:rsid w:val="00B96992"/>
    <w:rsid w:val="00B96B8A"/>
    <w:rsid w:val="00BA2405"/>
    <w:rsid w:val="00BA5771"/>
    <w:rsid w:val="00BA7996"/>
    <w:rsid w:val="00BB2AED"/>
    <w:rsid w:val="00BB60B8"/>
    <w:rsid w:val="00BC5FF0"/>
    <w:rsid w:val="00BD36B1"/>
    <w:rsid w:val="00BE2FB2"/>
    <w:rsid w:val="00BF0521"/>
    <w:rsid w:val="00BF6469"/>
    <w:rsid w:val="00BF76D5"/>
    <w:rsid w:val="00C06921"/>
    <w:rsid w:val="00C06E96"/>
    <w:rsid w:val="00C379AC"/>
    <w:rsid w:val="00C40792"/>
    <w:rsid w:val="00C407B1"/>
    <w:rsid w:val="00C43D2E"/>
    <w:rsid w:val="00C50550"/>
    <w:rsid w:val="00C633D8"/>
    <w:rsid w:val="00C76F4D"/>
    <w:rsid w:val="00CA34E0"/>
    <w:rsid w:val="00CA3B17"/>
    <w:rsid w:val="00CA4DEB"/>
    <w:rsid w:val="00CA522D"/>
    <w:rsid w:val="00CA5BF3"/>
    <w:rsid w:val="00CA63AB"/>
    <w:rsid w:val="00CB03A5"/>
    <w:rsid w:val="00CB2E06"/>
    <w:rsid w:val="00CC3BD1"/>
    <w:rsid w:val="00CC5F41"/>
    <w:rsid w:val="00CC7A3E"/>
    <w:rsid w:val="00CD0185"/>
    <w:rsid w:val="00CD4123"/>
    <w:rsid w:val="00CD7836"/>
    <w:rsid w:val="00CF078C"/>
    <w:rsid w:val="00D023E3"/>
    <w:rsid w:val="00D02C4D"/>
    <w:rsid w:val="00D30484"/>
    <w:rsid w:val="00D30C7E"/>
    <w:rsid w:val="00D4128C"/>
    <w:rsid w:val="00D51A48"/>
    <w:rsid w:val="00D52D8F"/>
    <w:rsid w:val="00D556A1"/>
    <w:rsid w:val="00D5583D"/>
    <w:rsid w:val="00D56717"/>
    <w:rsid w:val="00D60261"/>
    <w:rsid w:val="00D61283"/>
    <w:rsid w:val="00D61576"/>
    <w:rsid w:val="00D62931"/>
    <w:rsid w:val="00D92A0D"/>
    <w:rsid w:val="00D92F0E"/>
    <w:rsid w:val="00D9386E"/>
    <w:rsid w:val="00D93E6B"/>
    <w:rsid w:val="00DC7C5E"/>
    <w:rsid w:val="00DD1CB2"/>
    <w:rsid w:val="00DF43CB"/>
    <w:rsid w:val="00DF48FD"/>
    <w:rsid w:val="00E0071E"/>
    <w:rsid w:val="00E0282B"/>
    <w:rsid w:val="00E0695C"/>
    <w:rsid w:val="00E07556"/>
    <w:rsid w:val="00E12A8B"/>
    <w:rsid w:val="00E17F49"/>
    <w:rsid w:val="00E20AEC"/>
    <w:rsid w:val="00E22231"/>
    <w:rsid w:val="00E26749"/>
    <w:rsid w:val="00E27B2C"/>
    <w:rsid w:val="00E315E9"/>
    <w:rsid w:val="00E32501"/>
    <w:rsid w:val="00E359DF"/>
    <w:rsid w:val="00E37FAE"/>
    <w:rsid w:val="00E42C89"/>
    <w:rsid w:val="00E448B8"/>
    <w:rsid w:val="00E44D93"/>
    <w:rsid w:val="00E56DBA"/>
    <w:rsid w:val="00E57C89"/>
    <w:rsid w:val="00E6145D"/>
    <w:rsid w:val="00E630AB"/>
    <w:rsid w:val="00E64743"/>
    <w:rsid w:val="00E65599"/>
    <w:rsid w:val="00E65E30"/>
    <w:rsid w:val="00E72737"/>
    <w:rsid w:val="00E74258"/>
    <w:rsid w:val="00E90D85"/>
    <w:rsid w:val="00E911EE"/>
    <w:rsid w:val="00E95FEF"/>
    <w:rsid w:val="00EA18C4"/>
    <w:rsid w:val="00EA341E"/>
    <w:rsid w:val="00EA45E7"/>
    <w:rsid w:val="00EC172D"/>
    <w:rsid w:val="00ED5930"/>
    <w:rsid w:val="00EE133D"/>
    <w:rsid w:val="00EE23A4"/>
    <w:rsid w:val="00EE2524"/>
    <w:rsid w:val="00EE51A8"/>
    <w:rsid w:val="00EF3B58"/>
    <w:rsid w:val="00EF5500"/>
    <w:rsid w:val="00F01B91"/>
    <w:rsid w:val="00F10759"/>
    <w:rsid w:val="00F17981"/>
    <w:rsid w:val="00F202A4"/>
    <w:rsid w:val="00F23CB0"/>
    <w:rsid w:val="00F26071"/>
    <w:rsid w:val="00F32A70"/>
    <w:rsid w:val="00F36CCA"/>
    <w:rsid w:val="00F501DD"/>
    <w:rsid w:val="00F53798"/>
    <w:rsid w:val="00F57765"/>
    <w:rsid w:val="00F617FC"/>
    <w:rsid w:val="00F76C95"/>
    <w:rsid w:val="00F87EDD"/>
    <w:rsid w:val="00F87FB8"/>
    <w:rsid w:val="00F9506B"/>
    <w:rsid w:val="00F95C04"/>
    <w:rsid w:val="00FC173C"/>
    <w:rsid w:val="00FC5C81"/>
    <w:rsid w:val="00FC7694"/>
    <w:rsid w:val="00FD63CC"/>
    <w:rsid w:val="00FE4C10"/>
    <w:rsid w:val="00FF29E5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CC6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12BC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C173C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D92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92A0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3D64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D642B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3D64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642B"/>
    <w:rPr>
      <w:rFonts w:cs="Times New Roman"/>
      <w:sz w:val="22"/>
      <w:szCs w:val="22"/>
      <w:lang w:eastAsia="en-US"/>
    </w:rPr>
  </w:style>
  <w:style w:type="paragraph" w:customStyle="1" w:styleId="Odstavecinzert">
    <w:name w:val="Odstavec inzert"/>
    <w:basedOn w:val="Normln"/>
    <w:uiPriority w:val="99"/>
    <w:rsid w:val="007F4262"/>
    <w:pPr>
      <w:ind w:left="340"/>
      <w:jc w:val="both"/>
    </w:pPr>
    <w:rPr>
      <w:rFonts w:ascii="Tahoma" w:eastAsia="Times New Roman" w:hAnsi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F4262"/>
    <w:pPr>
      <w:spacing w:after="120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4262"/>
    <w:rPr>
      <w:rFonts w:ascii="Tahoma" w:eastAsia="Times New Roman" w:hAnsi="Tahoma"/>
      <w:sz w:val="20"/>
      <w:szCs w:val="24"/>
    </w:rPr>
  </w:style>
  <w:style w:type="character" w:styleId="Odkaznakoment">
    <w:name w:val="annotation reference"/>
    <w:rsid w:val="00C407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07B1"/>
    <w:rPr>
      <w:rFonts w:ascii="Tahoma" w:eastAsia="Times New Roman" w:hAnsi="Tahom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407B1"/>
    <w:rPr>
      <w:rFonts w:ascii="Tahoma" w:eastAsia="Times New Roman" w:hAnsi="Tahoma"/>
      <w:sz w:val="20"/>
      <w:szCs w:val="20"/>
    </w:rPr>
  </w:style>
  <w:style w:type="paragraph" w:styleId="Zkladntextodsazen">
    <w:name w:val="Body Text Indent"/>
    <w:basedOn w:val="Normln"/>
    <w:link w:val="ZkladntextodsazenChar"/>
    <w:rsid w:val="009E0509"/>
    <w:pPr>
      <w:spacing w:after="120"/>
      <w:ind w:left="283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E0509"/>
    <w:rPr>
      <w:rFonts w:ascii="Tahoma" w:eastAsia="Times New Roman" w:hAnsi="Tahoma"/>
      <w:sz w:val="20"/>
      <w:szCs w:val="24"/>
    </w:rPr>
  </w:style>
  <w:style w:type="paragraph" w:customStyle="1" w:styleId="kancel">
    <w:name w:val="kancelář"/>
    <w:basedOn w:val="Normln"/>
    <w:rsid w:val="00865BBD"/>
    <w:pPr>
      <w:ind w:left="227" w:hanging="22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AA7"/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AA7"/>
    <w:rPr>
      <w:rFonts w:ascii="Tahoma" w:eastAsia="Times New Roman" w:hAnsi="Tahoma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631516"/>
    <w:rPr>
      <w:lang w:eastAsia="en-US"/>
    </w:rPr>
  </w:style>
  <w:style w:type="paragraph" w:customStyle="1" w:styleId="Normalinzert">
    <w:name w:val="Normal inzerát"/>
    <w:basedOn w:val="Normln"/>
    <w:rsid w:val="00C06921"/>
    <w:pPr>
      <w:jc w:val="both"/>
    </w:pPr>
    <w:rPr>
      <w:rFonts w:ascii="Tahoma" w:eastAsia="Times New Roman" w:hAnsi="Tahoma"/>
      <w:b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CC6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12BC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C173C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rsid w:val="00D92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92A0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3D64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D642B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3D64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642B"/>
    <w:rPr>
      <w:rFonts w:cs="Times New Roman"/>
      <w:sz w:val="22"/>
      <w:szCs w:val="22"/>
      <w:lang w:eastAsia="en-US"/>
    </w:rPr>
  </w:style>
  <w:style w:type="paragraph" w:customStyle="1" w:styleId="Odstavecinzert">
    <w:name w:val="Odstavec inzert"/>
    <w:basedOn w:val="Normln"/>
    <w:uiPriority w:val="99"/>
    <w:rsid w:val="007F4262"/>
    <w:pPr>
      <w:ind w:left="340"/>
      <w:jc w:val="both"/>
    </w:pPr>
    <w:rPr>
      <w:rFonts w:ascii="Tahoma" w:eastAsia="Times New Roman" w:hAnsi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F4262"/>
    <w:pPr>
      <w:spacing w:after="120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4262"/>
    <w:rPr>
      <w:rFonts w:ascii="Tahoma" w:eastAsia="Times New Roman" w:hAnsi="Tahoma"/>
      <w:sz w:val="20"/>
      <w:szCs w:val="24"/>
    </w:rPr>
  </w:style>
  <w:style w:type="character" w:styleId="Odkaznakoment">
    <w:name w:val="annotation reference"/>
    <w:rsid w:val="00C407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407B1"/>
    <w:rPr>
      <w:rFonts w:ascii="Tahoma" w:eastAsia="Times New Roman" w:hAnsi="Tahom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407B1"/>
    <w:rPr>
      <w:rFonts w:ascii="Tahoma" w:eastAsia="Times New Roman" w:hAnsi="Tahoma"/>
      <w:sz w:val="20"/>
      <w:szCs w:val="20"/>
    </w:rPr>
  </w:style>
  <w:style w:type="paragraph" w:styleId="Zkladntextodsazen">
    <w:name w:val="Body Text Indent"/>
    <w:basedOn w:val="Normln"/>
    <w:link w:val="ZkladntextodsazenChar"/>
    <w:rsid w:val="009E0509"/>
    <w:pPr>
      <w:spacing w:after="120"/>
      <w:ind w:left="283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E0509"/>
    <w:rPr>
      <w:rFonts w:ascii="Tahoma" w:eastAsia="Times New Roman" w:hAnsi="Tahoma"/>
      <w:sz w:val="20"/>
      <w:szCs w:val="24"/>
    </w:rPr>
  </w:style>
  <w:style w:type="paragraph" w:customStyle="1" w:styleId="kancel">
    <w:name w:val="kancelář"/>
    <w:basedOn w:val="Normln"/>
    <w:rsid w:val="00865BBD"/>
    <w:pPr>
      <w:ind w:left="227" w:hanging="22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AA7"/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AA7"/>
    <w:rPr>
      <w:rFonts w:ascii="Tahoma" w:eastAsia="Times New Roman" w:hAnsi="Tahoma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631516"/>
    <w:rPr>
      <w:lang w:eastAsia="en-US"/>
    </w:rPr>
  </w:style>
  <w:style w:type="paragraph" w:customStyle="1" w:styleId="Normalinzert">
    <w:name w:val="Normal inzerát"/>
    <w:basedOn w:val="Normln"/>
    <w:rsid w:val="00C06921"/>
    <w:pPr>
      <w:jc w:val="both"/>
    </w:pPr>
    <w:rPr>
      <w:rFonts w:ascii="Tahoma" w:eastAsia="Times New Roman" w:hAnsi="Tahoma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B584-D987-4638-82AA-AD140ACE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2381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ČSSZ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Jozef Pavlík</dc:creator>
  <cp:lastModifiedBy>Matoušková Jana (ČSSZ 18)</cp:lastModifiedBy>
  <cp:revision>2</cp:revision>
  <dcterms:created xsi:type="dcterms:W3CDTF">2014-11-05T15:22:00Z</dcterms:created>
  <dcterms:modified xsi:type="dcterms:W3CDTF">2014-11-05T15:22:00Z</dcterms:modified>
</cp:coreProperties>
</file>